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Wayland Mission Statement </w:t>
      </w:r>
    </w:p>
    <w:p w:rsidR="00000000" w:rsidDel="00000000" w:rsidP="00000000" w:rsidRDefault="00000000" w:rsidRPr="00000000" w14:paraId="00000002">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Contact Information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Course</w:t>
      </w:r>
      <w:r w:rsidDel="00000000" w:rsidR="00000000" w:rsidRPr="00000000">
        <w:rPr>
          <w:rtl w:val="0"/>
        </w:rPr>
        <w:t xml:space="preserve">: CNSL 5301 VC01 – Lifespan Development</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Campus</w:t>
      </w:r>
      <w:r w:rsidDel="00000000" w:rsidR="00000000" w:rsidRPr="00000000">
        <w:rPr>
          <w:rtl w:val="0"/>
        </w:rPr>
        <w:t xml:space="preserve">:  WBU online</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Spring 2 2023</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1155cc"/>
            <w:u w:val="single"/>
            <w:rtl w:val="0"/>
          </w:rPr>
          <w:t xml:space="preserve">thomas.thomson@wayland.wbu.edu</w:t>
        </w:r>
      </w:hyperlink>
      <w:r w:rsidDel="00000000" w:rsidR="00000000" w:rsidRPr="00000000">
        <w:rPr>
          <w:rtl w:val="0"/>
        </w:rPr>
        <w:t xml:space="preserve"> </w:t>
      </w:r>
    </w:p>
    <w:p w:rsidR="00000000" w:rsidDel="00000000" w:rsidP="00000000" w:rsidRDefault="00000000" w:rsidRPr="00000000" w14:paraId="0000000C">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Textbook Information</w:t>
      </w:r>
    </w:p>
    <w:p w:rsidR="00000000" w:rsidDel="00000000" w:rsidP="00000000" w:rsidRDefault="00000000" w:rsidRPr="00000000" w14:paraId="00000010">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Kail, Robert and Cavanaugh, John.  </w:t>
      </w:r>
      <w:r w:rsidDel="00000000" w:rsidR="00000000" w:rsidRPr="00000000">
        <w:rPr>
          <w:b w:val="1"/>
          <w:rtl w:val="0"/>
        </w:rPr>
        <w:t xml:space="preserve">Human Development: A Life-Span View. </w:t>
      </w:r>
      <w:r w:rsidDel="00000000" w:rsidR="00000000" w:rsidRPr="00000000">
        <w:rPr>
          <w:rtl w:val="0"/>
        </w:rPr>
        <w:t xml:space="preserve">9th edition</w:t>
      </w:r>
      <w:r w:rsidDel="00000000" w:rsidR="00000000" w:rsidRPr="00000000">
        <w:rPr>
          <w:b w:val="1"/>
          <w:rtl w:val="0"/>
        </w:rPr>
        <w:t xml:space="preserve">. </w:t>
      </w:r>
      <w:r w:rsidDel="00000000" w:rsidR="00000000" w:rsidRPr="00000000">
        <w:rPr>
          <w:rtl w:val="0"/>
        </w:rPr>
        <w:t xml:space="preserve">Cengage: 2023.</w:t>
      </w:r>
    </w:p>
    <w:p w:rsidR="00000000" w:rsidDel="00000000" w:rsidP="00000000" w:rsidRDefault="00000000" w:rsidRPr="00000000" w14:paraId="00000011">
      <w:pPr>
        <w:spacing w:after="0" w:lineRule="auto"/>
        <w:rPr>
          <w:b w:val="1"/>
          <w:i w:val="1"/>
          <w:color w:val="c0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w:t>
      </w:r>
      <w:r w:rsidDel="00000000" w:rsidR="00000000" w:rsidRPr="00000000">
        <w:rPr>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3">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Course Information</w:t>
      </w:r>
    </w:p>
    <w:p w:rsidR="00000000" w:rsidDel="00000000" w:rsidP="00000000" w:rsidRDefault="00000000" w:rsidRPr="00000000" w14:paraId="00000015">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 Physical, cognitive, emotional and social changes that occur from conception until death and how these changes apply to the process of counseling.</w:t>
      </w:r>
    </w:p>
    <w:p w:rsidR="00000000" w:rsidDel="00000000" w:rsidP="00000000" w:rsidRDefault="00000000" w:rsidRPr="00000000" w14:paraId="00000016">
      <w:pPr>
        <w:spacing w:after="0" w:lineRule="auto"/>
        <w:ind w:right="-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color w:val="000000"/>
          <w:rtl w:val="0"/>
        </w:rPr>
        <w:t xml:space="preserve">Theories of individual and family development and transitions across the life-span;</w:t>
      </w:r>
      <w:bookmarkStart w:colFirst="0" w:colLast="0" w:name="bookmark=id.30j0zll" w:id="1"/>
      <w:bookmarkEnd w:id="1"/>
      <w:r w:rsidDel="00000000" w:rsidR="00000000" w:rsidRPr="00000000">
        <w:rPr>
          <w:color w:val="000000"/>
          <w:rtl w:val="0"/>
        </w:rPr>
        <w:t xml:space="preserve"> theories of learning and personality development; and </w:t>
      </w:r>
      <w:bookmarkStart w:colFirst="0" w:colLast="0" w:name="bookmark=id.1fob9te" w:id="2"/>
      <w:bookmarkEnd w:id="2"/>
      <w:r w:rsidDel="00000000" w:rsidR="00000000" w:rsidRPr="00000000">
        <w:rPr>
          <w:color w:val="000000"/>
          <w:rtl w:val="0"/>
        </w:rPr>
        <w:t xml:space="preserve">Strategies for facilitating optimum development over the life-span.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There is no prerequisite for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3 domains of development and the meaning of a “lifespan perspective”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Demonstrate knowledge of the major theoretical perspectives in developmental psychology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basic methods of research in developmental psychology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Describe the typical characteristics of individuals across the lifespan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Understand the normal variation across individuals at each point in the lifespan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Apply developmental principles to situations associated with counseling</w:t>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Attendance Requirements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u w:val="single"/>
        </w:rPr>
      </w:pPr>
      <w:r w:rsidDel="00000000" w:rsidR="00000000" w:rsidRPr="00000000">
        <w:rPr>
          <w:u w:val="single"/>
          <w:rtl w:val="0"/>
        </w:rPr>
        <w:t xml:space="preserve">WBU online (Virtual Campus)</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University Policies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r w:rsidDel="00000000" w:rsidR="00000000" w:rsidRPr="00000000">
        <w:rPr>
          <w:rtl w:val="0"/>
        </w:rPr>
        <w:t xml:space="preserve">Accessibility issues with content in WBU online courses or in Blackboard should be addressed to the WBU accessibility coordinator, Dr. Trish Ritschel-Trifilo, </w:t>
      </w:r>
      <w:hyperlink r:id="rId9">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Sunday. Students are expected to respond each week to two or more of the posts of classmates from the posts of the previous week. Responses to other students should be submitted by 11:59 p.m. each Sunday. For example, the Week 1 Discussion Board for Chapters 1 and 2  is due on Sunday, Apr 2. On Sunday, Apr 9, the Week 2 Discussion Board is due and the responses to the Week 1 Discussion Board are also due at the same time. If you have questions, let me know.</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42">
      <w:pPr>
        <w:spacing w:after="0" w:lineRule="auto"/>
        <w:rPr/>
      </w:pPr>
      <w:r w:rsidDel="00000000" w:rsidR="00000000" w:rsidRPr="00000000">
        <w:rPr>
          <w:rtl w:val="0"/>
        </w:rPr>
        <w:t xml:space="preserve">Midterm exam:</w:t>
        <w:tab/>
        <w:tab/>
        <w:tab/>
        <w:tab/>
        <w:t xml:space="preserve"> </w:t>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Final exam:</w:t>
        <w:tab/>
        <w:tab/>
        <w:tab/>
        <w:tab/>
        <w:tab/>
        <w:t xml:space="preserve">100 pts</w:t>
      </w:r>
    </w:p>
    <w:p w:rsidR="00000000" w:rsidDel="00000000" w:rsidP="00000000" w:rsidRDefault="00000000" w:rsidRPr="00000000" w14:paraId="00000044">
      <w:pPr>
        <w:spacing w:after="0" w:lineRule="auto"/>
        <w:rPr/>
      </w:pPr>
      <w:r w:rsidDel="00000000" w:rsidR="00000000" w:rsidRPr="00000000">
        <w:rPr>
          <w:rtl w:val="0"/>
        </w:rPr>
        <w:t xml:space="preserve">Total points:</w:t>
        <w:tab/>
        <w:tab/>
        <w:tab/>
        <w:tab/>
        <w:tab/>
        <w:t xml:space="preserve">400 pts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rPr>
      </w:pPr>
      <w:bookmarkStart w:colFirst="0" w:colLast="0" w:name="_heading=h.3znysh7" w:id="3"/>
      <w:bookmarkEnd w:id="3"/>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Tentative Schedule</w:t>
      </w:r>
    </w:p>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CNSL 5301 Lifespan Development Spring 2 2023 Calendar</w:t>
      </w:r>
    </w:p>
    <w:p w:rsidR="00000000" w:rsidDel="00000000" w:rsidP="00000000" w:rsidRDefault="00000000" w:rsidRPr="00000000" w14:paraId="0000004C">
      <w:pPr>
        <w:spacing w:after="0" w:line="276" w:lineRule="auto"/>
        <w:jc w:val="center"/>
        <w:rPr/>
      </w:pPr>
      <w:r w:rsidDel="00000000" w:rsidR="00000000" w:rsidRPr="00000000">
        <w:rPr>
          <w:rtl w:val="0"/>
        </w:rPr>
      </w:r>
    </w:p>
    <w:tbl>
      <w:tblPr>
        <w:tblStyle w:val="Table1"/>
        <w:tblW w:w="93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4935"/>
        <w:gridCol w:w="2460"/>
        <w:tblGridChange w:id="0">
          <w:tblGrid>
            <w:gridCol w:w="1965"/>
            <w:gridCol w:w="4935"/>
            <w:gridCol w:w="2460"/>
          </w:tblGrid>
        </w:tblGridChange>
      </w:tblGrid>
      <w:tr>
        <w:trPr>
          <w:cantSplit w:val="0"/>
          <w:tblHeader w:val="0"/>
        </w:trPr>
        <w:tc>
          <w:tcPr/>
          <w:p w:rsidR="00000000" w:rsidDel="00000000" w:rsidP="00000000" w:rsidRDefault="00000000" w:rsidRPr="00000000" w14:paraId="0000004D">
            <w:pPr>
              <w:widowControl w:val="0"/>
              <w:spacing w:after="0" w:lineRule="auto"/>
              <w:jc w:val="center"/>
              <w:rPr/>
            </w:pPr>
            <w:r w:rsidDel="00000000" w:rsidR="00000000" w:rsidRPr="00000000">
              <w:rPr>
                <w:rtl w:val="0"/>
              </w:rPr>
              <w:t xml:space="preserve">Week</w:t>
            </w:r>
          </w:p>
        </w:tc>
        <w:tc>
          <w:tcPr/>
          <w:p w:rsidR="00000000" w:rsidDel="00000000" w:rsidP="00000000" w:rsidRDefault="00000000" w:rsidRPr="00000000" w14:paraId="0000004E">
            <w:pPr>
              <w:spacing w:after="0" w:lineRule="auto"/>
              <w:jc w:val="center"/>
              <w:rPr/>
            </w:pPr>
            <w:r w:rsidDel="00000000" w:rsidR="00000000" w:rsidRPr="00000000">
              <w:rPr>
                <w:rtl w:val="0"/>
              </w:rPr>
              <w:t xml:space="preserve">Reading</w:t>
            </w:r>
          </w:p>
        </w:tc>
        <w:tc>
          <w:tcPr/>
          <w:p w:rsidR="00000000" w:rsidDel="00000000" w:rsidP="00000000" w:rsidRDefault="00000000" w:rsidRPr="00000000" w14:paraId="0000004F">
            <w:pPr>
              <w:spacing w:after="0" w:lineRule="auto"/>
              <w:jc w:val="center"/>
              <w:rPr/>
            </w:pPr>
            <w:r w:rsidDel="00000000" w:rsidR="00000000" w:rsidRPr="00000000">
              <w:rPr>
                <w:rtl w:val="0"/>
              </w:rPr>
              <w:t xml:space="preserve">Assignment Due</w:t>
            </w:r>
          </w:p>
        </w:tc>
      </w:tr>
      <w:tr>
        <w:trPr>
          <w:cantSplit w:val="0"/>
          <w:tblHeader w:val="0"/>
        </w:trPr>
        <w:tc>
          <w:tcPr/>
          <w:p w:rsidR="00000000" w:rsidDel="00000000" w:rsidP="00000000" w:rsidRDefault="00000000" w:rsidRPr="00000000" w14:paraId="00000050">
            <w:pPr>
              <w:widowControl w:val="0"/>
              <w:spacing w:after="0" w:lineRule="auto"/>
              <w:rPr/>
            </w:pPr>
            <w:r w:rsidDel="00000000" w:rsidR="00000000" w:rsidRPr="00000000">
              <w:rPr>
                <w:rtl w:val="0"/>
              </w:rPr>
              <w:t xml:space="preserve">Week 1</w:t>
            </w:r>
          </w:p>
          <w:p w:rsidR="00000000" w:rsidDel="00000000" w:rsidP="00000000" w:rsidRDefault="00000000" w:rsidRPr="00000000" w14:paraId="00000051">
            <w:pPr>
              <w:widowControl w:val="0"/>
              <w:spacing w:after="0" w:lineRule="auto"/>
              <w:rPr/>
            </w:pPr>
            <w:r w:rsidDel="00000000" w:rsidR="00000000" w:rsidRPr="00000000">
              <w:rPr>
                <w:rtl w:val="0"/>
              </w:rPr>
            </w:r>
          </w:p>
          <w:p w:rsidR="00000000" w:rsidDel="00000000" w:rsidP="00000000" w:rsidRDefault="00000000" w:rsidRPr="00000000" w14:paraId="00000052">
            <w:pPr>
              <w:widowControl w:val="0"/>
              <w:spacing w:after="0" w:lineRule="auto"/>
              <w:rPr/>
            </w:pPr>
            <w:r w:rsidDel="00000000" w:rsidR="00000000" w:rsidRPr="00000000">
              <w:rPr>
                <w:rtl w:val="0"/>
              </w:rPr>
              <w:t xml:space="preserve">Mar 27-Apr 2</w:t>
            </w:r>
          </w:p>
        </w:tc>
        <w:tc>
          <w:tcPr/>
          <w:p w:rsidR="00000000" w:rsidDel="00000000" w:rsidP="00000000" w:rsidRDefault="00000000" w:rsidRPr="00000000" w14:paraId="00000053">
            <w:pPr>
              <w:spacing w:after="0" w:lineRule="auto"/>
              <w:rPr/>
            </w:pPr>
            <w:r w:rsidDel="00000000" w:rsidR="00000000" w:rsidRPr="00000000">
              <w:rPr>
                <w:rtl w:val="0"/>
              </w:rPr>
              <w:t xml:space="preserve">Welcome to Lifespan Development</w:t>
            </w:r>
          </w:p>
          <w:p w:rsidR="00000000" w:rsidDel="00000000" w:rsidP="00000000" w:rsidRDefault="00000000" w:rsidRPr="00000000" w14:paraId="00000054">
            <w:pPr>
              <w:spacing w:after="0" w:lineRule="auto"/>
              <w:rPr/>
            </w:pPr>
            <w:r w:rsidDel="00000000" w:rsidR="00000000" w:rsidRPr="00000000">
              <w:rPr>
                <w:rtl w:val="0"/>
              </w:rPr>
              <w:t xml:space="preserve">Chapter 1 The Study of Human Development</w:t>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t xml:space="preserve">Chapter 2 Biological Foundations: Heredity, Prenatal Development, and Birth</w:t>
            </w:r>
          </w:p>
          <w:p w:rsidR="00000000" w:rsidDel="00000000" w:rsidP="00000000" w:rsidRDefault="00000000" w:rsidRPr="00000000" w14:paraId="00000057">
            <w:pPr>
              <w:spacing w:after="0" w:lineRule="auto"/>
              <w:rPr/>
            </w:pPr>
            <w:r w:rsidDel="00000000" w:rsidR="00000000" w:rsidRPr="00000000">
              <w:rPr>
                <w:rtl w:val="0"/>
              </w:rPr>
            </w:r>
          </w:p>
        </w:tc>
        <w:tc>
          <w:tcPr/>
          <w:p w:rsidR="00000000" w:rsidDel="00000000" w:rsidP="00000000" w:rsidRDefault="00000000" w:rsidRPr="00000000" w14:paraId="00000058">
            <w:pPr>
              <w:spacing w:after="0" w:lineRule="auto"/>
              <w:rPr/>
            </w:pPr>
            <w:r w:rsidDel="00000000" w:rsidR="00000000" w:rsidRPr="00000000">
              <w:rPr>
                <w:rtl w:val="0"/>
              </w:rPr>
              <w:t xml:space="preserve">Introduction due Mar 30</w:t>
            </w:r>
          </w:p>
          <w:p w:rsidR="00000000" w:rsidDel="00000000" w:rsidP="00000000" w:rsidRDefault="00000000" w:rsidRPr="00000000" w14:paraId="00000059">
            <w:pPr>
              <w:spacing w:after="0" w:lineRule="auto"/>
              <w:rPr/>
            </w:pP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t xml:space="preserve">Discussion Board</w:t>
            </w:r>
          </w:p>
          <w:p w:rsidR="00000000" w:rsidDel="00000000" w:rsidP="00000000" w:rsidRDefault="00000000" w:rsidRPr="00000000" w14:paraId="0000005B">
            <w:pPr>
              <w:spacing w:after="0" w:lineRule="auto"/>
              <w:rPr/>
            </w:pPr>
            <w:r w:rsidDel="00000000" w:rsidR="00000000" w:rsidRPr="00000000">
              <w:rPr>
                <w:rtl w:val="0"/>
              </w:rPr>
              <w:t xml:space="preserve">Week 1</w:t>
            </w:r>
          </w:p>
        </w:tc>
      </w:tr>
      <w:tr>
        <w:trPr>
          <w:cantSplit w:val="0"/>
          <w:trHeight w:val="3023" w:hRule="atLeast"/>
          <w:tblHeader w:val="0"/>
        </w:trPr>
        <w:tc>
          <w:tcPr/>
          <w:p w:rsidR="00000000" w:rsidDel="00000000" w:rsidP="00000000" w:rsidRDefault="00000000" w:rsidRPr="00000000" w14:paraId="0000005C">
            <w:pPr>
              <w:widowControl w:val="0"/>
              <w:spacing w:after="0" w:lineRule="auto"/>
              <w:rPr/>
            </w:pPr>
            <w:r w:rsidDel="00000000" w:rsidR="00000000" w:rsidRPr="00000000">
              <w:rPr>
                <w:rtl w:val="0"/>
              </w:rPr>
              <w:t xml:space="preserve">Week 2</w:t>
            </w:r>
          </w:p>
          <w:p w:rsidR="00000000" w:rsidDel="00000000" w:rsidP="00000000" w:rsidRDefault="00000000" w:rsidRPr="00000000" w14:paraId="0000005D">
            <w:pPr>
              <w:widowControl w:val="0"/>
              <w:spacing w:after="0" w:lineRule="auto"/>
              <w:rPr/>
            </w:pPr>
            <w:r w:rsidDel="00000000" w:rsidR="00000000" w:rsidRPr="00000000">
              <w:rPr>
                <w:rtl w:val="0"/>
              </w:rPr>
            </w:r>
          </w:p>
          <w:p w:rsidR="00000000" w:rsidDel="00000000" w:rsidP="00000000" w:rsidRDefault="00000000" w:rsidRPr="00000000" w14:paraId="0000005E">
            <w:pPr>
              <w:widowControl w:val="0"/>
              <w:spacing w:after="0" w:lineRule="auto"/>
              <w:rPr/>
            </w:pPr>
            <w:r w:rsidDel="00000000" w:rsidR="00000000" w:rsidRPr="00000000">
              <w:rPr>
                <w:rtl w:val="0"/>
              </w:rPr>
              <w:t xml:space="preserve">Apr 3-9</w:t>
            </w:r>
          </w:p>
          <w:p w:rsidR="00000000" w:rsidDel="00000000" w:rsidP="00000000" w:rsidRDefault="00000000" w:rsidRPr="00000000" w14:paraId="0000005F">
            <w:pPr>
              <w:widowControl w:val="0"/>
              <w:spacing w:after="0" w:lineRule="auto"/>
              <w:rPr/>
            </w:pPr>
            <w:r w:rsidDel="00000000" w:rsidR="00000000" w:rsidRPr="00000000">
              <w:rPr>
                <w:rtl w:val="0"/>
              </w:rPr>
              <w:t xml:space="preserve">Easter Weekend</w:t>
            </w:r>
          </w:p>
          <w:p w:rsidR="00000000" w:rsidDel="00000000" w:rsidP="00000000" w:rsidRDefault="00000000" w:rsidRPr="00000000" w14:paraId="00000060">
            <w:pPr>
              <w:widowControl w:val="0"/>
              <w:spacing w:after="0" w:lineRule="auto"/>
              <w:rPr/>
            </w:pPr>
            <w:r w:rsidDel="00000000" w:rsidR="00000000" w:rsidRPr="00000000">
              <w:rPr>
                <w:rtl w:val="0"/>
              </w:rPr>
              <w:t xml:space="preserve">Apr 7-10</w:t>
            </w:r>
          </w:p>
          <w:p w:rsidR="00000000" w:rsidDel="00000000" w:rsidP="00000000" w:rsidRDefault="00000000" w:rsidRPr="00000000" w14:paraId="00000061">
            <w:pPr>
              <w:widowControl w:val="0"/>
              <w:spacing w:after="0" w:lineRule="auto"/>
              <w:rPr/>
            </w:pPr>
            <w:r w:rsidDel="00000000" w:rsidR="00000000" w:rsidRPr="00000000">
              <w:rPr>
                <w:rtl w:val="0"/>
              </w:rPr>
              <w:t xml:space="preserve">No assignments due</w:t>
            </w:r>
          </w:p>
        </w:tc>
        <w:tc>
          <w:tcPr/>
          <w:p w:rsidR="00000000" w:rsidDel="00000000" w:rsidP="00000000" w:rsidRDefault="00000000" w:rsidRPr="00000000" w14:paraId="00000062">
            <w:pPr>
              <w:spacing w:after="0" w:lineRule="auto"/>
              <w:rPr/>
            </w:pPr>
            <w:r w:rsidDel="00000000" w:rsidR="00000000" w:rsidRPr="00000000">
              <w:rPr>
                <w:rtl w:val="0"/>
              </w:rPr>
              <w:t xml:space="preserve">Chapter 3 Tools for Exploring the World: Physical, Perceptual, and Motor Development in Infancy and Early Childhood</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t xml:space="preserve">Chapter 4 The Emergence of Thought and Language: Cognitive Development in Infancy and Early Childhood</w:t>
            </w:r>
          </w:p>
          <w:p w:rsidR="00000000" w:rsidDel="00000000" w:rsidP="00000000" w:rsidRDefault="00000000" w:rsidRPr="00000000" w14:paraId="00000065">
            <w:pPr>
              <w:spacing w:after="0" w:lineRule="auto"/>
              <w:rPr/>
            </w:pPr>
            <w:r w:rsidDel="00000000" w:rsidR="00000000" w:rsidRPr="00000000">
              <w:rPr>
                <w:rtl w:val="0"/>
              </w:rPr>
              <w:br w:type="textWrapping"/>
              <w:t xml:space="preserve">Chapter 5 Entering the Social World: Socioemotional Development in Infancy and Early Childhood</w:t>
            </w:r>
          </w:p>
          <w:p w:rsidR="00000000" w:rsidDel="00000000" w:rsidP="00000000" w:rsidRDefault="00000000" w:rsidRPr="00000000" w14:paraId="00000066">
            <w:pPr>
              <w:spacing w:after="0" w:lineRule="auto"/>
              <w:rPr/>
            </w:pPr>
            <w:r w:rsidDel="00000000" w:rsidR="00000000" w:rsidRPr="00000000">
              <w:rPr>
                <w:rtl w:val="0"/>
              </w:rPr>
            </w:r>
          </w:p>
        </w:tc>
        <w:tc>
          <w:tcPr/>
          <w:p w:rsidR="00000000" w:rsidDel="00000000" w:rsidP="00000000" w:rsidRDefault="00000000" w:rsidRPr="00000000" w14:paraId="00000067">
            <w:pPr>
              <w:spacing w:after="0" w:lineRule="auto"/>
              <w:rPr/>
            </w:pPr>
            <w:r w:rsidDel="00000000" w:rsidR="00000000" w:rsidRPr="00000000">
              <w:rPr>
                <w:rtl w:val="0"/>
              </w:rPr>
              <w:t xml:space="preserve">Discussion Board</w:t>
            </w:r>
          </w:p>
          <w:p w:rsidR="00000000" w:rsidDel="00000000" w:rsidP="00000000" w:rsidRDefault="00000000" w:rsidRPr="00000000" w14:paraId="00000068">
            <w:pPr>
              <w:spacing w:after="0" w:lineRule="auto"/>
              <w:rPr/>
            </w:pPr>
            <w:r w:rsidDel="00000000" w:rsidR="00000000" w:rsidRPr="00000000">
              <w:rPr>
                <w:rtl w:val="0"/>
              </w:rPr>
              <w:t xml:space="preserve">Week 2</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t xml:space="preserve">Responses to Week 1</w:t>
            </w:r>
          </w:p>
        </w:tc>
      </w:tr>
      <w:tr>
        <w:trPr>
          <w:cantSplit w:val="0"/>
          <w:tblHeader w:val="0"/>
        </w:trPr>
        <w:tc>
          <w:tcPr/>
          <w:p w:rsidR="00000000" w:rsidDel="00000000" w:rsidP="00000000" w:rsidRDefault="00000000" w:rsidRPr="00000000" w14:paraId="0000006B">
            <w:pPr>
              <w:widowControl w:val="0"/>
              <w:spacing w:after="0" w:lineRule="auto"/>
              <w:rPr/>
            </w:pPr>
            <w:r w:rsidDel="00000000" w:rsidR="00000000" w:rsidRPr="00000000">
              <w:rPr>
                <w:rtl w:val="0"/>
              </w:rPr>
              <w:t xml:space="preserve">Week 3</w:t>
            </w:r>
          </w:p>
          <w:p w:rsidR="00000000" w:rsidDel="00000000" w:rsidP="00000000" w:rsidRDefault="00000000" w:rsidRPr="00000000" w14:paraId="0000006C">
            <w:pPr>
              <w:widowControl w:val="0"/>
              <w:spacing w:after="0" w:lineRule="auto"/>
              <w:rPr/>
            </w:pPr>
            <w:r w:rsidDel="00000000" w:rsidR="00000000" w:rsidRPr="00000000">
              <w:rPr>
                <w:rtl w:val="0"/>
              </w:rPr>
            </w:r>
          </w:p>
          <w:p w:rsidR="00000000" w:rsidDel="00000000" w:rsidP="00000000" w:rsidRDefault="00000000" w:rsidRPr="00000000" w14:paraId="0000006D">
            <w:pPr>
              <w:widowControl w:val="0"/>
              <w:spacing w:after="0" w:lineRule="auto"/>
              <w:rPr/>
            </w:pPr>
            <w:r w:rsidDel="00000000" w:rsidR="00000000" w:rsidRPr="00000000">
              <w:rPr>
                <w:rtl w:val="0"/>
              </w:rPr>
              <w:t xml:space="preserve">Apr 10-16</w:t>
            </w:r>
          </w:p>
        </w:tc>
        <w:tc>
          <w:tcPr/>
          <w:p w:rsidR="00000000" w:rsidDel="00000000" w:rsidP="00000000" w:rsidRDefault="00000000" w:rsidRPr="00000000" w14:paraId="0000006E">
            <w:pPr>
              <w:spacing w:after="0" w:lineRule="auto"/>
              <w:rPr/>
            </w:pPr>
            <w:r w:rsidDel="00000000" w:rsidR="00000000" w:rsidRPr="00000000">
              <w:rPr>
                <w:rtl w:val="0"/>
              </w:rPr>
              <w:t xml:space="preserve">Chapter 6 Off to School: Cognitive and Physical Development in Middle Childhood</w:t>
            </w:r>
          </w:p>
          <w:p w:rsidR="00000000" w:rsidDel="00000000" w:rsidP="00000000" w:rsidRDefault="00000000" w:rsidRPr="00000000" w14:paraId="0000006F">
            <w:pPr>
              <w:spacing w:after="0" w:lineRule="auto"/>
              <w:rPr/>
            </w:pPr>
            <w:r w:rsidDel="00000000" w:rsidR="00000000" w:rsidRPr="00000000">
              <w:rPr>
                <w:rtl w:val="0"/>
              </w:rPr>
              <w:br w:type="textWrapping"/>
              <w:t xml:space="preserve">Chapter 7 Expanding Social Horizons: Socioemotional Development in Middle Childhood</w:t>
            </w:r>
          </w:p>
        </w:tc>
        <w:tc>
          <w:tcPr/>
          <w:p w:rsidR="00000000" w:rsidDel="00000000" w:rsidP="00000000" w:rsidRDefault="00000000" w:rsidRPr="00000000" w14:paraId="00000070">
            <w:pPr>
              <w:spacing w:after="0" w:lineRule="auto"/>
              <w:rPr/>
            </w:pPr>
            <w:r w:rsidDel="00000000" w:rsidR="00000000" w:rsidRPr="00000000">
              <w:rPr>
                <w:rtl w:val="0"/>
              </w:rPr>
              <w:t xml:space="preserve">Discussion Board</w:t>
            </w:r>
          </w:p>
          <w:p w:rsidR="00000000" w:rsidDel="00000000" w:rsidP="00000000" w:rsidRDefault="00000000" w:rsidRPr="00000000" w14:paraId="00000071">
            <w:pPr>
              <w:spacing w:after="0" w:lineRule="auto"/>
              <w:rPr/>
            </w:pPr>
            <w:r w:rsidDel="00000000" w:rsidR="00000000" w:rsidRPr="00000000">
              <w:rPr>
                <w:rtl w:val="0"/>
              </w:rPr>
              <w:t xml:space="preserve">Week 3</w:t>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tl w:val="0"/>
              </w:rPr>
              <w:t xml:space="preserve">Responses to Week 2</w:t>
            </w:r>
          </w:p>
        </w:tc>
      </w:tr>
      <w:tr>
        <w:trPr>
          <w:cantSplit w:val="0"/>
          <w:tblHeader w:val="0"/>
        </w:trPr>
        <w:tc>
          <w:tcPr/>
          <w:p w:rsidR="00000000" w:rsidDel="00000000" w:rsidP="00000000" w:rsidRDefault="00000000" w:rsidRPr="00000000" w14:paraId="00000074">
            <w:pPr>
              <w:widowControl w:val="0"/>
              <w:spacing w:after="0" w:lineRule="auto"/>
              <w:rPr/>
            </w:pPr>
            <w:r w:rsidDel="00000000" w:rsidR="00000000" w:rsidRPr="00000000">
              <w:rPr>
                <w:rtl w:val="0"/>
              </w:rPr>
              <w:t xml:space="preserve">Week 4</w:t>
            </w:r>
          </w:p>
          <w:p w:rsidR="00000000" w:rsidDel="00000000" w:rsidP="00000000" w:rsidRDefault="00000000" w:rsidRPr="00000000" w14:paraId="00000075">
            <w:pPr>
              <w:widowControl w:val="0"/>
              <w:spacing w:after="0" w:lineRule="auto"/>
              <w:rPr/>
            </w:pPr>
            <w:r w:rsidDel="00000000" w:rsidR="00000000" w:rsidRPr="00000000">
              <w:rPr>
                <w:rtl w:val="0"/>
              </w:rPr>
            </w:r>
          </w:p>
          <w:p w:rsidR="00000000" w:rsidDel="00000000" w:rsidP="00000000" w:rsidRDefault="00000000" w:rsidRPr="00000000" w14:paraId="00000076">
            <w:pPr>
              <w:widowControl w:val="0"/>
              <w:spacing w:after="0" w:lineRule="auto"/>
              <w:rPr/>
            </w:pPr>
            <w:r w:rsidDel="00000000" w:rsidR="00000000" w:rsidRPr="00000000">
              <w:rPr>
                <w:rtl w:val="0"/>
              </w:rPr>
              <w:t xml:space="preserve">Apr 17-23</w:t>
            </w:r>
          </w:p>
        </w:tc>
        <w:tc>
          <w:tcPr/>
          <w:p w:rsidR="00000000" w:rsidDel="00000000" w:rsidP="00000000" w:rsidRDefault="00000000" w:rsidRPr="00000000" w14:paraId="00000077">
            <w:pPr>
              <w:spacing w:after="0" w:lineRule="auto"/>
              <w:rPr/>
            </w:pPr>
            <w:r w:rsidDel="00000000" w:rsidR="00000000" w:rsidRPr="00000000">
              <w:rPr>
                <w:rtl w:val="0"/>
              </w:rPr>
              <w:t xml:space="preserve">Chapter 8 Rites of Passage: Physical and Cognitive Development in Adolescence</w:t>
            </w:r>
          </w:p>
          <w:p w:rsidR="00000000" w:rsidDel="00000000" w:rsidP="00000000" w:rsidRDefault="00000000" w:rsidRPr="00000000" w14:paraId="00000078">
            <w:pPr>
              <w:spacing w:after="0" w:lineRule="auto"/>
              <w:rPr/>
            </w:pPr>
            <w:r w:rsidDel="00000000" w:rsidR="00000000" w:rsidRPr="00000000">
              <w:rPr>
                <w:rtl w:val="0"/>
              </w:rPr>
              <w:br w:type="textWrapping"/>
              <w:t xml:space="preserve">Chapter 9 Moving into the Adult Social World: Socioemotional Development in Adolescence</w:t>
            </w:r>
          </w:p>
          <w:p w:rsidR="00000000" w:rsidDel="00000000" w:rsidP="00000000" w:rsidRDefault="00000000" w:rsidRPr="00000000" w14:paraId="00000079">
            <w:pPr>
              <w:spacing w:after="0" w:lineRule="auto"/>
              <w:rPr/>
            </w:pPr>
            <w:r w:rsidDel="00000000" w:rsidR="00000000" w:rsidRPr="00000000">
              <w:rPr>
                <w:rtl w:val="0"/>
              </w:rPr>
            </w:r>
          </w:p>
        </w:tc>
        <w:tc>
          <w:tcPr/>
          <w:p w:rsidR="00000000" w:rsidDel="00000000" w:rsidP="00000000" w:rsidRDefault="00000000" w:rsidRPr="00000000" w14:paraId="0000007A">
            <w:pPr>
              <w:spacing w:after="0" w:lineRule="auto"/>
              <w:rPr/>
            </w:pPr>
            <w:r w:rsidDel="00000000" w:rsidR="00000000" w:rsidRPr="00000000">
              <w:rPr>
                <w:rtl w:val="0"/>
              </w:rPr>
              <w:t xml:space="preserve">Discussion Board</w:t>
            </w:r>
          </w:p>
          <w:p w:rsidR="00000000" w:rsidDel="00000000" w:rsidP="00000000" w:rsidRDefault="00000000" w:rsidRPr="00000000" w14:paraId="0000007B">
            <w:pPr>
              <w:spacing w:after="0" w:lineRule="auto"/>
              <w:rPr/>
            </w:pPr>
            <w:r w:rsidDel="00000000" w:rsidR="00000000" w:rsidRPr="00000000">
              <w:rPr>
                <w:rtl w:val="0"/>
              </w:rPr>
              <w:t xml:space="preserve">Week 4</w:t>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t xml:space="preserve">Responses to Week 3</w:t>
            </w:r>
          </w:p>
        </w:tc>
      </w:tr>
      <w:tr>
        <w:trPr>
          <w:cantSplit w:val="0"/>
          <w:tblHeader w:val="0"/>
        </w:trPr>
        <w:tc>
          <w:tcPr/>
          <w:p w:rsidR="00000000" w:rsidDel="00000000" w:rsidP="00000000" w:rsidRDefault="00000000" w:rsidRPr="00000000" w14:paraId="0000007E">
            <w:pPr>
              <w:widowControl w:val="0"/>
              <w:spacing w:after="0" w:lineRule="auto"/>
              <w:rPr>
                <w:b w:val="1"/>
              </w:rPr>
            </w:pPr>
            <w:r w:rsidDel="00000000" w:rsidR="00000000" w:rsidRPr="00000000">
              <w:rPr>
                <w:b w:val="1"/>
                <w:rtl w:val="0"/>
              </w:rPr>
              <w:t xml:space="preserve">April 17-23</w:t>
            </w:r>
          </w:p>
        </w:tc>
        <w:tc>
          <w:tcPr/>
          <w:p w:rsidR="00000000" w:rsidDel="00000000" w:rsidP="00000000" w:rsidRDefault="00000000" w:rsidRPr="00000000" w14:paraId="0000007F">
            <w:pPr>
              <w:spacing w:after="0" w:lineRule="auto"/>
              <w:rPr>
                <w:b w:val="1"/>
              </w:rPr>
            </w:pPr>
            <w:r w:rsidDel="00000000" w:rsidR="00000000" w:rsidRPr="00000000">
              <w:rPr>
                <w:b w:val="1"/>
                <w:rtl w:val="0"/>
              </w:rPr>
              <w:t xml:space="preserve">Midterm Exam</w:t>
            </w:r>
          </w:p>
          <w:p w:rsidR="00000000" w:rsidDel="00000000" w:rsidP="00000000" w:rsidRDefault="00000000" w:rsidRPr="00000000" w14:paraId="00000080">
            <w:pPr>
              <w:spacing w:after="0" w:lineRule="auto"/>
              <w:rPr>
                <w:b w:val="1"/>
              </w:rPr>
            </w:pPr>
            <w:r w:rsidDel="00000000" w:rsidR="00000000" w:rsidRPr="00000000">
              <w:rPr>
                <w:rtl w:val="0"/>
              </w:rPr>
            </w:r>
          </w:p>
        </w:tc>
        <w:tc>
          <w:tcPr/>
          <w:p w:rsidR="00000000" w:rsidDel="00000000" w:rsidP="00000000" w:rsidRDefault="00000000" w:rsidRPr="00000000" w14:paraId="00000081">
            <w:pPr>
              <w:spacing w:after="0" w:lineRule="auto"/>
              <w:rPr>
                <w:b w:val="1"/>
              </w:rPr>
            </w:pPr>
            <w:r w:rsidDel="00000000" w:rsidR="00000000" w:rsidRPr="00000000">
              <w:rPr>
                <w:b w:val="1"/>
                <w:rtl w:val="0"/>
              </w:rPr>
              <w:t xml:space="preserve">Midterm Exam</w:t>
            </w:r>
          </w:p>
        </w:tc>
      </w:tr>
      <w:tr>
        <w:trPr>
          <w:cantSplit w:val="0"/>
          <w:tblHeader w:val="0"/>
        </w:trPr>
        <w:tc>
          <w:tcPr/>
          <w:p w:rsidR="00000000" w:rsidDel="00000000" w:rsidP="00000000" w:rsidRDefault="00000000" w:rsidRPr="00000000" w14:paraId="00000082">
            <w:pPr>
              <w:widowControl w:val="0"/>
              <w:spacing w:after="0" w:lineRule="auto"/>
              <w:rPr/>
            </w:pPr>
            <w:r w:rsidDel="00000000" w:rsidR="00000000" w:rsidRPr="00000000">
              <w:rPr>
                <w:rtl w:val="0"/>
              </w:rPr>
              <w:t xml:space="preserve">Week 5</w:t>
            </w:r>
          </w:p>
          <w:p w:rsidR="00000000" w:rsidDel="00000000" w:rsidP="00000000" w:rsidRDefault="00000000" w:rsidRPr="00000000" w14:paraId="00000083">
            <w:pPr>
              <w:widowControl w:val="0"/>
              <w:spacing w:after="0" w:lineRule="auto"/>
              <w:rPr/>
            </w:pPr>
            <w:r w:rsidDel="00000000" w:rsidR="00000000" w:rsidRPr="00000000">
              <w:rPr>
                <w:rtl w:val="0"/>
              </w:rPr>
            </w:r>
          </w:p>
          <w:p w:rsidR="00000000" w:rsidDel="00000000" w:rsidP="00000000" w:rsidRDefault="00000000" w:rsidRPr="00000000" w14:paraId="00000084">
            <w:pPr>
              <w:widowControl w:val="0"/>
              <w:spacing w:after="0" w:lineRule="auto"/>
              <w:rPr/>
            </w:pPr>
            <w:r w:rsidDel="00000000" w:rsidR="00000000" w:rsidRPr="00000000">
              <w:rPr>
                <w:rtl w:val="0"/>
              </w:rPr>
              <w:t xml:space="preserve">Apr 24-30</w:t>
            </w:r>
          </w:p>
          <w:p w:rsidR="00000000" w:rsidDel="00000000" w:rsidP="00000000" w:rsidRDefault="00000000" w:rsidRPr="00000000" w14:paraId="00000085">
            <w:pPr>
              <w:widowControl w:val="0"/>
              <w:spacing w:after="0" w:lineRule="auto"/>
              <w:rPr/>
            </w:pPr>
            <w:r w:rsidDel="00000000" w:rsidR="00000000" w:rsidRPr="00000000">
              <w:rPr>
                <w:rtl w:val="0"/>
              </w:rPr>
            </w:r>
          </w:p>
        </w:tc>
        <w:tc>
          <w:tcPr/>
          <w:p w:rsidR="00000000" w:rsidDel="00000000" w:rsidP="00000000" w:rsidRDefault="00000000" w:rsidRPr="00000000" w14:paraId="00000086">
            <w:pPr>
              <w:spacing w:after="0" w:lineRule="auto"/>
              <w:rPr/>
            </w:pPr>
            <w:r w:rsidDel="00000000" w:rsidR="00000000" w:rsidRPr="00000000">
              <w:rPr>
                <w:rtl w:val="0"/>
              </w:rPr>
              <w:t xml:space="preserve">Chapter 10 Becoming an Adult: Physical, Cognitive &amp; Personality Development in Early Adulthood</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t xml:space="preserve">Chapter 11 Being With Others: Forming Relationships in Young and Middle Adulthood</w:t>
            </w:r>
          </w:p>
          <w:p w:rsidR="00000000" w:rsidDel="00000000" w:rsidP="00000000" w:rsidRDefault="00000000" w:rsidRPr="00000000" w14:paraId="00000089">
            <w:pPr>
              <w:spacing w:after="0" w:lineRule="auto"/>
              <w:rPr/>
            </w:pPr>
            <w:r w:rsidDel="00000000" w:rsidR="00000000" w:rsidRPr="00000000">
              <w:rPr>
                <w:rtl w:val="0"/>
              </w:rPr>
            </w:r>
          </w:p>
        </w:tc>
        <w:tc>
          <w:tcPr/>
          <w:p w:rsidR="00000000" w:rsidDel="00000000" w:rsidP="00000000" w:rsidRDefault="00000000" w:rsidRPr="00000000" w14:paraId="0000008A">
            <w:pPr>
              <w:spacing w:after="0" w:lineRule="auto"/>
              <w:rPr/>
            </w:pPr>
            <w:r w:rsidDel="00000000" w:rsidR="00000000" w:rsidRPr="00000000">
              <w:rPr>
                <w:rtl w:val="0"/>
              </w:rPr>
              <w:t xml:space="preserve">Discussion Board</w:t>
            </w:r>
          </w:p>
          <w:p w:rsidR="00000000" w:rsidDel="00000000" w:rsidP="00000000" w:rsidRDefault="00000000" w:rsidRPr="00000000" w14:paraId="0000008B">
            <w:pPr>
              <w:spacing w:after="0" w:lineRule="auto"/>
              <w:rPr/>
            </w:pPr>
            <w:r w:rsidDel="00000000" w:rsidR="00000000" w:rsidRPr="00000000">
              <w:rPr>
                <w:rtl w:val="0"/>
              </w:rPr>
              <w:t xml:space="preserve">Week 5</w:t>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t xml:space="preserve">Responses to Week 4</w:t>
            </w:r>
          </w:p>
        </w:tc>
      </w:tr>
      <w:tr>
        <w:trPr>
          <w:cantSplit w:val="0"/>
          <w:tblHeader w:val="0"/>
        </w:trPr>
        <w:tc>
          <w:tcPr/>
          <w:p w:rsidR="00000000" w:rsidDel="00000000" w:rsidP="00000000" w:rsidRDefault="00000000" w:rsidRPr="00000000" w14:paraId="0000008E">
            <w:pPr>
              <w:widowControl w:val="0"/>
              <w:spacing w:after="0" w:lineRule="auto"/>
              <w:rPr/>
            </w:pPr>
            <w:r w:rsidDel="00000000" w:rsidR="00000000" w:rsidRPr="00000000">
              <w:rPr>
                <w:rtl w:val="0"/>
              </w:rPr>
              <w:t xml:space="preserve">Week 6</w:t>
            </w:r>
          </w:p>
          <w:p w:rsidR="00000000" w:rsidDel="00000000" w:rsidP="00000000" w:rsidRDefault="00000000" w:rsidRPr="00000000" w14:paraId="0000008F">
            <w:pPr>
              <w:widowControl w:val="0"/>
              <w:spacing w:after="0" w:lineRule="auto"/>
              <w:rPr/>
            </w:pPr>
            <w:r w:rsidDel="00000000" w:rsidR="00000000" w:rsidRPr="00000000">
              <w:rPr>
                <w:rtl w:val="0"/>
              </w:rPr>
            </w:r>
          </w:p>
          <w:p w:rsidR="00000000" w:rsidDel="00000000" w:rsidP="00000000" w:rsidRDefault="00000000" w:rsidRPr="00000000" w14:paraId="00000090">
            <w:pPr>
              <w:widowControl w:val="0"/>
              <w:spacing w:after="0" w:lineRule="auto"/>
              <w:rPr/>
            </w:pPr>
            <w:r w:rsidDel="00000000" w:rsidR="00000000" w:rsidRPr="00000000">
              <w:rPr>
                <w:rtl w:val="0"/>
              </w:rPr>
              <w:t xml:space="preserve"> May 1-7</w:t>
            </w:r>
          </w:p>
        </w:tc>
        <w:tc>
          <w:tcPr/>
          <w:p w:rsidR="00000000" w:rsidDel="00000000" w:rsidP="00000000" w:rsidRDefault="00000000" w:rsidRPr="00000000" w14:paraId="00000091">
            <w:pPr>
              <w:spacing w:after="0" w:lineRule="auto"/>
              <w:rPr/>
            </w:pPr>
            <w:r w:rsidDel="00000000" w:rsidR="00000000" w:rsidRPr="00000000">
              <w:rPr>
                <w:rtl w:val="0"/>
              </w:rPr>
              <w:t xml:space="preserve">Chapter 12 Working and Relaxing</w:t>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t xml:space="preserve">Chapter 13 The Biopsychosocial Challenges of Middle Adulthood</w:t>
            </w:r>
          </w:p>
          <w:p w:rsidR="00000000" w:rsidDel="00000000" w:rsidP="00000000" w:rsidRDefault="00000000" w:rsidRPr="00000000" w14:paraId="00000094">
            <w:pPr>
              <w:spacing w:after="0" w:lineRule="auto"/>
              <w:rPr/>
            </w:pPr>
            <w:bookmarkStart w:colFirst="0" w:colLast="0" w:name="_heading=h.gjdgxs" w:id="4"/>
            <w:bookmarkEnd w:id="4"/>
            <w:r w:rsidDel="00000000" w:rsidR="00000000" w:rsidRPr="00000000">
              <w:rPr>
                <w:rtl w:val="0"/>
              </w:rPr>
            </w:r>
          </w:p>
        </w:tc>
        <w:tc>
          <w:tcPr/>
          <w:p w:rsidR="00000000" w:rsidDel="00000000" w:rsidP="00000000" w:rsidRDefault="00000000" w:rsidRPr="00000000" w14:paraId="00000095">
            <w:pPr>
              <w:spacing w:after="0" w:lineRule="auto"/>
              <w:rPr/>
            </w:pPr>
            <w:r w:rsidDel="00000000" w:rsidR="00000000" w:rsidRPr="00000000">
              <w:rPr>
                <w:rtl w:val="0"/>
              </w:rPr>
              <w:t xml:space="preserve">Discussion Board</w:t>
            </w:r>
          </w:p>
          <w:p w:rsidR="00000000" w:rsidDel="00000000" w:rsidP="00000000" w:rsidRDefault="00000000" w:rsidRPr="00000000" w14:paraId="00000096">
            <w:pPr>
              <w:spacing w:after="0" w:lineRule="auto"/>
              <w:rPr/>
            </w:pPr>
            <w:r w:rsidDel="00000000" w:rsidR="00000000" w:rsidRPr="00000000">
              <w:rPr>
                <w:rtl w:val="0"/>
              </w:rPr>
              <w:t xml:space="preserve">Week 6</w:t>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t xml:space="preserve">Responses to Week 5</w:t>
            </w:r>
          </w:p>
        </w:tc>
      </w:tr>
      <w:tr>
        <w:trPr>
          <w:cantSplit w:val="0"/>
          <w:tblHeader w:val="0"/>
        </w:trPr>
        <w:tc>
          <w:tcPr/>
          <w:p w:rsidR="00000000" w:rsidDel="00000000" w:rsidP="00000000" w:rsidRDefault="00000000" w:rsidRPr="00000000" w14:paraId="00000099">
            <w:pPr>
              <w:widowControl w:val="0"/>
              <w:spacing w:after="0" w:lineRule="auto"/>
              <w:rPr/>
            </w:pPr>
            <w:r w:rsidDel="00000000" w:rsidR="00000000" w:rsidRPr="00000000">
              <w:rPr>
                <w:rtl w:val="0"/>
              </w:rPr>
              <w:t xml:space="preserve">Week 7</w:t>
            </w:r>
          </w:p>
          <w:p w:rsidR="00000000" w:rsidDel="00000000" w:rsidP="00000000" w:rsidRDefault="00000000" w:rsidRPr="00000000" w14:paraId="0000009A">
            <w:pPr>
              <w:widowControl w:val="0"/>
              <w:spacing w:after="0" w:lineRule="auto"/>
              <w:rPr/>
            </w:pPr>
            <w:r w:rsidDel="00000000" w:rsidR="00000000" w:rsidRPr="00000000">
              <w:rPr>
                <w:rtl w:val="0"/>
              </w:rPr>
            </w:r>
          </w:p>
          <w:p w:rsidR="00000000" w:rsidDel="00000000" w:rsidP="00000000" w:rsidRDefault="00000000" w:rsidRPr="00000000" w14:paraId="0000009B">
            <w:pPr>
              <w:widowControl w:val="0"/>
              <w:spacing w:after="0" w:lineRule="auto"/>
              <w:rPr/>
            </w:pPr>
            <w:r w:rsidDel="00000000" w:rsidR="00000000" w:rsidRPr="00000000">
              <w:rPr>
                <w:rtl w:val="0"/>
              </w:rPr>
              <w:t xml:space="preserve">May 8-14</w:t>
            </w:r>
          </w:p>
        </w:tc>
        <w:tc>
          <w:tcPr/>
          <w:p w:rsidR="00000000" w:rsidDel="00000000" w:rsidP="00000000" w:rsidRDefault="00000000" w:rsidRPr="00000000" w14:paraId="0000009C">
            <w:pPr>
              <w:spacing w:after="0" w:lineRule="auto"/>
              <w:rPr/>
            </w:pPr>
            <w:r w:rsidDel="00000000" w:rsidR="00000000" w:rsidRPr="00000000">
              <w:rPr>
                <w:rtl w:val="0"/>
              </w:rPr>
              <w:t xml:space="preserve">Chapter 14 The Personal Context of Later Life: Physical, Cognitive, and Mental Health Issues</w:t>
            </w:r>
          </w:p>
          <w:p w:rsidR="00000000" w:rsidDel="00000000" w:rsidP="00000000" w:rsidRDefault="00000000" w:rsidRPr="00000000" w14:paraId="0000009D">
            <w:pPr>
              <w:spacing w:after="0" w:lineRule="auto"/>
              <w:rPr/>
            </w:pP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tl w:val="0"/>
              </w:rPr>
              <w:t xml:space="preserve">Chapter 15 Social Aspects of Later Life: Psychosocial, Retirement, Relationship, and Societal Issues</w:t>
              <w:br w:type="textWrapping"/>
            </w:r>
          </w:p>
        </w:tc>
        <w:tc>
          <w:tcPr/>
          <w:p w:rsidR="00000000" w:rsidDel="00000000" w:rsidP="00000000" w:rsidRDefault="00000000" w:rsidRPr="00000000" w14:paraId="0000009F">
            <w:pPr>
              <w:spacing w:after="0" w:lineRule="auto"/>
              <w:rPr/>
            </w:pPr>
            <w:r w:rsidDel="00000000" w:rsidR="00000000" w:rsidRPr="00000000">
              <w:rPr>
                <w:rtl w:val="0"/>
              </w:rPr>
              <w:t xml:space="preserve">Discussion Board</w:t>
            </w:r>
          </w:p>
          <w:p w:rsidR="00000000" w:rsidDel="00000000" w:rsidP="00000000" w:rsidRDefault="00000000" w:rsidRPr="00000000" w14:paraId="000000A0">
            <w:pPr>
              <w:spacing w:after="0" w:lineRule="auto"/>
              <w:rPr/>
            </w:pPr>
            <w:r w:rsidDel="00000000" w:rsidR="00000000" w:rsidRPr="00000000">
              <w:rPr>
                <w:rtl w:val="0"/>
              </w:rPr>
              <w:t xml:space="preserve">Week 7</w:t>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t xml:space="preserve">Responses to Week 6</w:t>
            </w:r>
          </w:p>
        </w:tc>
      </w:tr>
      <w:tr>
        <w:trPr>
          <w:cantSplit w:val="0"/>
          <w:tblHeader w:val="0"/>
        </w:trPr>
        <w:tc>
          <w:tcPr/>
          <w:p w:rsidR="00000000" w:rsidDel="00000000" w:rsidP="00000000" w:rsidRDefault="00000000" w:rsidRPr="00000000" w14:paraId="000000A3">
            <w:pPr>
              <w:widowControl w:val="0"/>
              <w:spacing w:after="0" w:lineRule="auto"/>
              <w:rPr/>
            </w:pPr>
            <w:r w:rsidDel="00000000" w:rsidR="00000000" w:rsidRPr="00000000">
              <w:rPr>
                <w:rtl w:val="0"/>
              </w:rPr>
              <w:t xml:space="preserve">Week 8</w:t>
            </w:r>
          </w:p>
          <w:p w:rsidR="00000000" w:rsidDel="00000000" w:rsidP="00000000" w:rsidRDefault="00000000" w:rsidRPr="00000000" w14:paraId="000000A4">
            <w:pPr>
              <w:widowControl w:val="0"/>
              <w:spacing w:after="0" w:lineRule="auto"/>
              <w:rPr/>
            </w:pPr>
            <w:r w:rsidDel="00000000" w:rsidR="00000000" w:rsidRPr="00000000">
              <w:rPr>
                <w:rtl w:val="0"/>
              </w:rPr>
            </w:r>
          </w:p>
          <w:p w:rsidR="00000000" w:rsidDel="00000000" w:rsidP="00000000" w:rsidRDefault="00000000" w:rsidRPr="00000000" w14:paraId="000000A5">
            <w:pPr>
              <w:widowControl w:val="0"/>
              <w:spacing w:after="0" w:lineRule="auto"/>
              <w:rPr/>
            </w:pPr>
            <w:r w:rsidDel="00000000" w:rsidR="00000000" w:rsidRPr="00000000">
              <w:rPr>
                <w:rtl w:val="0"/>
              </w:rPr>
              <w:t xml:space="preserve">May 15-20</w:t>
            </w:r>
          </w:p>
          <w:p w:rsidR="00000000" w:rsidDel="00000000" w:rsidP="00000000" w:rsidRDefault="00000000" w:rsidRPr="00000000" w14:paraId="000000A6">
            <w:pPr>
              <w:widowControl w:val="0"/>
              <w:spacing w:after="0" w:lineRule="auto"/>
              <w:rPr/>
            </w:pPr>
            <w:r w:rsidDel="00000000" w:rsidR="00000000" w:rsidRPr="00000000">
              <w:rPr>
                <w:rtl w:val="0"/>
              </w:rPr>
            </w:r>
          </w:p>
        </w:tc>
        <w:tc>
          <w:tcPr/>
          <w:p w:rsidR="00000000" w:rsidDel="00000000" w:rsidP="00000000" w:rsidRDefault="00000000" w:rsidRPr="00000000" w14:paraId="000000A7">
            <w:pPr>
              <w:spacing w:after="0" w:lineRule="auto"/>
              <w:rPr/>
            </w:pPr>
            <w:r w:rsidDel="00000000" w:rsidR="00000000" w:rsidRPr="00000000">
              <w:rPr>
                <w:rtl w:val="0"/>
              </w:rPr>
              <w:t xml:space="preserve">Chapter 16 Dying and Bereavement</w:t>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b w:val="1"/>
              </w:rPr>
            </w:pPr>
            <w:r w:rsidDel="00000000" w:rsidR="00000000" w:rsidRPr="00000000">
              <w:rPr>
                <w:b w:val="1"/>
                <w:rtl w:val="0"/>
              </w:rPr>
              <w:t xml:space="preserve">Lifespan Interview Assignment Due May 19</w:t>
            </w:r>
          </w:p>
        </w:tc>
        <w:tc>
          <w:tcPr/>
          <w:p w:rsidR="00000000" w:rsidDel="00000000" w:rsidP="00000000" w:rsidRDefault="00000000" w:rsidRPr="00000000" w14:paraId="000000AA">
            <w:pPr>
              <w:spacing w:after="0" w:lineRule="auto"/>
              <w:rPr/>
            </w:pPr>
            <w:r w:rsidDel="00000000" w:rsidR="00000000" w:rsidRPr="00000000">
              <w:rPr>
                <w:rtl w:val="0"/>
              </w:rPr>
              <w:t xml:space="preserve">Discussion Board</w:t>
            </w:r>
          </w:p>
          <w:p w:rsidR="00000000" w:rsidDel="00000000" w:rsidP="00000000" w:rsidRDefault="00000000" w:rsidRPr="00000000" w14:paraId="000000AB">
            <w:pPr>
              <w:spacing w:after="0" w:lineRule="auto"/>
              <w:rPr/>
            </w:pPr>
            <w:r w:rsidDel="00000000" w:rsidR="00000000" w:rsidRPr="00000000">
              <w:rPr>
                <w:rtl w:val="0"/>
              </w:rPr>
              <w:t xml:space="preserve">Week 8</w:t>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t xml:space="preserve">No responses due</w:t>
            </w:r>
          </w:p>
        </w:tc>
      </w:tr>
      <w:tr>
        <w:trPr>
          <w:cantSplit w:val="0"/>
          <w:tblHeader w:val="0"/>
        </w:trPr>
        <w:tc>
          <w:tcPr/>
          <w:p w:rsidR="00000000" w:rsidDel="00000000" w:rsidP="00000000" w:rsidRDefault="00000000" w:rsidRPr="00000000" w14:paraId="000000AE">
            <w:pPr>
              <w:widowControl w:val="0"/>
              <w:spacing w:after="0" w:lineRule="auto"/>
              <w:rPr>
                <w:b w:val="1"/>
              </w:rPr>
            </w:pPr>
            <w:r w:rsidDel="00000000" w:rsidR="00000000" w:rsidRPr="00000000">
              <w:rPr>
                <w:b w:val="1"/>
                <w:rtl w:val="0"/>
              </w:rPr>
              <w:t xml:space="preserve">May 15-20</w:t>
            </w:r>
          </w:p>
        </w:tc>
        <w:tc>
          <w:tcPr/>
          <w:p w:rsidR="00000000" w:rsidDel="00000000" w:rsidP="00000000" w:rsidRDefault="00000000" w:rsidRPr="00000000" w14:paraId="000000AF">
            <w:pPr>
              <w:spacing w:after="0" w:lineRule="auto"/>
              <w:rPr>
                <w:b w:val="1"/>
              </w:rPr>
            </w:pPr>
            <w:r w:rsidDel="00000000" w:rsidR="00000000" w:rsidRPr="00000000">
              <w:rPr>
                <w:b w:val="1"/>
                <w:rtl w:val="0"/>
              </w:rPr>
              <w:t xml:space="preserve">Final Exam</w:t>
            </w:r>
          </w:p>
          <w:p w:rsidR="00000000" w:rsidDel="00000000" w:rsidP="00000000" w:rsidRDefault="00000000" w:rsidRPr="00000000" w14:paraId="000000B0">
            <w:pPr>
              <w:spacing w:after="0" w:lineRule="auto"/>
              <w:rPr>
                <w:b w:val="1"/>
              </w:rPr>
            </w:pPr>
            <w:r w:rsidDel="00000000" w:rsidR="00000000" w:rsidRPr="00000000">
              <w:rPr>
                <w:rtl w:val="0"/>
              </w:rPr>
            </w:r>
          </w:p>
        </w:tc>
        <w:tc>
          <w:tcPr/>
          <w:p w:rsidR="00000000" w:rsidDel="00000000" w:rsidP="00000000" w:rsidRDefault="00000000" w:rsidRPr="00000000" w14:paraId="000000B1">
            <w:pPr>
              <w:spacing w:after="0" w:lineRule="auto"/>
              <w:rPr>
                <w:b w:val="1"/>
              </w:rPr>
            </w:pPr>
            <w:r w:rsidDel="00000000" w:rsidR="00000000" w:rsidRPr="00000000">
              <w:rPr>
                <w:b w:val="1"/>
                <w:rtl w:val="0"/>
              </w:rPr>
              <w:t xml:space="preserve">Final Exam</w:t>
            </w:r>
          </w:p>
        </w:tc>
      </w:tr>
    </w:tbl>
    <w:p w:rsidR="00000000" w:rsidDel="00000000" w:rsidP="00000000" w:rsidRDefault="00000000" w:rsidRPr="00000000" w14:paraId="000000B2">
      <w:pPr>
        <w:rPr>
          <w:b w:val="1"/>
        </w:rPr>
      </w:pPr>
      <w:r w:rsidDel="00000000" w:rsidR="00000000" w:rsidRPr="00000000">
        <w:rPr>
          <w:rtl w:val="0"/>
        </w:rPr>
      </w:r>
    </w:p>
    <w:sectPr>
      <w:headerReference r:id="rId10" w:type="first"/>
      <w:footerReference r:id="rId11" w:type="default"/>
      <w:footerReference r:id="rId12" w:type="first"/>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7"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w:cs="Noto Sans" w:eastAsia="Noto Sans" w:hAnsi="Noto San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B40D18"/>
    <w:pPr>
      <w:keepNext w:val="1"/>
      <w:keepLines w:val="1"/>
      <w:spacing w:after="0" w:before="240"/>
      <w:outlineLvl w:val="0"/>
    </w:pPr>
    <w:rPr>
      <w:rFonts w:ascii="Georgia" w:hAnsi="Georgia" w:cstheme="majorBidi" w:eastAsiaTheme="majorEastAsia"/>
      <w:b w:val="1"/>
      <w:color w:val="000000" w:themeColor="text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B40D18"/>
    <w:rPr>
      <w:rFonts w:ascii="Georgia" w:hAnsi="Georgia" w:cstheme="majorBidi" w:eastAsiaTheme="majorEastAsia"/>
      <w:b w:val="1"/>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
    <w:name w:val="Table Grid"/>
    <w:basedOn w:val="TableNormal"/>
    <w:uiPriority w:val="39"/>
    <w:rsid w:val="00D972E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trifilot@wb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YZk0hD8jFJ1Gf1D4uFnvkJ41Q==">AMUW2mUSKTsSjF8zIjNw40V4VbaMmtCsD9Gxq7xJfMRmbIvRG8giYeNzWQJoJaK61nqpP3ioI+4bhTqyDGGgnhfZnkXKdILxhTJFPTS/d/RfqmhER4u6Ppz40H2wDToxrs96yMzgy8Y0CGKzOwq4onrr1GFhI4AxTjmKixhkL31m01GJXIsx+Cl7ZjrZVSNjhu+LCVOeatWo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2020-04-08T14:57:00Z</dcterms:created>
  <dc:creator>Heather Gerszewski</dc:creator>
</cp:coreProperties>
</file>