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4928" w14:textId="77777777" w:rsidR="002B1DF6" w:rsidRPr="004227A2" w:rsidRDefault="002B1DF6" w:rsidP="000C2431">
      <w:pPr>
        <w:pStyle w:val="SyllabiHeading"/>
        <w:rPr>
          <w:b/>
        </w:rPr>
      </w:pPr>
      <w:bookmarkStart w:id="0" w:name="_Hlk158818296"/>
      <w:bookmarkEnd w:id="0"/>
      <w:r w:rsidRPr="004227A2">
        <w:rPr>
          <w:rStyle w:val="SyllabiHeadingChar"/>
          <w:b/>
        </w:rPr>
        <w:t>Wayland Mission Statement</w:t>
      </w:r>
      <w:r w:rsidRPr="004227A2">
        <w:rPr>
          <w:b/>
        </w:rPr>
        <w:t xml:space="preserve"> </w:t>
      </w:r>
    </w:p>
    <w:p w14:paraId="0DB353D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3A4C79C" w14:textId="77777777" w:rsidR="00A105A1" w:rsidRPr="004227A2" w:rsidRDefault="00A105A1" w:rsidP="000C2431">
      <w:pPr>
        <w:pStyle w:val="SyllabiHeading"/>
        <w:rPr>
          <w:b/>
        </w:rPr>
      </w:pPr>
      <w:r w:rsidRPr="004227A2">
        <w:rPr>
          <w:b/>
        </w:rPr>
        <w:t xml:space="preserve">Contact Information </w:t>
      </w:r>
    </w:p>
    <w:p w14:paraId="538A7759" w14:textId="77777777" w:rsidR="004227A2" w:rsidRPr="004227A2" w:rsidRDefault="00E8301B" w:rsidP="00FF6259">
      <w:pPr>
        <w:pStyle w:val="SyllabiBasic"/>
        <w:spacing w:after="0" w:line="360" w:lineRule="auto"/>
        <w:rPr>
          <w:b/>
          <w:vanish/>
          <w:specVanish/>
        </w:rPr>
      </w:pPr>
      <w:r>
        <w:rPr>
          <w:rStyle w:val="SyllabiBasicChar"/>
          <w:b/>
        </w:rPr>
        <w:t>Course</w:t>
      </w:r>
    </w:p>
    <w:p w14:paraId="02117CB5" w14:textId="2F3B62B1" w:rsidR="00794217" w:rsidRDefault="00E8301B" w:rsidP="0004431A">
      <w:r>
        <w:t>:</w:t>
      </w:r>
      <w:r w:rsidR="00A24A3B">
        <w:t xml:space="preserve"> </w:t>
      </w:r>
      <w:r w:rsidR="009F7EAD">
        <w:t>COSC 2311</w:t>
      </w:r>
      <w:r w:rsidR="005A35D0">
        <w:t xml:space="preserve"> </w:t>
      </w:r>
      <w:permStart w:id="602215989" w:edGrp="everyone"/>
      <w:r w:rsidR="002822CA">
        <w:t>VC02</w:t>
      </w:r>
      <w:permEnd w:id="602215989"/>
      <w:r w:rsidR="00A24A3B">
        <w:t xml:space="preserve"> – </w:t>
      </w:r>
      <w:r w:rsidR="009F7EAD">
        <w:t>Computer Applications</w:t>
      </w:r>
    </w:p>
    <w:p w14:paraId="73E9EA64" w14:textId="77777777" w:rsidR="004227A2" w:rsidRPr="004227A2" w:rsidRDefault="004227A2" w:rsidP="00FF6259">
      <w:pPr>
        <w:pStyle w:val="SyllabiBasic"/>
        <w:spacing w:after="0" w:line="360" w:lineRule="auto"/>
        <w:rPr>
          <w:b/>
          <w:vanish/>
          <w:specVanish/>
        </w:rPr>
      </w:pPr>
      <w:r w:rsidRPr="004227A2">
        <w:rPr>
          <w:b/>
        </w:rPr>
        <w:t>Campus</w:t>
      </w:r>
    </w:p>
    <w:p w14:paraId="6FD1F8D6" w14:textId="36574A06" w:rsidR="004227A2" w:rsidRDefault="00E8301B" w:rsidP="00FF6259">
      <w:pPr>
        <w:spacing w:after="0" w:line="360" w:lineRule="auto"/>
      </w:pPr>
      <w:r>
        <w:t>:</w:t>
      </w:r>
      <w:r w:rsidR="004227A2">
        <w:t xml:space="preserve"> </w:t>
      </w:r>
      <w:permStart w:id="1336489929" w:edGrp="everyone"/>
      <w:r w:rsidR="006B3B3E">
        <w:t xml:space="preserve"> </w:t>
      </w:r>
      <w:r w:rsidR="004227A2">
        <w:t>WBUonline</w:t>
      </w:r>
      <w:permEnd w:id="1336489929"/>
    </w:p>
    <w:p w14:paraId="654419E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0A2D657" w14:textId="65785327" w:rsidR="004227A2" w:rsidRDefault="004227A2" w:rsidP="00FF6259">
      <w:pPr>
        <w:spacing w:after="0" w:line="360" w:lineRule="auto"/>
      </w:pPr>
      <w:r w:rsidRPr="00E624B9">
        <w:rPr>
          <w:b/>
        </w:rPr>
        <w:t>:</w:t>
      </w:r>
      <w:r>
        <w:t xml:space="preserve"> </w:t>
      </w:r>
      <w:permStart w:id="358697225" w:edGrp="everyone"/>
      <w:r w:rsidR="002822CA">
        <w:t>Spring 2024 2</w:t>
      </w:r>
      <w:r w:rsidR="002822CA" w:rsidRPr="002822CA">
        <w:rPr>
          <w:vertAlign w:val="superscript"/>
        </w:rPr>
        <w:t>nd</w:t>
      </w:r>
      <w:r w:rsidR="002822CA">
        <w:t xml:space="preserve"> 8wks</w:t>
      </w:r>
      <w:permEnd w:id="358697225"/>
    </w:p>
    <w:p w14:paraId="02058128" w14:textId="77777777" w:rsidR="007A4624" w:rsidRPr="00E624B9" w:rsidRDefault="007A4624" w:rsidP="00FF6259">
      <w:pPr>
        <w:pStyle w:val="SyllabiBasic"/>
        <w:spacing w:after="0" w:line="360" w:lineRule="auto"/>
        <w:rPr>
          <w:b/>
          <w:vanish/>
          <w:specVanish/>
        </w:rPr>
      </w:pPr>
      <w:r w:rsidRPr="00E624B9">
        <w:rPr>
          <w:b/>
        </w:rPr>
        <w:t>Instructor</w:t>
      </w:r>
    </w:p>
    <w:p w14:paraId="28387BD4" w14:textId="159BD20C" w:rsidR="007A4624" w:rsidRDefault="007A4624" w:rsidP="00FF6259">
      <w:pPr>
        <w:spacing w:after="0" w:line="360" w:lineRule="auto"/>
      </w:pPr>
      <w:r w:rsidRPr="00E624B9">
        <w:rPr>
          <w:b/>
        </w:rPr>
        <w:t>:</w:t>
      </w:r>
      <w:r>
        <w:t xml:space="preserve"> </w:t>
      </w:r>
      <w:permStart w:id="2072863373" w:edGrp="everyone"/>
      <w:r w:rsidR="002822CA">
        <w:t>Professor Isauro Gutierrez</w:t>
      </w:r>
    </w:p>
    <w:p w14:paraId="19F33E0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39E9095" w14:textId="4FA7A186" w:rsidR="00E8301B" w:rsidRDefault="00E8301B" w:rsidP="00FF6259">
      <w:pPr>
        <w:spacing w:after="0" w:line="360" w:lineRule="auto"/>
      </w:pPr>
      <w:r w:rsidRPr="00E624B9">
        <w:rPr>
          <w:b/>
        </w:rPr>
        <w:t>:</w:t>
      </w:r>
      <w:r>
        <w:t xml:space="preserve"> </w:t>
      </w:r>
      <w:r w:rsidR="002822CA">
        <w:t>806-296-1141</w:t>
      </w:r>
    </w:p>
    <w:permEnd w:id="2072863373"/>
    <w:p w14:paraId="151D68A7" w14:textId="77777777" w:rsidR="00E8301B" w:rsidRPr="00E624B9" w:rsidRDefault="00E8301B" w:rsidP="00FF6259">
      <w:pPr>
        <w:pStyle w:val="SyllabiBasic"/>
        <w:spacing w:after="0" w:line="360" w:lineRule="auto"/>
        <w:rPr>
          <w:b/>
          <w:vanish/>
          <w:specVanish/>
        </w:rPr>
      </w:pPr>
      <w:r w:rsidRPr="00E624B9">
        <w:rPr>
          <w:b/>
        </w:rPr>
        <w:t>WBU Email Address</w:t>
      </w:r>
    </w:p>
    <w:p w14:paraId="24449990" w14:textId="205BAE4A" w:rsidR="00E8301B" w:rsidRDefault="00E8301B" w:rsidP="00FF6259">
      <w:pPr>
        <w:spacing w:after="0" w:line="360" w:lineRule="auto"/>
      </w:pPr>
      <w:r w:rsidRPr="00E624B9">
        <w:rPr>
          <w:b/>
        </w:rPr>
        <w:t>:</w:t>
      </w:r>
      <w:r>
        <w:t xml:space="preserve"> </w:t>
      </w:r>
      <w:permStart w:id="1085680073" w:edGrp="everyone"/>
      <w:r w:rsidR="002822CA">
        <w:t>Isauro.gutierrez@wayland.wbu.edu</w:t>
      </w:r>
      <w:permEnd w:id="1085680073"/>
    </w:p>
    <w:p w14:paraId="76C3DEB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3434FC2" w14:textId="0CADB169" w:rsidR="00E8301B" w:rsidRPr="00E624B9" w:rsidRDefault="00E8301B" w:rsidP="00FF6259">
      <w:pPr>
        <w:spacing w:after="0" w:line="360" w:lineRule="auto"/>
        <w:rPr>
          <w:b/>
        </w:rPr>
      </w:pPr>
      <w:r w:rsidRPr="00E624B9">
        <w:rPr>
          <w:b/>
        </w:rPr>
        <w:t>:</w:t>
      </w:r>
      <w:r w:rsidR="00D4306D">
        <w:rPr>
          <w:b/>
        </w:rPr>
        <w:t xml:space="preserve"> </w:t>
      </w:r>
      <w:permStart w:id="799818390" w:edGrp="everyone"/>
      <w:r w:rsidR="002822CA">
        <w:rPr>
          <w:rFonts w:ascii="Calibri" w:eastAsia="Times New Roman" w:hAnsi="Calibri"/>
        </w:rPr>
        <w:t>Call, Text, or Email for appointment</w:t>
      </w:r>
    </w:p>
    <w:permEnd w:id="799818390"/>
    <w:p w14:paraId="585795B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317C8A7" w14:textId="6E9972BB" w:rsidR="00E624B9" w:rsidRDefault="00E8301B" w:rsidP="00FF6259">
      <w:pPr>
        <w:spacing w:after="0" w:line="360" w:lineRule="auto"/>
      </w:pPr>
      <w:r w:rsidRPr="00E624B9">
        <w:rPr>
          <w:b/>
        </w:rPr>
        <w:t>:</w:t>
      </w:r>
      <w:r w:rsidR="00D4306D">
        <w:rPr>
          <w:b/>
        </w:rPr>
        <w:t xml:space="preserve"> </w:t>
      </w:r>
      <w:permStart w:id="986584870" w:edGrp="everyone"/>
      <w:r w:rsidR="002822CA">
        <w:t>Online</w:t>
      </w:r>
      <w:permEnd w:id="986584870"/>
    </w:p>
    <w:p w14:paraId="32797E78" w14:textId="77777777" w:rsidR="00FE0EC1" w:rsidRPr="00E624B9" w:rsidRDefault="00FE0EC1" w:rsidP="00FE0EC1">
      <w:pPr>
        <w:pStyle w:val="SyllabiBasic"/>
        <w:rPr>
          <w:b/>
          <w:vanish/>
          <w:specVanish/>
        </w:rPr>
      </w:pPr>
      <w:r w:rsidRPr="00E624B9">
        <w:rPr>
          <w:b/>
        </w:rPr>
        <w:t>Catalog Description</w:t>
      </w:r>
    </w:p>
    <w:p w14:paraId="79F5863A" w14:textId="77777777" w:rsidR="00FE0EC1" w:rsidRDefault="00FE0EC1" w:rsidP="00FE0EC1">
      <w:r w:rsidRPr="00E624B9">
        <w:rPr>
          <w:b/>
        </w:rPr>
        <w:t>:</w:t>
      </w:r>
      <w:r>
        <w:rPr>
          <w:b/>
        </w:rPr>
        <w:t xml:space="preserve"> </w:t>
      </w:r>
      <w:r>
        <w:t xml:space="preserve"> </w:t>
      </w:r>
    </w:p>
    <w:p w14:paraId="5B2B4798" w14:textId="77777777" w:rsidR="009F7EAD" w:rsidRPr="0064426A" w:rsidRDefault="009F7EAD" w:rsidP="009F7EAD">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Pr>
          <w:rFonts w:cstheme="minorHAnsi"/>
        </w:rPr>
        <w:t xml:space="preserve">: 1) </w:t>
      </w:r>
      <w:r w:rsidRPr="0064426A">
        <w:rPr>
          <w:rFonts w:cstheme="minorHAnsi"/>
        </w:rPr>
        <w:t xml:space="preserve">waiver of requirement examination, </w:t>
      </w:r>
      <w:r>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26667B0C" w14:textId="77777777" w:rsidR="00FE0EC1" w:rsidRPr="00504648" w:rsidRDefault="00FE0EC1" w:rsidP="00FE0EC1">
      <w:pPr>
        <w:pStyle w:val="SyllabiBasic"/>
        <w:spacing w:after="0"/>
        <w:rPr>
          <w:b/>
        </w:rPr>
      </w:pPr>
      <w:r w:rsidRPr="00504648">
        <w:rPr>
          <w:b/>
        </w:rPr>
        <w:t xml:space="preserve">Prerequisite:  </w:t>
      </w:r>
    </w:p>
    <w:p w14:paraId="448B3342" w14:textId="77777777" w:rsidR="00FE0EC1" w:rsidRPr="00D73A78" w:rsidRDefault="00FE0EC1" w:rsidP="00FE0EC1">
      <w:pPr>
        <w:spacing w:after="0"/>
      </w:pPr>
      <w:r>
        <w:t>None</w:t>
      </w:r>
    </w:p>
    <w:p w14:paraId="2B3A31C9" w14:textId="77777777" w:rsidR="00E624B9" w:rsidRPr="00E624B9" w:rsidRDefault="00E624B9" w:rsidP="000C2431">
      <w:pPr>
        <w:pStyle w:val="SyllabiHeading"/>
        <w:rPr>
          <w:b/>
        </w:rPr>
      </w:pPr>
      <w:r w:rsidRPr="00E624B9">
        <w:rPr>
          <w:b/>
        </w:rPr>
        <w:t>Textbook Information</w:t>
      </w:r>
    </w:p>
    <w:p w14:paraId="7294B872" w14:textId="77777777" w:rsidR="009F7EAD" w:rsidRPr="00E624B9" w:rsidRDefault="009F7EAD" w:rsidP="009F7EAD">
      <w:pPr>
        <w:pStyle w:val="SyllabiBasic"/>
        <w:rPr>
          <w:b/>
          <w:vanish/>
          <w:specVanish/>
        </w:rPr>
      </w:pPr>
      <w:bookmarkStart w:id="1" w:name="_Hlk141267168"/>
      <w:r w:rsidRPr="00E624B9">
        <w:rPr>
          <w:b/>
        </w:rPr>
        <w:t>Required Textbook(s) and/or Required Materials</w:t>
      </w:r>
    </w:p>
    <w:p w14:paraId="4E74D1BE" w14:textId="77777777" w:rsidR="009F7EAD" w:rsidRDefault="009F7EAD" w:rsidP="009F7EAD">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9F7EAD" w:rsidRPr="00422E0C" w14:paraId="716D74BC" w14:textId="77777777" w:rsidTr="004C190C">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729F4840" w14:textId="77777777" w:rsidR="009F7EAD" w:rsidRPr="00422E0C" w:rsidRDefault="009F7EAD" w:rsidP="004C190C">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63A3C478" w14:textId="77777777" w:rsidR="009F7EAD" w:rsidRPr="00422E0C" w:rsidRDefault="009F7EAD" w:rsidP="004C190C">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1CB52E4D" w14:textId="77777777" w:rsidR="009F7EAD" w:rsidRPr="00422E0C" w:rsidRDefault="009F7EAD" w:rsidP="004C190C">
            <w:pPr>
              <w:pStyle w:val="Default"/>
              <w:jc w:val="center"/>
              <w:rPr>
                <w:sz w:val="22"/>
                <w:szCs w:val="22"/>
              </w:rPr>
            </w:pPr>
            <w:r>
              <w:rPr>
                <w:b/>
                <w:bCs/>
                <w:sz w:val="22"/>
                <w:szCs w:val="22"/>
              </w:rPr>
              <w:t>Ver</w:t>
            </w:r>
          </w:p>
        </w:tc>
        <w:tc>
          <w:tcPr>
            <w:tcW w:w="456" w:type="pct"/>
            <w:tcBorders>
              <w:top w:val="outset" w:sz="6" w:space="0" w:color="auto"/>
              <w:left w:val="outset" w:sz="6" w:space="0" w:color="auto"/>
              <w:bottom w:val="outset" w:sz="6" w:space="0" w:color="auto"/>
              <w:right w:val="outset" w:sz="6" w:space="0" w:color="auto"/>
            </w:tcBorders>
            <w:vAlign w:val="center"/>
          </w:tcPr>
          <w:p w14:paraId="6DBDF95E" w14:textId="77777777" w:rsidR="009F7EAD" w:rsidRPr="00422E0C" w:rsidRDefault="009F7EAD" w:rsidP="004C190C">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2C146A3C" w14:textId="77777777" w:rsidR="009F7EAD" w:rsidRPr="00422E0C" w:rsidRDefault="009F7EAD" w:rsidP="004C190C">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263C469B" w14:textId="77777777" w:rsidR="009F7EAD" w:rsidRPr="00422E0C" w:rsidRDefault="009F7EAD" w:rsidP="004C190C">
            <w:pPr>
              <w:pStyle w:val="Default"/>
              <w:jc w:val="center"/>
              <w:rPr>
                <w:sz w:val="22"/>
                <w:szCs w:val="22"/>
              </w:rPr>
            </w:pPr>
            <w:r w:rsidRPr="00422E0C">
              <w:rPr>
                <w:b/>
                <w:bCs/>
                <w:sz w:val="22"/>
                <w:szCs w:val="22"/>
              </w:rPr>
              <w:t>ISBN#</w:t>
            </w:r>
          </w:p>
        </w:tc>
      </w:tr>
      <w:tr w:rsidR="009F7EAD" w:rsidRPr="00E14E85" w14:paraId="6F244E57" w14:textId="77777777" w:rsidTr="004C190C">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0F2434A1" w14:textId="77777777" w:rsidR="009F7EAD" w:rsidRPr="005B5C32" w:rsidRDefault="009F7EAD" w:rsidP="004C190C">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7B03C05A" w14:textId="77777777" w:rsidR="009F7EAD" w:rsidRPr="005B5C32" w:rsidRDefault="009F7EAD" w:rsidP="004C190C">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59F741EB" w14:textId="77777777" w:rsidR="009F7EAD" w:rsidRPr="005B5C32" w:rsidRDefault="009F7EAD" w:rsidP="004C190C">
            <w:pPr>
              <w:jc w:val="center"/>
              <w:rPr>
                <w:rFonts w:ascii="Times New Roman" w:hAnsi="Times New Roman"/>
              </w:rPr>
            </w:pPr>
            <w:r>
              <w:rPr>
                <w:rFonts w:ascii="Times New Roman" w:hAnsi="Times New Roman"/>
              </w:rPr>
              <w:t>8</w:t>
            </w:r>
          </w:p>
        </w:tc>
        <w:tc>
          <w:tcPr>
            <w:tcW w:w="456" w:type="pct"/>
            <w:tcBorders>
              <w:top w:val="outset" w:sz="6" w:space="0" w:color="auto"/>
              <w:left w:val="outset" w:sz="6" w:space="0" w:color="auto"/>
              <w:bottom w:val="outset" w:sz="6" w:space="0" w:color="auto"/>
              <w:right w:val="outset" w:sz="6" w:space="0" w:color="auto"/>
            </w:tcBorders>
            <w:vAlign w:val="center"/>
          </w:tcPr>
          <w:p w14:paraId="7DA8ACB5" w14:textId="77777777" w:rsidR="009F7EAD" w:rsidRPr="005B5C32" w:rsidRDefault="009F7EAD" w:rsidP="004C190C">
            <w:pPr>
              <w:jc w:val="center"/>
              <w:rPr>
                <w:rFonts w:ascii="Times New Roman" w:hAnsi="Times New Roman"/>
              </w:rPr>
            </w:pPr>
            <w:r w:rsidRPr="005B5C32">
              <w:rPr>
                <w:rFonts w:ascii="Times New Roman" w:hAnsi="Times New Roman"/>
              </w:rPr>
              <w:t>20</w:t>
            </w:r>
            <w:r>
              <w:rPr>
                <w:rFonts w:ascii="Times New Roman" w:hAnsi="Times New Roman"/>
              </w:rPr>
              <w:t>23</w:t>
            </w:r>
          </w:p>
        </w:tc>
        <w:tc>
          <w:tcPr>
            <w:tcW w:w="1037" w:type="pct"/>
            <w:tcBorders>
              <w:top w:val="outset" w:sz="6" w:space="0" w:color="auto"/>
              <w:left w:val="outset" w:sz="6" w:space="0" w:color="auto"/>
              <w:bottom w:val="outset" w:sz="6" w:space="0" w:color="auto"/>
              <w:right w:val="outset" w:sz="6" w:space="0" w:color="auto"/>
            </w:tcBorders>
            <w:vAlign w:val="center"/>
          </w:tcPr>
          <w:p w14:paraId="4AF6A1E0" w14:textId="77777777" w:rsidR="009F7EAD" w:rsidRPr="005B5C32" w:rsidRDefault="009F7EAD" w:rsidP="004C190C">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72ACED9B" w14:textId="77777777" w:rsidR="009F7EAD" w:rsidRPr="005B5C32" w:rsidRDefault="009F7EAD" w:rsidP="004C190C">
            <w:pPr>
              <w:jc w:val="center"/>
              <w:rPr>
                <w:rFonts w:ascii="Times New Roman" w:hAnsi="Times New Roman"/>
              </w:rPr>
            </w:pPr>
            <w:r w:rsidRPr="005B5C32">
              <w:rPr>
                <w:rFonts w:ascii="Times New Roman" w:hAnsi="Times New Roman"/>
              </w:rPr>
              <w:t>9781-93508-0718</w:t>
            </w:r>
          </w:p>
        </w:tc>
      </w:tr>
    </w:tbl>
    <w:p w14:paraId="5EDE4355" w14:textId="77777777" w:rsidR="009F7EAD" w:rsidRDefault="009F7EAD" w:rsidP="009F7EAD">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0FCA0B18" w14:textId="77777777" w:rsidR="009F7EAD" w:rsidRDefault="009F7EAD" w:rsidP="009F7EAD">
      <w:pPr>
        <w:rPr>
          <w:rFonts w:ascii="Times New Roman" w:hAnsi="Times New Roman"/>
          <w:spacing w:val="-3"/>
        </w:rPr>
      </w:pPr>
    </w:p>
    <w:p w14:paraId="55184AD2" w14:textId="77777777" w:rsidR="009F7EAD" w:rsidRPr="00DD7664" w:rsidRDefault="009F7EAD" w:rsidP="009F7EAD">
      <w:pPr>
        <w:rPr>
          <w:b/>
          <w:bCs/>
          <w:color w:val="FF0000"/>
          <w:sz w:val="28"/>
          <w:szCs w:val="28"/>
        </w:rPr>
      </w:pPr>
      <w:r w:rsidRPr="00DD7664">
        <w:rPr>
          <w:b/>
          <w:bCs/>
          <w:color w:val="FF0000"/>
          <w:sz w:val="28"/>
          <w:szCs w:val="28"/>
          <w:highlight w:val="yellow"/>
        </w:rPr>
        <w:lastRenderedPageBreak/>
        <w:t>“TestOut courseware MUST be purchased and utilized to pass this class”</w:t>
      </w:r>
    </w:p>
    <w:p w14:paraId="1FFB2F7C" w14:textId="77777777" w:rsidR="008E0181" w:rsidRDefault="008E0181" w:rsidP="00392867">
      <w:pPr>
        <w:spacing w:after="200"/>
        <w:rPr>
          <w:i/>
          <w:iCs/>
          <w:sz w:val="20"/>
          <w:szCs w:val="20"/>
        </w:rPr>
      </w:pPr>
    </w:p>
    <w:p w14:paraId="02596FAF"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3C1E3290" w14:textId="77777777" w:rsidR="00392867" w:rsidRPr="00317E55" w:rsidRDefault="00392867" w:rsidP="00392867">
      <w:pPr>
        <w:spacing w:after="200"/>
        <w:rPr>
          <w:i/>
          <w:iCs/>
          <w:sz w:val="20"/>
          <w:szCs w:val="20"/>
        </w:rPr>
      </w:pPr>
      <w:r w:rsidRPr="00317E55">
        <w:rPr>
          <w:i/>
          <w:iCs/>
          <w:sz w:val="20"/>
          <w:szCs w:val="20"/>
        </w:rPr>
        <w:t xml:space="preserve"> </w:t>
      </w:r>
    </w:p>
    <w:bookmarkEnd w:id="1"/>
    <w:p w14:paraId="6D869BAC" w14:textId="77777777" w:rsidR="00E624B9" w:rsidRPr="00E624B9" w:rsidRDefault="00E624B9" w:rsidP="000C2431">
      <w:pPr>
        <w:pStyle w:val="SyllabiBasic"/>
        <w:rPr>
          <w:b/>
          <w:vanish/>
          <w:specVanish/>
        </w:rPr>
      </w:pPr>
      <w:permStart w:id="1275147706" w:edGrp="everyone"/>
      <w:r w:rsidRPr="00E624B9">
        <w:rPr>
          <w:b/>
        </w:rPr>
        <w:t>Optional Materials</w:t>
      </w:r>
    </w:p>
    <w:p w14:paraId="600F12C3"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275147706"/>
    <w:p w14:paraId="3D4FB7A7" w14:textId="77777777" w:rsidR="00E624B9" w:rsidRPr="00A24A3B" w:rsidRDefault="00E624B9" w:rsidP="000C2431">
      <w:pPr>
        <w:pStyle w:val="SyllabiBasic"/>
        <w:rPr>
          <w:b/>
          <w:vanish/>
          <w:specVanish/>
        </w:rPr>
      </w:pPr>
      <w:r w:rsidRPr="00A24A3B">
        <w:rPr>
          <w:b/>
        </w:rPr>
        <w:t>Course Outcome Competencies</w:t>
      </w:r>
    </w:p>
    <w:p w14:paraId="36456254" w14:textId="77777777" w:rsidR="0024508F" w:rsidRDefault="00E624B9" w:rsidP="00A67B54">
      <w:pPr>
        <w:spacing w:after="0"/>
        <w:rPr>
          <w:b/>
        </w:rPr>
      </w:pPr>
      <w:r w:rsidRPr="00A24A3B">
        <w:rPr>
          <w:b/>
        </w:rPr>
        <w:t xml:space="preserve">: </w:t>
      </w:r>
    </w:p>
    <w:p w14:paraId="1ED9F022" w14:textId="77777777" w:rsidR="009F7EAD" w:rsidRDefault="009F7EAD" w:rsidP="009F7EAD">
      <w:pPr>
        <w:numPr>
          <w:ilvl w:val="0"/>
          <w:numId w:val="11"/>
        </w:numPr>
        <w:spacing w:after="0"/>
        <w:contextualSpacing w:val="0"/>
        <w:rPr>
          <w:rFonts w:eastAsia="Times New Roman"/>
        </w:rPr>
      </w:pPr>
      <w:r>
        <w:rPr>
          <w:rFonts w:eastAsia="Times New Roman"/>
        </w:rPr>
        <w:t>Demonstrate efficiency in using external document sharing and storage technologies</w:t>
      </w:r>
    </w:p>
    <w:p w14:paraId="29DE03FF" w14:textId="77777777" w:rsidR="009F7EAD" w:rsidRDefault="009F7EAD" w:rsidP="009F7EAD">
      <w:pPr>
        <w:numPr>
          <w:ilvl w:val="0"/>
          <w:numId w:val="11"/>
        </w:numPr>
        <w:spacing w:after="0"/>
        <w:contextualSpacing w:val="0"/>
        <w:rPr>
          <w:rFonts w:eastAsia="Times New Roman"/>
        </w:rPr>
      </w:pPr>
      <w:r>
        <w:rPr>
          <w:rFonts w:eastAsia="Times New Roman"/>
        </w:rPr>
        <w:t>Analyze, filter, format, and sort data in Excel and Access, and use charts and graphs to present information</w:t>
      </w:r>
    </w:p>
    <w:p w14:paraId="454C1797" w14:textId="77777777" w:rsidR="009F7EAD" w:rsidRDefault="009F7EAD" w:rsidP="009F7EAD">
      <w:pPr>
        <w:numPr>
          <w:ilvl w:val="0"/>
          <w:numId w:val="11"/>
        </w:numPr>
        <w:spacing w:after="0"/>
        <w:contextualSpacing w:val="0"/>
        <w:rPr>
          <w:rFonts w:eastAsia="Times New Roman"/>
        </w:rPr>
      </w:pPr>
      <w:r>
        <w:rPr>
          <w:rFonts w:eastAsia="Times New Roman"/>
        </w:rPr>
        <w:t>Import and export data between Office applications and other computer programs</w:t>
      </w:r>
    </w:p>
    <w:p w14:paraId="1331E06A" w14:textId="77777777" w:rsidR="009F7EAD" w:rsidRDefault="009F7EAD" w:rsidP="009F7EAD">
      <w:pPr>
        <w:numPr>
          <w:ilvl w:val="0"/>
          <w:numId w:val="11"/>
        </w:numPr>
        <w:spacing w:after="0"/>
        <w:contextualSpacing w:val="0"/>
        <w:rPr>
          <w:rFonts w:eastAsia="Times New Roman"/>
        </w:rPr>
      </w:pPr>
      <w:r>
        <w:rPr>
          <w:rFonts w:eastAsia="Times New Roman"/>
        </w:rPr>
        <w:t xml:space="preserve">Format Office applications with templates and theme sets </w:t>
      </w:r>
    </w:p>
    <w:p w14:paraId="7B7AECD7" w14:textId="77777777" w:rsidR="009F7EAD" w:rsidRDefault="009F7EAD" w:rsidP="009F7EAD">
      <w:pPr>
        <w:numPr>
          <w:ilvl w:val="0"/>
          <w:numId w:val="11"/>
        </w:numPr>
        <w:spacing w:after="0"/>
        <w:contextualSpacing w:val="0"/>
        <w:rPr>
          <w:rFonts w:eastAsia="Times New Roman"/>
        </w:rPr>
      </w:pPr>
      <w:r>
        <w:rPr>
          <w:rFonts w:eastAsia="Times New Roman"/>
        </w:rPr>
        <w:t>Build presentations with animation in Microsoft PowerPoint</w:t>
      </w:r>
    </w:p>
    <w:p w14:paraId="35DCE5FF" w14:textId="77777777" w:rsidR="007D5A2A" w:rsidRDefault="007D5A2A" w:rsidP="000C2431">
      <w:pPr>
        <w:pStyle w:val="SyllabiHeading"/>
        <w:rPr>
          <w:b/>
        </w:rPr>
      </w:pPr>
      <w:r w:rsidRPr="007D5A2A">
        <w:rPr>
          <w:b/>
        </w:rPr>
        <w:t>Attendance Requirements</w:t>
      </w:r>
    </w:p>
    <w:p w14:paraId="32E178C2" w14:textId="77777777" w:rsidR="0029114E" w:rsidRDefault="007D5A2A" w:rsidP="000C2431">
      <w:pPr>
        <w:rPr>
          <w:u w:val="single"/>
        </w:rPr>
      </w:pPr>
      <w:permStart w:id="383286934" w:edGrp="everyone"/>
      <w:r w:rsidRPr="007D5A2A">
        <w:rPr>
          <w:u w:val="single"/>
        </w:rPr>
        <w:t xml:space="preserve">WBUonline </w:t>
      </w:r>
    </w:p>
    <w:p w14:paraId="0EE26DE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83286934"/>
    </w:p>
    <w:p w14:paraId="1F9F6FC5" w14:textId="77777777" w:rsidR="00182992" w:rsidRDefault="007D5A2A" w:rsidP="000C2431">
      <w:pPr>
        <w:pStyle w:val="SyllabiHeading"/>
        <w:rPr>
          <w:b/>
        </w:rPr>
      </w:pPr>
      <w:r w:rsidRPr="007D5A2A">
        <w:rPr>
          <w:b/>
        </w:rPr>
        <w:t>University Policies</w:t>
      </w:r>
    </w:p>
    <w:p w14:paraId="428F902A" w14:textId="77777777" w:rsidR="00392867" w:rsidRPr="0039378D" w:rsidRDefault="00392867" w:rsidP="00392867">
      <w:pPr>
        <w:spacing w:line="960" w:lineRule="auto"/>
        <w:outlineLvl w:val="1"/>
        <w:rPr>
          <w:b/>
          <w:vanish/>
        </w:rPr>
      </w:pPr>
      <w:bookmarkStart w:id="2" w:name="_Hlk141178515"/>
      <w:bookmarkStart w:id="3" w:name="_Hlk141176664"/>
      <w:r>
        <w:rPr>
          <w:b/>
        </w:rPr>
        <w:t>Academic Integrity</w:t>
      </w:r>
    </w:p>
    <w:p w14:paraId="189A6C8F" w14:textId="77777777" w:rsidR="00392867" w:rsidRDefault="00392867" w:rsidP="00392867">
      <w:pPr>
        <w:spacing w:after="200"/>
      </w:pPr>
      <w:r w:rsidRPr="0039378D">
        <w:rPr>
          <w:b/>
        </w:rPr>
        <w:t>:</w:t>
      </w:r>
    </w:p>
    <w:p w14:paraId="7743607E" w14:textId="77777777" w:rsidR="00392867" w:rsidRDefault="00EB3229" w:rsidP="00392867">
      <w:pPr>
        <w:spacing w:after="200"/>
        <w:rPr>
          <w:rStyle w:val="Hyperlink"/>
          <w:spacing w:val="-2"/>
        </w:rPr>
      </w:pPr>
      <w:hyperlink r:id="rId8" w:history="1">
        <w:r w:rsidR="00392867">
          <w:rPr>
            <w:rStyle w:val="Hyperlink"/>
            <w:spacing w:val="-2"/>
          </w:rPr>
          <w:t xml:space="preserve">Link to Statement on Academic Integrity </w:t>
        </w:r>
      </w:hyperlink>
      <w:bookmarkEnd w:id="2"/>
    </w:p>
    <w:p w14:paraId="6ED9CAF7" w14:textId="77777777" w:rsidR="00783E12" w:rsidRDefault="00783E12" w:rsidP="00392867">
      <w:pPr>
        <w:spacing w:after="200"/>
      </w:pPr>
    </w:p>
    <w:p w14:paraId="344C560D" w14:textId="77777777"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1054806304" w:edGrp="everyone"/>
      <w:r w:rsidR="00AD3F8B" w:rsidRPr="00AD3F8B">
        <w:rPr>
          <w:spacing w:val="-2"/>
        </w:rPr>
        <w:t xml:space="preserve">reference </w:t>
      </w:r>
      <w:r w:rsidR="00AD3F8B" w:rsidRPr="00500B47">
        <w:rPr>
          <w:spacing w:val="-2"/>
          <w:u w:val="single"/>
        </w:rPr>
        <w:t>one</w:t>
      </w:r>
      <w:r w:rsidR="00AD3F8B" w:rsidRPr="00AD3F8B">
        <w:rPr>
          <w:spacing w:val="-2"/>
        </w:rPr>
        <w:t xml:space="preserve"> of the following in regard to how generative artificial intelligence (GAI) such as ChatGPT may or may not be used in this course:</w:t>
      </w:r>
      <w:r w:rsidR="00AD3F8B">
        <w:rPr>
          <w:spacing w:val="-2"/>
        </w:rPr>
        <w:t xml:space="preserve">  Choose A, B or C and delete the others.</w:t>
      </w:r>
    </w:p>
    <w:bookmarkEnd w:id="3"/>
    <w:p w14:paraId="48E21A67" w14:textId="77777777"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Generative AI tools permitted in specific context and with proper citations.</w:t>
      </w:r>
    </w:p>
    <w:p w14:paraId="251BAEE5"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Students are allowed to use, reference, or incorporate generative AI tools into specific assignments for this course. When used, students must properly cite the generative AI tool in their submitted work. </w:t>
      </w:r>
    </w:p>
    <w:p w14:paraId="321159FD" w14:textId="77777777" w:rsidR="00AD3F8B" w:rsidRDefault="00AD3F8B" w:rsidP="00AD3F8B">
      <w:pPr>
        <w:pStyle w:val="ListParagraph"/>
        <w:widowControl w:val="0"/>
        <w:numPr>
          <w:ilvl w:val="2"/>
          <w:numId w:val="9"/>
        </w:numPr>
        <w:tabs>
          <w:tab w:val="left" w:pos="919"/>
        </w:tabs>
        <w:autoSpaceDE w:val="0"/>
        <w:autoSpaceDN w:val="0"/>
        <w:spacing w:line="252" w:lineRule="exact"/>
      </w:pPr>
      <w:r>
        <w:t>While there is no true substitute for direct help and instruction for your instructor, students may be allowed to use generative AI tools to provide further explanations of course content, readings, and other assignments. Any use of generative AI tools to help further explain or translate content must be properly referenced and cited.</w:t>
      </w:r>
    </w:p>
    <w:p w14:paraId="5EB60DBC" w14:textId="77777777" w:rsidR="00AD3F8B" w:rsidRDefault="00AD3F8B" w:rsidP="00AD3F8B">
      <w:pPr>
        <w:pStyle w:val="ListParagraph"/>
        <w:widowControl w:val="0"/>
        <w:numPr>
          <w:ilvl w:val="2"/>
          <w:numId w:val="9"/>
        </w:numPr>
        <w:tabs>
          <w:tab w:val="left" w:pos="919"/>
        </w:tabs>
        <w:autoSpaceDE w:val="0"/>
        <w:autoSpaceDN w:val="0"/>
        <w:spacing w:line="252" w:lineRule="exact"/>
      </w:pPr>
      <w:r>
        <w:t>Specific parameters for generative AI usage are provided by the instructor.</w:t>
      </w:r>
    </w:p>
    <w:p w14:paraId="0939C270"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use of generative AI tools outside of the approved instructor parameters will be considered a form of plagiarism and academic dishonesty.</w:t>
      </w:r>
    </w:p>
    <w:permEnd w:id="1054806304"/>
    <w:p w14:paraId="00DA60E6" w14:textId="77777777" w:rsidR="004066A3" w:rsidRPr="0039378D" w:rsidRDefault="004066A3" w:rsidP="004066A3">
      <w:pPr>
        <w:spacing w:after="0"/>
      </w:pPr>
    </w:p>
    <w:p w14:paraId="54C4008A" w14:textId="77777777" w:rsidR="00392867" w:rsidRDefault="00392867" w:rsidP="00392867">
      <w:pPr>
        <w:rPr>
          <w:rFonts w:ascii="Times New Roman" w:hAnsi="Times New Roman" w:cs="Times New Roman"/>
        </w:rPr>
      </w:pPr>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4"/>
    <w:p w14:paraId="7E5595AE" w14:textId="77777777" w:rsidR="004066A3" w:rsidRPr="0039378D" w:rsidRDefault="004066A3" w:rsidP="004066A3">
      <w:pPr>
        <w:spacing w:after="0"/>
      </w:pPr>
      <w:r w:rsidRPr="0039378D">
        <w:rPr>
          <w:rFonts w:ascii="Calibri" w:hAnsi="Calibri"/>
        </w:rPr>
        <w:t xml:space="preserve"> </w:t>
      </w:r>
    </w:p>
    <w:p w14:paraId="345C40ED" w14:textId="77777777" w:rsidR="005042F5" w:rsidRDefault="005042F5" w:rsidP="000C2431">
      <w:pPr>
        <w:pStyle w:val="SyllabiHeading"/>
        <w:rPr>
          <w:b/>
        </w:rPr>
      </w:pPr>
      <w:bookmarkStart w:id="5" w:name="_Hlk158377611"/>
      <w:r w:rsidRPr="005042F5">
        <w:rPr>
          <w:b/>
        </w:rPr>
        <w:t>Course Requirements and Grading Criteria</w:t>
      </w:r>
    </w:p>
    <w:bookmarkEnd w:id="5"/>
    <w:p w14:paraId="356B5F0F" w14:textId="77777777" w:rsidR="0079167A" w:rsidRDefault="0079167A" w:rsidP="00FE0EC1">
      <w:pPr>
        <w:spacing w:after="0"/>
        <w:outlineLvl w:val="1"/>
      </w:pPr>
      <w:permStart w:id="1920810184" w:edGrp="everyone"/>
      <w:r>
        <w:t xml:space="preserve">   </w:t>
      </w: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79167A" w:rsidRPr="00C305C0" w14:paraId="6C8030B7" w14:textId="77777777" w:rsidTr="00B6440E">
        <w:tc>
          <w:tcPr>
            <w:tcW w:w="3295" w:type="dxa"/>
            <w:tcBorders>
              <w:top w:val="double" w:sz="4" w:space="0" w:color="auto"/>
              <w:bottom w:val="double" w:sz="4" w:space="0" w:color="auto"/>
            </w:tcBorders>
            <w:shd w:val="clear" w:color="auto" w:fill="auto"/>
          </w:tcPr>
          <w:p w14:paraId="732A92EB" w14:textId="77777777" w:rsidR="0079167A" w:rsidRPr="00C305C0" w:rsidRDefault="0079167A" w:rsidP="00B6440E">
            <w:pPr>
              <w:pStyle w:val="NormalWeb"/>
              <w:rPr>
                <w:b/>
                <w:bCs/>
              </w:rPr>
            </w:pPr>
            <w:r w:rsidRPr="00C305C0">
              <w:rPr>
                <w:b/>
                <w:bCs/>
              </w:rPr>
              <w:t>Requirement</w:t>
            </w:r>
          </w:p>
        </w:tc>
        <w:tc>
          <w:tcPr>
            <w:tcW w:w="1710" w:type="dxa"/>
            <w:tcBorders>
              <w:top w:val="double" w:sz="4" w:space="0" w:color="auto"/>
              <w:bottom w:val="double" w:sz="4" w:space="0" w:color="auto"/>
            </w:tcBorders>
            <w:shd w:val="clear" w:color="auto" w:fill="auto"/>
          </w:tcPr>
          <w:p w14:paraId="435344B8" w14:textId="77777777" w:rsidR="0079167A" w:rsidRPr="00C305C0" w:rsidRDefault="0079167A" w:rsidP="00B6440E">
            <w:pPr>
              <w:pStyle w:val="NormalWeb"/>
              <w:rPr>
                <w:b/>
                <w:bCs/>
              </w:rPr>
            </w:pPr>
            <w:r w:rsidRPr="00C305C0">
              <w:rPr>
                <w:b/>
                <w:bCs/>
              </w:rPr>
              <w:t>Percent of Grade</w:t>
            </w:r>
          </w:p>
        </w:tc>
      </w:tr>
      <w:tr w:rsidR="0079167A" w:rsidRPr="00C305C0" w14:paraId="743EA268" w14:textId="77777777" w:rsidTr="00B6440E">
        <w:tc>
          <w:tcPr>
            <w:tcW w:w="3295" w:type="dxa"/>
            <w:tcBorders>
              <w:top w:val="double" w:sz="4" w:space="0" w:color="auto"/>
            </w:tcBorders>
            <w:shd w:val="clear" w:color="auto" w:fill="auto"/>
          </w:tcPr>
          <w:p w14:paraId="0CD9CF93" w14:textId="77777777" w:rsidR="0079167A" w:rsidRPr="00C305C0" w:rsidRDefault="0079167A" w:rsidP="00B6440E">
            <w:pPr>
              <w:pStyle w:val="NormalWeb"/>
              <w:rPr>
                <w:bCs/>
              </w:rPr>
            </w:pPr>
            <w:r w:rsidRPr="00C305C0">
              <w:rPr>
                <w:bCs/>
              </w:rPr>
              <w:t xml:space="preserve"> Discussion </w:t>
            </w:r>
          </w:p>
        </w:tc>
        <w:tc>
          <w:tcPr>
            <w:tcW w:w="1710" w:type="dxa"/>
            <w:tcBorders>
              <w:top w:val="double" w:sz="4" w:space="0" w:color="auto"/>
            </w:tcBorders>
            <w:shd w:val="clear" w:color="auto" w:fill="auto"/>
          </w:tcPr>
          <w:p w14:paraId="1AFCEDE1" w14:textId="77777777" w:rsidR="0079167A" w:rsidRPr="00C305C0" w:rsidRDefault="0079167A" w:rsidP="00B6440E">
            <w:pPr>
              <w:pStyle w:val="NormalWeb"/>
              <w:rPr>
                <w:bCs/>
              </w:rPr>
            </w:pPr>
            <w:r w:rsidRPr="00C305C0">
              <w:rPr>
                <w:bCs/>
              </w:rPr>
              <w:t>20%</w:t>
            </w:r>
          </w:p>
        </w:tc>
      </w:tr>
      <w:tr w:rsidR="0079167A" w:rsidRPr="00C305C0" w14:paraId="312AEA43" w14:textId="77777777" w:rsidTr="00B6440E">
        <w:tc>
          <w:tcPr>
            <w:tcW w:w="3295" w:type="dxa"/>
            <w:shd w:val="clear" w:color="auto" w:fill="auto"/>
          </w:tcPr>
          <w:p w14:paraId="21E96F89" w14:textId="77777777" w:rsidR="0079167A" w:rsidRPr="00C305C0" w:rsidRDefault="0079167A" w:rsidP="00B6440E">
            <w:pPr>
              <w:pStyle w:val="NormalWeb"/>
              <w:rPr>
                <w:bCs/>
              </w:rPr>
            </w:pPr>
            <w:r w:rsidRPr="00C305C0">
              <w:rPr>
                <w:bCs/>
              </w:rPr>
              <w:t>Labs</w:t>
            </w:r>
          </w:p>
        </w:tc>
        <w:tc>
          <w:tcPr>
            <w:tcW w:w="1710" w:type="dxa"/>
            <w:shd w:val="clear" w:color="auto" w:fill="auto"/>
          </w:tcPr>
          <w:p w14:paraId="1368A913" w14:textId="77777777" w:rsidR="0079167A" w:rsidRPr="00C305C0" w:rsidRDefault="0079167A" w:rsidP="00B6440E">
            <w:pPr>
              <w:pStyle w:val="NormalWeb"/>
              <w:rPr>
                <w:bCs/>
              </w:rPr>
            </w:pPr>
            <w:r w:rsidRPr="00C305C0">
              <w:rPr>
                <w:bCs/>
              </w:rPr>
              <w:t>35%</w:t>
            </w:r>
          </w:p>
        </w:tc>
      </w:tr>
      <w:tr w:rsidR="0079167A" w:rsidRPr="00C305C0" w14:paraId="1E38F73C" w14:textId="77777777" w:rsidTr="00B6440E">
        <w:tc>
          <w:tcPr>
            <w:tcW w:w="3295" w:type="dxa"/>
            <w:shd w:val="clear" w:color="auto" w:fill="auto"/>
          </w:tcPr>
          <w:p w14:paraId="5669D432" w14:textId="77777777" w:rsidR="0079167A" w:rsidRPr="00C305C0" w:rsidRDefault="0079167A" w:rsidP="00B6440E">
            <w:pPr>
              <w:pStyle w:val="NormalWeb"/>
              <w:rPr>
                <w:bCs/>
              </w:rPr>
            </w:pPr>
            <w:r w:rsidRPr="00C305C0">
              <w:rPr>
                <w:bCs/>
              </w:rPr>
              <w:t>Unit Exams (</w:t>
            </w:r>
            <w:r>
              <w:rPr>
                <w:bCs/>
              </w:rPr>
              <w:t>3</w:t>
            </w:r>
            <w:r w:rsidRPr="00C305C0">
              <w:rPr>
                <w:bCs/>
              </w:rPr>
              <w:t>)</w:t>
            </w:r>
          </w:p>
        </w:tc>
        <w:tc>
          <w:tcPr>
            <w:tcW w:w="1710" w:type="dxa"/>
            <w:shd w:val="clear" w:color="auto" w:fill="auto"/>
          </w:tcPr>
          <w:p w14:paraId="34FE636C" w14:textId="77777777" w:rsidR="0079167A" w:rsidRPr="00C305C0" w:rsidRDefault="0079167A" w:rsidP="00B6440E">
            <w:pPr>
              <w:pStyle w:val="NormalWeb"/>
              <w:rPr>
                <w:bCs/>
              </w:rPr>
            </w:pPr>
            <w:r w:rsidRPr="00C305C0">
              <w:rPr>
                <w:bCs/>
              </w:rPr>
              <w:t>25%</w:t>
            </w:r>
          </w:p>
        </w:tc>
      </w:tr>
      <w:tr w:rsidR="0079167A" w:rsidRPr="00C305C0" w14:paraId="63D51C0B" w14:textId="77777777" w:rsidTr="00B6440E">
        <w:tc>
          <w:tcPr>
            <w:tcW w:w="3295" w:type="dxa"/>
            <w:shd w:val="clear" w:color="auto" w:fill="auto"/>
          </w:tcPr>
          <w:p w14:paraId="0A7179D7" w14:textId="77777777" w:rsidR="0079167A" w:rsidRPr="00C305C0" w:rsidRDefault="0079167A" w:rsidP="00B6440E">
            <w:pPr>
              <w:pStyle w:val="NormalWeb"/>
              <w:rPr>
                <w:bCs/>
              </w:rPr>
            </w:pPr>
            <w:r w:rsidRPr="00C305C0">
              <w:rPr>
                <w:bCs/>
              </w:rPr>
              <w:t>Final Exam</w:t>
            </w:r>
          </w:p>
        </w:tc>
        <w:tc>
          <w:tcPr>
            <w:tcW w:w="1710" w:type="dxa"/>
            <w:shd w:val="clear" w:color="auto" w:fill="auto"/>
          </w:tcPr>
          <w:p w14:paraId="3E5BD3B2" w14:textId="77777777" w:rsidR="0079167A" w:rsidRPr="00C305C0" w:rsidRDefault="0079167A" w:rsidP="00B6440E">
            <w:pPr>
              <w:pStyle w:val="NormalWeb"/>
              <w:rPr>
                <w:bCs/>
              </w:rPr>
            </w:pPr>
            <w:r w:rsidRPr="00C305C0">
              <w:rPr>
                <w:bCs/>
              </w:rPr>
              <w:t>20%</w:t>
            </w:r>
          </w:p>
        </w:tc>
      </w:tr>
    </w:tbl>
    <w:p w14:paraId="2BEE5B56" w14:textId="77777777" w:rsidR="0079167A" w:rsidRDefault="0079167A" w:rsidP="00FE0EC1">
      <w:pPr>
        <w:spacing w:after="0"/>
        <w:outlineLvl w:val="1"/>
      </w:pPr>
      <w:r>
        <w:t xml:space="preserve"> </w:t>
      </w:r>
    </w:p>
    <w:tbl>
      <w:tblPr>
        <w:tblpPr w:leftFromText="180" w:rightFromText="180" w:vertAnchor="text" w:horzAnchor="page" w:tblpX="7201" w:tblpY="-1814"/>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64"/>
        <w:gridCol w:w="870"/>
      </w:tblGrid>
      <w:tr w:rsidR="0079167A" w:rsidRPr="00C305C0" w14:paraId="5CE2B7D1" w14:textId="77777777" w:rsidTr="00B6440E">
        <w:tc>
          <w:tcPr>
            <w:tcW w:w="2064" w:type="dxa"/>
            <w:tcBorders>
              <w:top w:val="double" w:sz="4" w:space="0" w:color="auto"/>
              <w:bottom w:val="double" w:sz="4" w:space="0" w:color="auto"/>
            </w:tcBorders>
            <w:shd w:val="clear" w:color="auto" w:fill="auto"/>
          </w:tcPr>
          <w:p w14:paraId="7232B527" w14:textId="77777777" w:rsidR="0079167A" w:rsidRPr="00C305C0" w:rsidRDefault="0079167A" w:rsidP="00B6440E">
            <w:pPr>
              <w:pStyle w:val="NormalWeb"/>
              <w:rPr>
                <w:b/>
                <w:bCs/>
              </w:rPr>
            </w:pPr>
            <w:r w:rsidRPr="00C305C0">
              <w:rPr>
                <w:b/>
                <w:bCs/>
              </w:rPr>
              <w:t>Percent Equivalent</w:t>
            </w:r>
          </w:p>
        </w:tc>
        <w:tc>
          <w:tcPr>
            <w:tcW w:w="870" w:type="dxa"/>
            <w:tcBorders>
              <w:top w:val="double" w:sz="4" w:space="0" w:color="auto"/>
              <w:bottom w:val="double" w:sz="4" w:space="0" w:color="auto"/>
            </w:tcBorders>
            <w:shd w:val="clear" w:color="auto" w:fill="auto"/>
          </w:tcPr>
          <w:p w14:paraId="1E5C7AE0" w14:textId="77777777" w:rsidR="0079167A" w:rsidRPr="00C305C0" w:rsidRDefault="0079167A" w:rsidP="00B6440E">
            <w:pPr>
              <w:pStyle w:val="NormalWeb"/>
              <w:rPr>
                <w:b/>
                <w:bCs/>
              </w:rPr>
            </w:pPr>
            <w:r w:rsidRPr="00C305C0">
              <w:rPr>
                <w:b/>
                <w:bCs/>
              </w:rPr>
              <w:t>Grade</w:t>
            </w:r>
          </w:p>
        </w:tc>
      </w:tr>
      <w:tr w:rsidR="0079167A" w:rsidRPr="00C305C0" w14:paraId="654C5713" w14:textId="77777777" w:rsidTr="00B6440E">
        <w:tc>
          <w:tcPr>
            <w:tcW w:w="2064" w:type="dxa"/>
            <w:tcBorders>
              <w:top w:val="double" w:sz="4" w:space="0" w:color="auto"/>
            </w:tcBorders>
            <w:shd w:val="clear" w:color="auto" w:fill="auto"/>
          </w:tcPr>
          <w:p w14:paraId="00B2C1F8" w14:textId="77777777" w:rsidR="0079167A" w:rsidRPr="00C305C0" w:rsidRDefault="0079167A" w:rsidP="00B6440E">
            <w:pPr>
              <w:pStyle w:val="NormalWeb"/>
              <w:rPr>
                <w:bCs/>
              </w:rPr>
            </w:pPr>
            <w:r w:rsidRPr="00C305C0">
              <w:rPr>
                <w:bCs/>
              </w:rPr>
              <w:t>90 – 100</w:t>
            </w:r>
          </w:p>
        </w:tc>
        <w:tc>
          <w:tcPr>
            <w:tcW w:w="870" w:type="dxa"/>
            <w:tcBorders>
              <w:top w:val="double" w:sz="4" w:space="0" w:color="auto"/>
            </w:tcBorders>
            <w:shd w:val="clear" w:color="auto" w:fill="auto"/>
          </w:tcPr>
          <w:p w14:paraId="64C7EFEE" w14:textId="77777777" w:rsidR="0079167A" w:rsidRPr="00C305C0" w:rsidRDefault="0079167A" w:rsidP="00B6440E">
            <w:pPr>
              <w:pStyle w:val="NormalWeb"/>
              <w:rPr>
                <w:bCs/>
              </w:rPr>
            </w:pPr>
            <w:r w:rsidRPr="00C305C0">
              <w:rPr>
                <w:bCs/>
              </w:rPr>
              <w:t>A</w:t>
            </w:r>
          </w:p>
        </w:tc>
      </w:tr>
      <w:tr w:rsidR="0079167A" w:rsidRPr="00C305C0" w14:paraId="638670C4" w14:textId="77777777" w:rsidTr="00B6440E">
        <w:tc>
          <w:tcPr>
            <w:tcW w:w="2064" w:type="dxa"/>
            <w:shd w:val="clear" w:color="auto" w:fill="auto"/>
          </w:tcPr>
          <w:p w14:paraId="3CB5627F" w14:textId="77777777" w:rsidR="0079167A" w:rsidRPr="00C305C0" w:rsidRDefault="0079167A" w:rsidP="00B6440E">
            <w:pPr>
              <w:pStyle w:val="NormalWeb"/>
              <w:rPr>
                <w:bCs/>
              </w:rPr>
            </w:pPr>
            <w:r w:rsidRPr="00C305C0">
              <w:rPr>
                <w:bCs/>
              </w:rPr>
              <w:t>80 – 89</w:t>
            </w:r>
          </w:p>
        </w:tc>
        <w:tc>
          <w:tcPr>
            <w:tcW w:w="870" w:type="dxa"/>
            <w:shd w:val="clear" w:color="auto" w:fill="auto"/>
          </w:tcPr>
          <w:p w14:paraId="15907FE0" w14:textId="77777777" w:rsidR="0079167A" w:rsidRPr="00C305C0" w:rsidRDefault="0079167A" w:rsidP="00B6440E">
            <w:pPr>
              <w:pStyle w:val="NormalWeb"/>
              <w:rPr>
                <w:bCs/>
              </w:rPr>
            </w:pPr>
            <w:r w:rsidRPr="00C305C0">
              <w:rPr>
                <w:bCs/>
              </w:rPr>
              <w:t>B</w:t>
            </w:r>
          </w:p>
        </w:tc>
      </w:tr>
      <w:tr w:rsidR="0079167A" w:rsidRPr="00C305C0" w14:paraId="2216DAFD" w14:textId="77777777" w:rsidTr="00B6440E">
        <w:tc>
          <w:tcPr>
            <w:tcW w:w="2064" w:type="dxa"/>
            <w:shd w:val="clear" w:color="auto" w:fill="auto"/>
          </w:tcPr>
          <w:p w14:paraId="37A0F87A" w14:textId="77777777" w:rsidR="0079167A" w:rsidRPr="00C305C0" w:rsidRDefault="0079167A" w:rsidP="00B6440E">
            <w:pPr>
              <w:pStyle w:val="NormalWeb"/>
              <w:rPr>
                <w:bCs/>
              </w:rPr>
            </w:pPr>
            <w:r w:rsidRPr="00C305C0">
              <w:rPr>
                <w:bCs/>
              </w:rPr>
              <w:t>70 – 79</w:t>
            </w:r>
          </w:p>
        </w:tc>
        <w:tc>
          <w:tcPr>
            <w:tcW w:w="870" w:type="dxa"/>
            <w:shd w:val="clear" w:color="auto" w:fill="auto"/>
          </w:tcPr>
          <w:p w14:paraId="35694207" w14:textId="77777777" w:rsidR="0079167A" w:rsidRPr="00C305C0" w:rsidRDefault="0079167A" w:rsidP="00B6440E">
            <w:pPr>
              <w:pStyle w:val="NormalWeb"/>
              <w:rPr>
                <w:bCs/>
              </w:rPr>
            </w:pPr>
            <w:r w:rsidRPr="00C305C0">
              <w:rPr>
                <w:bCs/>
              </w:rPr>
              <w:t>C</w:t>
            </w:r>
          </w:p>
        </w:tc>
      </w:tr>
      <w:tr w:rsidR="0079167A" w:rsidRPr="00C305C0" w14:paraId="7B3B9EE9" w14:textId="77777777" w:rsidTr="00B6440E">
        <w:tc>
          <w:tcPr>
            <w:tcW w:w="2064" w:type="dxa"/>
            <w:shd w:val="clear" w:color="auto" w:fill="auto"/>
          </w:tcPr>
          <w:p w14:paraId="61DBEA95" w14:textId="77777777" w:rsidR="0079167A" w:rsidRPr="00C305C0" w:rsidRDefault="0079167A" w:rsidP="00B6440E">
            <w:pPr>
              <w:pStyle w:val="NormalWeb"/>
              <w:rPr>
                <w:bCs/>
              </w:rPr>
            </w:pPr>
            <w:r w:rsidRPr="00C305C0">
              <w:rPr>
                <w:bCs/>
              </w:rPr>
              <w:t>60 – 69</w:t>
            </w:r>
          </w:p>
        </w:tc>
        <w:tc>
          <w:tcPr>
            <w:tcW w:w="870" w:type="dxa"/>
            <w:shd w:val="clear" w:color="auto" w:fill="auto"/>
          </w:tcPr>
          <w:p w14:paraId="4CC34BB1" w14:textId="77777777" w:rsidR="0079167A" w:rsidRPr="00C305C0" w:rsidRDefault="0079167A" w:rsidP="00B6440E">
            <w:pPr>
              <w:pStyle w:val="NormalWeb"/>
              <w:rPr>
                <w:bCs/>
              </w:rPr>
            </w:pPr>
            <w:r w:rsidRPr="00C305C0">
              <w:rPr>
                <w:bCs/>
              </w:rPr>
              <w:t>D</w:t>
            </w:r>
          </w:p>
        </w:tc>
      </w:tr>
      <w:tr w:rsidR="0079167A" w:rsidRPr="00C305C0" w14:paraId="23756691" w14:textId="77777777" w:rsidTr="00B6440E">
        <w:tc>
          <w:tcPr>
            <w:tcW w:w="2064" w:type="dxa"/>
            <w:shd w:val="clear" w:color="auto" w:fill="auto"/>
          </w:tcPr>
          <w:p w14:paraId="394C5A24" w14:textId="77777777" w:rsidR="0079167A" w:rsidRPr="00C305C0" w:rsidRDefault="0079167A" w:rsidP="00B6440E">
            <w:pPr>
              <w:pStyle w:val="NormalWeb"/>
              <w:rPr>
                <w:bCs/>
              </w:rPr>
            </w:pPr>
            <w:r w:rsidRPr="00C305C0">
              <w:rPr>
                <w:bCs/>
              </w:rPr>
              <w:t>Below 60</w:t>
            </w:r>
          </w:p>
        </w:tc>
        <w:tc>
          <w:tcPr>
            <w:tcW w:w="870" w:type="dxa"/>
            <w:shd w:val="clear" w:color="auto" w:fill="auto"/>
          </w:tcPr>
          <w:p w14:paraId="412AD68B" w14:textId="77777777" w:rsidR="0079167A" w:rsidRPr="00C305C0" w:rsidRDefault="0079167A" w:rsidP="00B6440E">
            <w:pPr>
              <w:pStyle w:val="NormalWeb"/>
              <w:rPr>
                <w:bCs/>
              </w:rPr>
            </w:pPr>
            <w:r w:rsidRPr="00C305C0">
              <w:rPr>
                <w:bCs/>
              </w:rPr>
              <w:t>F</w:t>
            </w:r>
          </w:p>
        </w:tc>
      </w:tr>
    </w:tbl>
    <w:p w14:paraId="0CC02653" w14:textId="77777777" w:rsidR="0079167A" w:rsidRDefault="0079167A" w:rsidP="00FE0EC1">
      <w:pPr>
        <w:spacing w:after="0"/>
        <w:outlineLvl w:val="1"/>
      </w:pPr>
      <w:r>
        <w:t xml:space="preserve">      </w:t>
      </w:r>
    </w:p>
    <w:p w14:paraId="686453A6" w14:textId="77777777" w:rsidR="0079167A" w:rsidRDefault="0079167A" w:rsidP="00FE0EC1">
      <w:pPr>
        <w:spacing w:after="0"/>
        <w:outlineLvl w:val="1"/>
      </w:pPr>
    </w:p>
    <w:permEnd w:id="1920810184"/>
    <w:p w14:paraId="21F6C996" w14:textId="428AF84C" w:rsidR="00FE0EC1" w:rsidRPr="0039378D" w:rsidRDefault="00FE0EC1" w:rsidP="00FE0EC1">
      <w:pPr>
        <w:spacing w:after="0"/>
        <w:outlineLvl w:val="1"/>
        <w:rPr>
          <w:b/>
          <w:vanish/>
        </w:rPr>
      </w:pPr>
      <w:r w:rsidRPr="0039378D">
        <w:rPr>
          <w:b/>
        </w:rPr>
        <w:t>Student Grade Appeals</w:t>
      </w:r>
    </w:p>
    <w:p w14:paraId="13A03751"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14:paraId="0476DE45" w14:textId="77777777" w:rsidR="004732FD" w:rsidRPr="004732FD" w:rsidRDefault="004732FD" w:rsidP="000C2431">
      <w:pPr>
        <w:pStyle w:val="SyllabiHeading"/>
        <w:rPr>
          <w:b/>
        </w:rPr>
      </w:pPr>
      <w:r w:rsidRPr="004732FD">
        <w:rPr>
          <w:b/>
        </w:rPr>
        <w:t>Tentative Schedule</w:t>
      </w:r>
    </w:p>
    <w:tbl>
      <w:tblPr>
        <w:tblStyle w:val="TableGrid"/>
        <w:tblW w:w="9990" w:type="dxa"/>
        <w:tblInd w:w="-316" w:type="dxa"/>
        <w:tblCellMar>
          <w:top w:w="58" w:type="dxa"/>
          <w:left w:w="110" w:type="dxa"/>
          <w:right w:w="115" w:type="dxa"/>
        </w:tblCellMar>
        <w:tblLook w:val="04A0" w:firstRow="1" w:lastRow="0" w:firstColumn="1" w:lastColumn="0" w:noHBand="0" w:noVBand="1"/>
      </w:tblPr>
      <w:tblGrid>
        <w:gridCol w:w="2604"/>
        <w:gridCol w:w="7386"/>
      </w:tblGrid>
      <w:tr w:rsidR="0079167A" w:rsidRPr="00703CE5" w14:paraId="349C1201" w14:textId="77777777" w:rsidTr="00B6440E">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703DE040" w14:textId="77777777" w:rsidR="0079167A" w:rsidRPr="00703CE5" w:rsidRDefault="0079167A" w:rsidP="00B6440E">
            <w:pPr>
              <w:spacing w:after="160" w:line="259" w:lineRule="auto"/>
              <w:contextualSpacing w:val="0"/>
              <w:rPr>
                <w:rFonts w:ascii="Calibri" w:eastAsia="Calibri" w:hAnsi="Calibri" w:cs="Calibri"/>
                <w:color w:val="000000"/>
                <w:sz w:val="24"/>
              </w:rPr>
            </w:pPr>
            <w:permStart w:id="2073261650" w:edGrp="everyone"/>
            <w:r w:rsidRPr="00703CE5">
              <w:rPr>
                <w:rFonts w:ascii="Calibri" w:eastAsia="Calibri" w:hAnsi="Calibri" w:cs="Calibri"/>
                <w:color w:val="000000"/>
                <w:sz w:val="24"/>
              </w:rPr>
              <w:t>Week 1</w:t>
            </w:r>
          </w:p>
          <w:p w14:paraId="10D0F01D" w14:textId="5F6187E1"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Mar 25</w:t>
            </w:r>
            <w:r>
              <w:rPr>
                <w:rFonts w:ascii="Calibri" w:eastAsia="Calibri" w:hAnsi="Calibri" w:cs="Calibri"/>
                <w:color w:val="000000"/>
                <w:sz w:val="24"/>
              </w:rPr>
              <w:t xml:space="preserve"> - </w:t>
            </w:r>
            <w:r>
              <w:rPr>
                <w:rFonts w:ascii="Calibri" w:eastAsia="Calibri" w:hAnsi="Calibri" w:cs="Calibri"/>
                <w:color w:val="000000"/>
                <w:sz w:val="24"/>
              </w:rPr>
              <w:t>30</w:t>
            </w:r>
          </w:p>
          <w:p w14:paraId="3A983B90"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7D31D189"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7B4066E2" w14:textId="062FD922"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March</w:t>
            </w: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30</w:t>
            </w:r>
          </w:p>
        </w:tc>
        <w:tc>
          <w:tcPr>
            <w:tcW w:w="7386" w:type="dxa"/>
            <w:tcBorders>
              <w:top w:val="single" w:sz="4" w:space="0" w:color="000000"/>
              <w:left w:val="single" w:sz="4" w:space="0" w:color="000000"/>
              <w:bottom w:val="single" w:sz="4" w:space="0" w:color="000000"/>
              <w:right w:val="single" w:sz="4" w:space="0" w:color="000000"/>
            </w:tcBorders>
          </w:tcPr>
          <w:p w14:paraId="70B7DE84" w14:textId="4805CF12"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 xml:space="preserve">Introduction to COSC 2311 VC02 Term Dates </w:t>
            </w:r>
            <w:r>
              <w:rPr>
                <w:rFonts w:ascii="Calibri" w:eastAsia="Calibri" w:hAnsi="Calibri" w:cs="Calibri"/>
                <w:b/>
                <w:color w:val="000000"/>
                <w:sz w:val="24"/>
                <w:u w:val="single" w:color="000000"/>
              </w:rPr>
              <w:t>Mar 25</w:t>
            </w:r>
            <w:r>
              <w:rPr>
                <w:rFonts w:ascii="Calibri" w:eastAsia="Calibri" w:hAnsi="Calibri" w:cs="Calibri"/>
                <w:b/>
                <w:color w:val="000000"/>
                <w:sz w:val="24"/>
                <w:u w:val="single" w:color="000000"/>
              </w:rPr>
              <w:t xml:space="preserve"> to </w:t>
            </w:r>
            <w:r>
              <w:rPr>
                <w:rFonts w:ascii="Calibri" w:eastAsia="Calibri" w:hAnsi="Calibri" w:cs="Calibri"/>
                <w:b/>
                <w:color w:val="000000"/>
                <w:sz w:val="24"/>
                <w:u w:val="single" w:color="000000"/>
              </w:rPr>
              <w:t>May 18</w:t>
            </w:r>
          </w:p>
          <w:p w14:paraId="58E055E1"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Review syllabus and tentative schedule, use of LabSim</w:t>
            </w:r>
          </w:p>
          <w:p w14:paraId="314B702E"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Common Office Features and Intro to Word</w:t>
            </w:r>
          </w:p>
          <w:p w14:paraId="361B6D94"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(Go over 3.1 to 4.3)</w:t>
            </w:r>
          </w:p>
          <w:p w14:paraId="55478A93"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Introductions in Discussion Board</w:t>
            </w:r>
          </w:p>
        </w:tc>
      </w:tr>
      <w:tr w:rsidR="0079167A" w:rsidRPr="00703CE5" w14:paraId="7887139A" w14:textId="77777777" w:rsidTr="00B6440E">
        <w:trPr>
          <w:trHeight w:val="2389"/>
        </w:trPr>
        <w:tc>
          <w:tcPr>
            <w:tcW w:w="2604" w:type="dxa"/>
            <w:tcBorders>
              <w:top w:val="single" w:sz="4" w:space="0" w:color="000000"/>
              <w:left w:val="single" w:sz="4" w:space="0" w:color="000000"/>
              <w:bottom w:val="single" w:sz="4" w:space="0" w:color="000000"/>
              <w:right w:val="single" w:sz="4" w:space="0" w:color="000000"/>
            </w:tcBorders>
          </w:tcPr>
          <w:p w14:paraId="626B79B7"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2</w:t>
            </w:r>
          </w:p>
          <w:p w14:paraId="50295B03" w14:textId="7B2AC6F2"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Mar</w:t>
            </w:r>
            <w:r w:rsidRPr="00703CE5">
              <w:rPr>
                <w:rFonts w:ascii="Calibri" w:eastAsia="Calibri" w:hAnsi="Calibri" w:cs="Calibri"/>
                <w:color w:val="000000"/>
                <w:sz w:val="24"/>
              </w:rPr>
              <w:t xml:space="preserve"> </w:t>
            </w:r>
            <w:r>
              <w:rPr>
                <w:rFonts w:ascii="Calibri" w:eastAsia="Calibri" w:hAnsi="Calibri" w:cs="Calibri"/>
                <w:color w:val="000000"/>
                <w:sz w:val="24"/>
              </w:rPr>
              <w:t>31</w:t>
            </w:r>
            <w:r>
              <w:rPr>
                <w:rFonts w:ascii="Calibri" w:eastAsia="Calibri" w:hAnsi="Calibri" w:cs="Calibri"/>
                <w:color w:val="000000"/>
                <w:sz w:val="24"/>
              </w:rPr>
              <w:t xml:space="preserve"> </w:t>
            </w:r>
            <w:r>
              <w:rPr>
                <w:rFonts w:ascii="Calibri" w:eastAsia="Calibri" w:hAnsi="Calibri" w:cs="Calibri"/>
                <w:color w:val="000000"/>
                <w:sz w:val="24"/>
              </w:rPr>
              <w:t>–</w:t>
            </w:r>
            <w:r>
              <w:rPr>
                <w:rFonts w:ascii="Calibri" w:eastAsia="Calibri" w:hAnsi="Calibri" w:cs="Calibri"/>
                <w:color w:val="000000"/>
                <w:sz w:val="24"/>
              </w:rPr>
              <w:t xml:space="preserve"> </w:t>
            </w:r>
            <w:r>
              <w:rPr>
                <w:rFonts w:ascii="Calibri" w:eastAsia="Calibri" w:hAnsi="Calibri" w:cs="Calibri"/>
                <w:color w:val="000000"/>
                <w:sz w:val="24"/>
              </w:rPr>
              <w:t>Apr 6</w:t>
            </w:r>
          </w:p>
          <w:p w14:paraId="5D9573C1"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4986A202"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4D01F9F9" w14:textId="2780ADF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April 6</w:t>
            </w:r>
          </w:p>
        </w:tc>
        <w:tc>
          <w:tcPr>
            <w:tcW w:w="7386" w:type="dxa"/>
            <w:tcBorders>
              <w:top w:val="single" w:sz="4" w:space="0" w:color="000000"/>
              <w:left w:val="single" w:sz="4" w:space="0" w:color="000000"/>
              <w:bottom w:val="single" w:sz="4" w:space="0" w:color="000000"/>
              <w:right w:val="single" w:sz="4" w:space="0" w:color="000000"/>
            </w:tcBorders>
          </w:tcPr>
          <w:p w14:paraId="5FDF97BA"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 xml:space="preserve">Microsoft Word </w:t>
            </w:r>
          </w:p>
          <w:p w14:paraId="1FCCA558"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Word (Go over 4.4 -4.8)</w:t>
            </w:r>
          </w:p>
          <w:p w14:paraId="08EFF498"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Discussion Board</w:t>
            </w:r>
          </w:p>
        </w:tc>
      </w:tr>
      <w:tr w:rsidR="0079167A" w:rsidRPr="00703CE5" w14:paraId="6D94A561" w14:textId="77777777" w:rsidTr="00B6440E">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7107F779"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3</w:t>
            </w:r>
          </w:p>
          <w:p w14:paraId="59ADD8F6" w14:textId="7D5B9E10"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Apr 7</w:t>
            </w:r>
            <w:r>
              <w:rPr>
                <w:rFonts w:ascii="Calibri" w:eastAsia="Calibri" w:hAnsi="Calibri" w:cs="Calibri"/>
                <w:color w:val="000000"/>
                <w:sz w:val="24"/>
              </w:rPr>
              <w:t xml:space="preserve"> - </w:t>
            </w:r>
            <w:r>
              <w:rPr>
                <w:rFonts w:ascii="Calibri" w:eastAsia="Calibri" w:hAnsi="Calibri" w:cs="Calibri"/>
                <w:color w:val="000000"/>
                <w:sz w:val="24"/>
              </w:rPr>
              <w:t>13</w:t>
            </w:r>
          </w:p>
          <w:p w14:paraId="7D6946E1"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4AD12D0F"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55BA7416" w14:textId="60A5CA43"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April 13</w:t>
            </w:r>
          </w:p>
        </w:tc>
        <w:tc>
          <w:tcPr>
            <w:tcW w:w="7386" w:type="dxa"/>
            <w:tcBorders>
              <w:top w:val="single" w:sz="4" w:space="0" w:color="000000"/>
              <w:left w:val="single" w:sz="4" w:space="0" w:color="000000"/>
              <w:bottom w:val="single" w:sz="4" w:space="0" w:color="000000"/>
              <w:right w:val="single" w:sz="4" w:space="0" w:color="000000"/>
            </w:tcBorders>
          </w:tcPr>
          <w:p w14:paraId="6D044F73"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 xml:space="preserve">Microsoft Word </w:t>
            </w:r>
          </w:p>
          <w:p w14:paraId="5968D85A"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Word (Go over 4.9 – 5.2)</w:t>
            </w:r>
          </w:p>
          <w:p w14:paraId="2640CBFD"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Exam for Word</w:t>
            </w:r>
          </w:p>
          <w:p w14:paraId="1EDE73D7"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Word Discussion Board, continued</w:t>
            </w:r>
          </w:p>
          <w:p w14:paraId="570ECB28"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Intro into Microsoft Excel</w:t>
            </w:r>
          </w:p>
        </w:tc>
      </w:tr>
      <w:tr w:rsidR="0079167A" w:rsidRPr="00703CE5" w14:paraId="58FAB2F2" w14:textId="77777777" w:rsidTr="00B6440E">
        <w:trPr>
          <w:trHeight w:val="3341"/>
        </w:trPr>
        <w:tc>
          <w:tcPr>
            <w:tcW w:w="2604" w:type="dxa"/>
            <w:tcBorders>
              <w:top w:val="single" w:sz="4" w:space="0" w:color="000000"/>
              <w:left w:val="single" w:sz="4" w:space="0" w:color="000000"/>
              <w:bottom w:val="single" w:sz="4" w:space="0" w:color="000000"/>
              <w:right w:val="single" w:sz="4" w:space="0" w:color="000000"/>
            </w:tcBorders>
          </w:tcPr>
          <w:p w14:paraId="7A9970FF"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4</w:t>
            </w:r>
          </w:p>
          <w:p w14:paraId="6B90E317" w14:textId="367F4A39"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Apr 14</w:t>
            </w:r>
            <w:r>
              <w:rPr>
                <w:rFonts w:ascii="Calibri" w:eastAsia="Calibri" w:hAnsi="Calibri" w:cs="Calibri"/>
                <w:color w:val="000000"/>
                <w:sz w:val="24"/>
              </w:rPr>
              <w:t xml:space="preserve"> - </w:t>
            </w:r>
            <w:r>
              <w:rPr>
                <w:rFonts w:ascii="Calibri" w:eastAsia="Calibri" w:hAnsi="Calibri" w:cs="Calibri"/>
                <w:color w:val="000000"/>
                <w:sz w:val="24"/>
              </w:rPr>
              <w:t>20</w:t>
            </w:r>
          </w:p>
          <w:p w14:paraId="3064DE52"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28B1B819"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44F0556C" w14:textId="3F42C6D2" w:rsidR="0079167A" w:rsidRPr="00703CE5" w:rsidRDefault="0079167A" w:rsidP="00B6440E">
            <w:pPr>
              <w:spacing w:line="259" w:lineRule="auto"/>
              <w:contextualSpacing w:val="0"/>
              <w:rPr>
                <w:rFonts w:ascii="Calibri" w:eastAsia="Calibri" w:hAnsi="Calibri" w:cs="Calibri"/>
                <w:color w:val="000000"/>
                <w:sz w:val="24"/>
              </w:rPr>
            </w:pPr>
            <w:r>
              <w:rPr>
                <w:rFonts w:ascii="Calibri" w:eastAsia="Calibri" w:hAnsi="Calibri" w:cs="Calibri"/>
                <w:b/>
                <w:i/>
                <w:color w:val="000000"/>
                <w:sz w:val="24"/>
                <w:u w:val="single" w:color="000000"/>
              </w:rPr>
              <w:t>April 20</w:t>
            </w:r>
          </w:p>
        </w:tc>
        <w:tc>
          <w:tcPr>
            <w:tcW w:w="7386" w:type="dxa"/>
            <w:tcBorders>
              <w:top w:val="single" w:sz="4" w:space="0" w:color="000000"/>
              <w:left w:val="single" w:sz="4" w:space="0" w:color="000000"/>
              <w:bottom w:val="single" w:sz="4" w:space="0" w:color="000000"/>
              <w:right w:val="single" w:sz="4" w:space="0" w:color="000000"/>
            </w:tcBorders>
          </w:tcPr>
          <w:p w14:paraId="5309EEDE"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Microsoft Excel</w:t>
            </w:r>
          </w:p>
          <w:p w14:paraId="3F1DA44C"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Excel (Go over 5.3 - 5.7)</w:t>
            </w:r>
          </w:p>
          <w:p w14:paraId="6F34D5CB"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Start Excel Discussion Board</w:t>
            </w:r>
          </w:p>
        </w:tc>
      </w:tr>
      <w:tr w:rsidR="0079167A" w:rsidRPr="00703CE5" w14:paraId="420FA295" w14:textId="77777777" w:rsidTr="00B6440E">
        <w:trPr>
          <w:trHeight w:val="2389"/>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24AFE4D4"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lastRenderedPageBreak/>
              <w:t>Week 5</w:t>
            </w:r>
          </w:p>
          <w:p w14:paraId="0AEA569C" w14:textId="3A345B42"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Apr 21</w:t>
            </w:r>
            <w:r>
              <w:rPr>
                <w:rFonts w:ascii="Calibri" w:eastAsia="Calibri" w:hAnsi="Calibri" w:cs="Calibri"/>
                <w:color w:val="000000"/>
                <w:sz w:val="24"/>
              </w:rPr>
              <w:t xml:space="preserve"> - </w:t>
            </w:r>
            <w:r>
              <w:rPr>
                <w:rFonts w:ascii="Calibri" w:eastAsia="Calibri" w:hAnsi="Calibri" w:cs="Calibri"/>
                <w:color w:val="000000"/>
                <w:sz w:val="24"/>
              </w:rPr>
              <w:t>27</w:t>
            </w:r>
          </w:p>
          <w:p w14:paraId="5B095DFC"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1167790C"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499B756F" w14:textId="7B46F802"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April 27</w:t>
            </w:r>
          </w:p>
        </w:tc>
        <w:tc>
          <w:tcPr>
            <w:tcW w:w="7386" w:type="dxa"/>
            <w:tcBorders>
              <w:top w:val="single" w:sz="4" w:space="0" w:color="000000"/>
              <w:left w:val="single" w:sz="4" w:space="0" w:color="000000"/>
              <w:bottom w:val="single" w:sz="4" w:space="0" w:color="000000"/>
              <w:right w:val="single" w:sz="4" w:space="0" w:color="000000"/>
            </w:tcBorders>
          </w:tcPr>
          <w:p w14:paraId="6BF50661"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Excel</w:t>
            </w:r>
          </w:p>
          <w:p w14:paraId="32029606"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Excel (Go over 5.8 – 6.3)</w:t>
            </w:r>
          </w:p>
          <w:p w14:paraId="2842357B"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Excel Exam</w:t>
            </w:r>
          </w:p>
          <w:p w14:paraId="0F0A663C"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Excel Discussion Board</w:t>
            </w:r>
          </w:p>
          <w:p w14:paraId="1D00C844"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Intro into Microsoft PowerPoint</w:t>
            </w:r>
          </w:p>
        </w:tc>
      </w:tr>
      <w:tr w:rsidR="0079167A" w:rsidRPr="00703CE5" w14:paraId="17459187" w14:textId="77777777" w:rsidTr="00B6440E">
        <w:trPr>
          <w:trHeight w:val="1913"/>
        </w:trPr>
        <w:tc>
          <w:tcPr>
            <w:tcW w:w="2604" w:type="dxa"/>
            <w:tcBorders>
              <w:top w:val="single" w:sz="4" w:space="0" w:color="000000"/>
              <w:left w:val="single" w:sz="4" w:space="0" w:color="000000"/>
              <w:bottom w:val="single" w:sz="4" w:space="0" w:color="000000"/>
              <w:right w:val="single" w:sz="4" w:space="0" w:color="000000"/>
            </w:tcBorders>
          </w:tcPr>
          <w:p w14:paraId="6CDD0BB6"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6</w:t>
            </w:r>
          </w:p>
          <w:p w14:paraId="7717404C" w14:textId="24A772DF"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Apr 28</w:t>
            </w:r>
            <w:r>
              <w:rPr>
                <w:rFonts w:ascii="Calibri" w:eastAsia="Calibri" w:hAnsi="Calibri" w:cs="Calibri"/>
                <w:color w:val="000000"/>
                <w:sz w:val="24"/>
              </w:rPr>
              <w:t xml:space="preserve"> </w:t>
            </w:r>
            <w:r>
              <w:rPr>
                <w:rFonts w:ascii="Calibri" w:eastAsia="Calibri" w:hAnsi="Calibri" w:cs="Calibri"/>
                <w:color w:val="000000"/>
                <w:sz w:val="24"/>
              </w:rPr>
              <w:t>–</w:t>
            </w:r>
            <w:r>
              <w:rPr>
                <w:rFonts w:ascii="Calibri" w:eastAsia="Calibri" w:hAnsi="Calibri" w:cs="Calibri"/>
                <w:color w:val="000000"/>
                <w:sz w:val="24"/>
              </w:rPr>
              <w:t xml:space="preserve"> </w:t>
            </w:r>
            <w:r>
              <w:rPr>
                <w:rFonts w:ascii="Calibri" w:eastAsia="Calibri" w:hAnsi="Calibri" w:cs="Calibri"/>
                <w:color w:val="000000"/>
                <w:sz w:val="24"/>
              </w:rPr>
              <w:t>May 4</w:t>
            </w:r>
          </w:p>
          <w:p w14:paraId="520A9520"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7B07CDA7"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7569887C" w14:textId="69975B8F"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Pr>
                <w:rFonts w:ascii="Calibri" w:eastAsia="Calibri" w:hAnsi="Calibri" w:cs="Calibri"/>
                <w:b/>
                <w:i/>
                <w:color w:val="000000"/>
                <w:sz w:val="24"/>
                <w:u w:val="single" w:color="000000"/>
              </w:rPr>
              <w:t>May 4</w:t>
            </w:r>
          </w:p>
        </w:tc>
        <w:tc>
          <w:tcPr>
            <w:tcW w:w="7386" w:type="dxa"/>
            <w:tcBorders>
              <w:top w:val="single" w:sz="4" w:space="0" w:color="000000"/>
              <w:left w:val="single" w:sz="4" w:space="0" w:color="000000"/>
              <w:bottom w:val="single" w:sz="4" w:space="0" w:color="000000"/>
              <w:right w:val="single" w:sz="4" w:space="0" w:color="000000"/>
            </w:tcBorders>
          </w:tcPr>
          <w:p w14:paraId="6CA5F0F5" w14:textId="77777777" w:rsidR="0079167A" w:rsidRPr="00703CE5" w:rsidRDefault="0079167A" w:rsidP="00B6440E">
            <w:pPr>
              <w:spacing w:after="160" w:line="259" w:lineRule="auto"/>
              <w:contextualSpacing w:val="0"/>
              <w:rPr>
                <w:rFonts w:ascii="Calibri" w:eastAsia="Calibri" w:hAnsi="Calibri" w:cs="Calibri"/>
                <w:b/>
                <w:color w:val="000000"/>
                <w:sz w:val="24"/>
                <w:u w:val="single"/>
              </w:rPr>
            </w:pPr>
            <w:r w:rsidRPr="00703CE5">
              <w:rPr>
                <w:rFonts w:ascii="Calibri" w:eastAsia="Calibri" w:hAnsi="Calibri" w:cs="Calibri"/>
                <w:b/>
                <w:color w:val="000000"/>
                <w:sz w:val="24"/>
                <w:u w:val="single"/>
              </w:rPr>
              <w:t>Microsoft PowerPoint</w:t>
            </w:r>
          </w:p>
          <w:p w14:paraId="3519E735"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PowerPoint (Go over 6.4 - 6.10)</w:t>
            </w:r>
          </w:p>
          <w:p w14:paraId="3DC7AE00"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PowerPoint Discussion Board</w:t>
            </w:r>
          </w:p>
          <w:p w14:paraId="306B165C"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 xml:space="preserve">PowerPoint Exam </w:t>
            </w:r>
          </w:p>
        </w:tc>
      </w:tr>
      <w:tr w:rsidR="0079167A" w:rsidRPr="00703CE5" w14:paraId="7CEE0507" w14:textId="77777777" w:rsidTr="00B6440E">
        <w:trPr>
          <w:trHeight w:val="2387"/>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62ECB42B"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7</w:t>
            </w:r>
          </w:p>
          <w:p w14:paraId="2DC8C471" w14:textId="7DE4BCFD" w:rsidR="0079167A" w:rsidRPr="00703CE5" w:rsidRDefault="0079167A"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May 5</w:t>
            </w:r>
            <w:r>
              <w:rPr>
                <w:rFonts w:ascii="Calibri" w:eastAsia="Calibri" w:hAnsi="Calibri" w:cs="Calibri"/>
                <w:color w:val="000000"/>
                <w:sz w:val="24"/>
              </w:rPr>
              <w:t xml:space="preserve"> – </w:t>
            </w:r>
            <w:r w:rsidR="00EB3229">
              <w:rPr>
                <w:rFonts w:ascii="Calibri" w:eastAsia="Calibri" w:hAnsi="Calibri" w:cs="Calibri"/>
                <w:color w:val="000000"/>
                <w:sz w:val="24"/>
              </w:rPr>
              <w:t>11</w:t>
            </w:r>
          </w:p>
          <w:p w14:paraId="0A24EF55"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45FE3FE8"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45E691AE" w14:textId="3603D795" w:rsidR="0079167A" w:rsidRPr="00703CE5" w:rsidRDefault="00EB3229" w:rsidP="00B6440E">
            <w:pPr>
              <w:spacing w:line="259" w:lineRule="auto"/>
              <w:contextualSpacing w:val="0"/>
              <w:rPr>
                <w:rFonts w:ascii="Calibri" w:eastAsia="Calibri" w:hAnsi="Calibri" w:cs="Calibri"/>
                <w:color w:val="000000"/>
                <w:sz w:val="24"/>
              </w:rPr>
            </w:pPr>
            <w:r w:rsidRPr="00EB3229">
              <w:rPr>
                <w:rFonts w:ascii="Calibri" w:eastAsia="Calibri" w:hAnsi="Calibri" w:cs="Calibri"/>
                <w:b/>
                <w:i/>
                <w:color w:val="000000"/>
                <w:sz w:val="24"/>
                <w:u w:val="single" w:color="000000"/>
              </w:rPr>
              <w:t>May 11</w:t>
            </w:r>
          </w:p>
        </w:tc>
        <w:tc>
          <w:tcPr>
            <w:tcW w:w="7386" w:type="dxa"/>
            <w:tcBorders>
              <w:top w:val="single" w:sz="4" w:space="0" w:color="000000"/>
              <w:left w:val="single" w:sz="4" w:space="0" w:color="000000"/>
              <w:bottom w:val="single" w:sz="4" w:space="0" w:color="000000"/>
              <w:right w:val="single" w:sz="4" w:space="0" w:color="000000"/>
            </w:tcBorders>
          </w:tcPr>
          <w:p w14:paraId="396F975A"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Microsoft Access</w:t>
            </w:r>
          </w:p>
          <w:p w14:paraId="090E3B0E"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Access (Go over 7.1 – 7.6)</w:t>
            </w:r>
          </w:p>
          <w:p w14:paraId="01FC3605"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Access Discussion Board</w:t>
            </w:r>
          </w:p>
          <w:p w14:paraId="43B11E8E"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Access Exam</w:t>
            </w:r>
          </w:p>
        </w:tc>
      </w:tr>
      <w:tr w:rsidR="0079167A" w:rsidRPr="00703CE5" w14:paraId="2076A84E" w14:textId="77777777" w:rsidTr="00B6440E">
        <w:trPr>
          <w:trHeight w:val="2868"/>
        </w:trPr>
        <w:tc>
          <w:tcPr>
            <w:tcW w:w="2604" w:type="dxa"/>
            <w:tcBorders>
              <w:top w:val="single" w:sz="4" w:space="0" w:color="000000"/>
              <w:left w:val="single" w:sz="4" w:space="0" w:color="000000"/>
              <w:bottom w:val="single" w:sz="4" w:space="0" w:color="000000"/>
              <w:right w:val="single" w:sz="4" w:space="0" w:color="000000"/>
            </w:tcBorders>
          </w:tcPr>
          <w:p w14:paraId="5243CD69"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color w:val="000000"/>
                <w:sz w:val="24"/>
              </w:rPr>
              <w:t>Week 8</w:t>
            </w:r>
          </w:p>
          <w:p w14:paraId="0E2C1654" w14:textId="51ABE333" w:rsidR="0079167A" w:rsidRPr="00703CE5" w:rsidRDefault="00EB3229" w:rsidP="00B6440E">
            <w:pPr>
              <w:spacing w:after="160" w:line="259" w:lineRule="auto"/>
              <w:contextualSpacing w:val="0"/>
              <w:rPr>
                <w:rFonts w:ascii="Calibri" w:eastAsia="Calibri" w:hAnsi="Calibri" w:cs="Calibri"/>
                <w:color w:val="000000"/>
                <w:sz w:val="24"/>
              </w:rPr>
            </w:pPr>
            <w:r>
              <w:rPr>
                <w:rFonts w:ascii="Calibri" w:eastAsia="Calibri" w:hAnsi="Calibri" w:cs="Calibri"/>
                <w:color w:val="000000"/>
                <w:sz w:val="24"/>
              </w:rPr>
              <w:t>May 12</w:t>
            </w:r>
            <w:r w:rsidR="0079167A">
              <w:rPr>
                <w:rFonts w:ascii="Calibri" w:eastAsia="Calibri" w:hAnsi="Calibri" w:cs="Calibri"/>
                <w:color w:val="000000"/>
                <w:sz w:val="24"/>
              </w:rPr>
              <w:t xml:space="preserve"> - </w:t>
            </w:r>
            <w:r>
              <w:rPr>
                <w:rFonts w:ascii="Calibri" w:eastAsia="Calibri" w:hAnsi="Calibri" w:cs="Calibri"/>
                <w:color w:val="000000"/>
                <w:sz w:val="24"/>
              </w:rPr>
              <w:t>18</w:t>
            </w:r>
          </w:p>
          <w:p w14:paraId="4C615E8B"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Submissions Due </w:t>
            </w:r>
          </w:p>
          <w:p w14:paraId="4E74E605"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11:59 PM Saturday</w:t>
            </w:r>
          </w:p>
          <w:p w14:paraId="75A91A64" w14:textId="71142915"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i/>
                <w:color w:val="000000"/>
                <w:sz w:val="24"/>
                <w:u w:val="single" w:color="000000"/>
              </w:rPr>
              <w:t xml:space="preserve"> </w:t>
            </w:r>
            <w:r w:rsidR="00EB3229">
              <w:rPr>
                <w:rFonts w:ascii="Calibri" w:eastAsia="Calibri" w:hAnsi="Calibri" w:cs="Calibri"/>
                <w:b/>
                <w:i/>
                <w:color w:val="000000"/>
                <w:sz w:val="24"/>
                <w:u w:val="single" w:color="000000"/>
              </w:rPr>
              <w:t>May 18</w:t>
            </w:r>
          </w:p>
        </w:tc>
        <w:tc>
          <w:tcPr>
            <w:tcW w:w="7386" w:type="dxa"/>
            <w:tcBorders>
              <w:top w:val="single" w:sz="4" w:space="0" w:color="000000"/>
              <w:left w:val="single" w:sz="4" w:space="0" w:color="000000"/>
              <w:bottom w:val="single" w:sz="4" w:space="0" w:color="000000"/>
              <w:right w:val="single" w:sz="4" w:space="0" w:color="000000"/>
            </w:tcBorders>
          </w:tcPr>
          <w:p w14:paraId="73666097" w14:textId="77777777" w:rsidR="0079167A" w:rsidRPr="00703CE5" w:rsidRDefault="0079167A" w:rsidP="00B6440E">
            <w:pPr>
              <w:spacing w:after="160" w:line="259" w:lineRule="auto"/>
              <w:ind w:left="52"/>
              <w:contextualSpacing w:val="0"/>
              <w:rPr>
                <w:rFonts w:ascii="Calibri" w:eastAsia="Calibri" w:hAnsi="Calibri" w:cs="Calibri"/>
                <w:color w:val="000000"/>
                <w:sz w:val="24"/>
              </w:rPr>
            </w:pPr>
            <w:r w:rsidRPr="00703CE5">
              <w:rPr>
                <w:rFonts w:ascii="Calibri" w:eastAsia="Calibri" w:hAnsi="Calibri" w:cs="Calibri"/>
                <w:b/>
                <w:color w:val="000000"/>
                <w:sz w:val="24"/>
                <w:u w:val="single" w:color="000000"/>
              </w:rPr>
              <w:t xml:space="preserve"> Introduction to Outlook </w:t>
            </w:r>
          </w:p>
          <w:p w14:paraId="39948135" w14:textId="77777777" w:rsidR="0079167A" w:rsidRPr="00703CE5" w:rsidRDefault="0079167A" w:rsidP="00B6440E">
            <w:pPr>
              <w:spacing w:after="160"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Microsoft Outlook (Go over 8.1 – 8.5)</w:t>
            </w:r>
          </w:p>
          <w:p w14:paraId="112DADF1" w14:textId="77777777" w:rsidR="0079167A" w:rsidRPr="00703CE5" w:rsidRDefault="0079167A" w:rsidP="00B6440E">
            <w:pPr>
              <w:spacing w:line="259" w:lineRule="auto"/>
              <w:contextualSpacing w:val="0"/>
              <w:rPr>
                <w:rFonts w:ascii="Calibri" w:eastAsia="Calibri" w:hAnsi="Calibri" w:cs="Calibri"/>
                <w:color w:val="000000"/>
                <w:sz w:val="24"/>
              </w:rPr>
            </w:pPr>
            <w:r w:rsidRPr="00703CE5">
              <w:rPr>
                <w:rFonts w:ascii="Calibri" w:eastAsia="Calibri" w:hAnsi="Calibri" w:cs="Calibri"/>
                <w:b/>
                <w:color w:val="000000"/>
                <w:sz w:val="24"/>
              </w:rPr>
              <w:t>Pro-Certification Exam</w:t>
            </w:r>
          </w:p>
        </w:tc>
      </w:tr>
    </w:tbl>
    <w:p w14:paraId="41D22634" w14:textId="77777777" w:rsidR="00BB0CDA" w:rsidRDefault="00BB0CDA" w:rsidP="00BB0CDA">
      <w:pPr>
        <w:pStyle w:val="SyllabiHeading"/>
        <w:rPr>
          <w:b/>
        </w:rPr>
      </w:pPr>
      <w:r w:rsidRPr="00703B21">
        <w:rPr>
          <w:b/>
        </w:rPr>
        <w:t xml:space="preserve">Additional Information </w:t>
      </w:r>
    </w:p>
    <w:p w14:paraId="36107E92" w14:textId="77777777" w:rsidR="00BB0CDA" w:rsidRDefault="00BB0CDA" w:rsidP="000C2431">
      <w:r>
        <w:t>&lt;&lt;Section can be deleted if not needed&gt;&gt;</w:t>
      </w:r>
      <w:permEnd w:id="2073261650"/>
    </w:p>
    <w:p w14:paraId="31D46D2C" w14:textId="77777777" w:rsidR="004732FD" w:rsidRDefault="004732FD" w:rsidP="000C2431"/>
    <w:p w14:paraId="3D6D0B6C" w14:textId="77777777" w:rsidR="004732FD" w:rsidRPr="004732FD" w:rsidRDefault="004732FD" w:rsidP="000C2431"/>
    <w:sectPr w:rsidR="004732FD" w:rsidRPr="004732FD" w:rsidSect="009F7E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8816" w14:textId="77777777" w:rsidR="00C210C5" w:rsidRDefault="00C210C5" w:rsidP="002B1DF6">
      <w:pPr>
        <w:spacing w:after="0"/>
      </w:pPr>
      <w:r>
        <w:separator/>
      </w:r>
    </w:p>
  </w:endnote>
  <w:endnote w:type="continuationSeparator" w:id="0">
    <w:p w14:paraId="2402D4F9"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51F2"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94DB63A"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3554D771"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6E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348868C5"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702815CB"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22AB" w14:textId="77777777" w:rsidR="00C210C5" w:rsidRDefault="00C210C5" w:rsidP="002B1DF6">
      <w:pPr>
        <w:spacing w:after="0"/>
      </w:pPr>
      <w:r>
        <w:separator/>
      </w:r>
    </w:p>
  </w:footnote>
  <w:footnote w:type="continuationSeparator" w:id="0">
    <w:p w14:paraId="669BC4E9"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5B3"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C0A7"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0EEB" w14:textId="77777777" w:rsidR="007D5A2A" w:rsidRDefault="00E96CE9" w:rsidP="007D5A2A">
    <w:pPr>
      <w:pStyle w:val="Header"/>
      <w:jc w:val="right"/>
    </w:pPr>
    <w:r>
      <w:rPr>
        <w:noProof/>
      </w:rPr>
      <w:drawing>
        <wp:inline distT="0" distB="0" distL="0" distR="0" wp14:anchorId="396C80DA" wp14:editId="129808C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F41E1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8326411"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07F2408"/>
    <w:multiLevelType w:val="hybridMultilevel"/>
    <w:tmpl w:val="E51E41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427313211">
    <w:abstractNumId w:val="6"/>
  </w:num>
  <w:num w:numId="2" w16cid:durableId="31467928">
    <w:abstractNumId w:val="0"/>
  </w:num>
  <w:num w:numId="3" w16cid:durableId="1461607707">
    <w:abstractNumId w:val="5"/>
  </w:num>
  <w:num w:numId="4" w16cid:durableId="1258488477">
    <w:abstractNumId w:val="1"/>
  </w:num>
  <w:num w:numId="5" w16cid:durableId="2036537511">
    <w:abstractNumId w:val="2"/>
  </w:num>
  <w:num w:numId="6" w16cid:durableId="1462191964">
    <w:abstractNumId w:val="8"/>
  </w:num>
  <w:num w:numId="7" w16cid:durableId="864363828">
    <w:abstractNumId w:val="7"/>
  </w:num>
  <w:num w:numId="8" w16cid:durableId="1679116993">
    <w:abstractNumId w:val="4"/>
  </w:num>
  <w:num w:numId="9" w16cid:durableId="527525973">
    <w:abstractNumId w:val="10"/>
  </w:num>
  <w:num w:numId="10" w16cid:durableId="1040125997">
    <w:abstractNumId w:val="9"/>
  </w:num>
  <w:num w:numId="11" w16cid:durableId="19739464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sOU6ixK9R3ofnDyyE9ReqlCLQ2lADOD2h9iORnCMYe7NQPn+VM30pXxJq3A6DxPUaQD03yrIZ8L8YL35SnBjQ==" w:salt="XIt05bdeEsbm+FnDXv6fG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B23C2"/>
    <w:rsid w:val="00201B07"/>
    <w:rsid w:val="0021744E"/>
    <w:rsid w:val="0024508F"/>
    <w:rsid w:val="00267A17"/>
    <w:rsid w:val="0027310A"/>
    <w:rsid w:val="002822C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732FD"/>
    <w:rsid w:val="00485DE2"/>
    <w:rsid w:val="00497542"/>
    <w:rsid w:val="004E2C2D"/>
    <w:rsid w:val="004F2DF3"/>
    <w:rsid w:val="00500B47"/>
    <w:rsid w:val="005042F5"/>
    <w:rsid w:val="00504648"/>
    <w:rsid w:val="00504C03"/>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60F26"/>
    <w:rsid w:val="0077197E"/>
    <w:rsid w:val="00783E12"/>
    <w:rsid w:val="0078676A"/>
    <w:rsid w:val="0079167A"/>
    <w:rsid w:val="00794217"/>
    <w:rsid w:val="007A4624"/>
    <w:rsid w:val="007D5A2A"/>
    <w:rsid w:val="007D7B92"/>
    <w:rsid w:val="0080070D"/>
    <w:rsid w:val="00835832"/>
    <w:rsid w:val="00887623"/>
    <w:rsid w:val="00892B63"/>
    <w:rsid w:val="008E0181"/>
    <w:rsid w:val="008E4F4D"/>
    <w:rsid w:val="00900223"/>
    <w:rsid w:val="00902E96"/>
    <w:rsid w:val="009419CA"/>
    <w:rsid w:val="00965F8D"/>
    <w:rsid w:val="00980F09"/>
    <w:rsid w:val="00986E96"/>
    <w:rsid w:val="009B2264"/>
    <w:rsid w:val="009F7EAD"/>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D4306D"/>
    <w:rsid w:val="00D71297"/>
    <w:rsid w:val="00D72497"/>
    <w:rsid w:val="00D73A78"/>
    <w:rsid w:val="00E20352"/>
    <w:rsid w:val="00E46F18"/>
    <w:rsid w:val="00E53E90"/>
    <w:rsid w:val="00E624B9"/>
    <w:rsid w:val="00E8301B"/>
    <w:rsid w:val="00E96CE9"/>
    <w:rsid w:val="00E97627"/>
    <w:rsid w:val="00EB28BA"/>
    <w:rsid w:val="00EB3229"/>
    <w:rsid w:val="00EB480C"/>
    <w:rsid w:val="00ED358E"/>
    <w:rsid w:val="00ED3BCE"/>
    <w:rsid w:val="00F21DE3"/>
    <w:rsid w:val="00F502E3"/>
    <w:rsid w:val="00F53E47"/>
    <w:rsid w:val="00F61F85"/>
    <w:rsid w:val="00FA4B6E"/>
    <w:rsid w:val="00FB63C2"/>
    <w:rsid w:val="00FE0EC1"/>
    <w:rsid w:val="00FE6B6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35FD4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paragraph" w:customStyle="1" w:styleId="Style1">
    <w:name w:val="Style 1"/>
    <w:uiPriority w:val="99"/>
    <w:rsid w:val="00760F26"/>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760F26"/>
    <w:rPr>
      <w:sz w:val="22"/>
    </w:rPr>
  </w:style>
  <w:style w:type="table" w:customStyle="1" w:styleId="TableGrid">
    <w:name w:val="TableGrid"/>
    <w:rsid w:val="0079167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1606-E6D6-4500-A8A4-5B2DA84B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1483</Words>
  <Characters>8456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Isauro Gutierrez</cp:lastModifiedBy>
  <cp:revision>3</cp:revision>
  <cp:lastPrinted>2024-02-09T19:42:00Z</cp:lastPrinted>
  <dcterms:created xsi:type="dcterms:W3CDTF">2024-03-15T18:46:00Z</dcterms:created>
  <dcterms:modified xsi:type="dcterms:W3CDTF">2024-03-24T23:44:00Z</dcterms:modified>
</cp:coreProperties>
</file>