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F418" w14:textId="77777777" w:rsidR="009B7A28" w:rsidRDefault="009B7A28" w:rsidP="00E8791C">
      <w:pPr>
        <w:pStyle w:val="Heading1"/>
        <w:jc w:val="center"/>
      </w:pPr>
      <w:r w:rsidRPr="00EB1A90">
        <w:rPr>
          <w:noProof/>
        </w:rPr>
        <w:drawing>
          <wp:inline distT="0" distB="0" distL="0" distR="0" wp14:anchorId="4F8FFE73" wp14:editId="6221519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79CF1834" w14:textId="77777777" w:rsidR="009B7A28" w:rsidRPr="00AB306D" w:rsidRDefault="001E11BA" w:rsidP="00AB306D">
      <w:pPr>
        <w:pStyle w:val="Title"/>
      </w:pPr>
      <w:r>
        <w:t>Virtual Campus</w:t>
      </w:r>
    </w:p>
    <w:p w14:paraId="18E07AC7" w14:textId="77777777" w:rsidR="009B7A28" w:rsidRPr="00AB306D" w:rsidRDefault="001E11BA" w:rsidP="00AB306D">
      <w:pPr>
        <w:pStyle w:val="Title"/>
      </w:pPr>
      <w:r>
        <w:t>School of Christian Studies</w:t>
      </w:r>
    </w:p>
    <w:p w14:paraId="76D2EFBE" w14:textId="77777777" w:rsidR="009B7A28" w:rsidRDefault="009B7A28" w:rsidP="00930EB6">
      <w:pPr>
        <w:pStyle w:val="Heading1"/>
      </w:pPr>
    </w:p>
    <w:p w14:paraId="154448DB" w14:textId="77777777" w:rsidR="00417929" w:rsidRPr="00F3445E" w:rsidRDefault="00FC0BCF" w:rsidP="00930EB6">
      <w:pPr>
        <w:pStyle w:val="Heading1"/>
      </w:pPr>
      <w:r>
        <w:t xml:space="preserve">2. </w:t>
      </w:r>
      <w:r w:rsidR="00417929" w:rsidRPr="00F3445E">
        <w:t>UNIVERSITY MISSION STATEMENT</w:t>
      </w:r>
    </w:p>
    <w:p w14:paraId="77ABC4B5" w14:textId="77777777" w:rsidR="00417929" w:rsidRPr="00917C59" w:rsidRDefault="003259E5" w:rsidP="00930EB6">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13A65B14" w14:textId="77777777" w:rsidR="00417929" w:rsidRDefault="00FC0BCF" w:rsidP="00930EB6">
      <w:pPr>
        <w:pStyle w:val="Heading1"/>
      </w:pPr>
      <w:r>
        <w:t xml:space="preserve">3. </w:t>
      </w:r>
      <w:r w:rsidR="00417929" w:rsidRPr="0026208D">
        <w:t>COURSE NUMBER &amp; NAME</w:t>
      </w:r>
      <w:r w:rsidR="00417929" w:rsidRPr="00417929">
        <w:t xml:space="preserve">: </w:t>
      </w:r>
    </w:p>
    <w:p w14:paraId="7000C389" w14:textId="77777777" w:rsidR="00417929" w:rsidRPr="00417929" w:rsidRDefault="00742047" w:rsidP="00930EB6">
      <w:r>
        <w:t>MNST 4</w:t>
      </w:r>
      <w:r w:rsidR="00FB3A57">
        <w:t>310 VC01 Survey of Church Administration and Education</w:t>
      </w:r>
    </w:p>
    <w:p w14:paraId="685A6497" w14:textId="77777777" w:rsidR="00417929" w:rsidRDefault="00FC0BCF" w:rsidP="00930EB6">
      <w:pPr>
        <w:pStyle w:val="Heading1"/>
      </w:pPr>
      <w:r>
        <w:rPr>
          <w:rStyle w:val="Heading1Char"/>
          <w:b/>
        </w:rPr>
        <w:t xml:space="preserve">4. </w:t>
      </w:r>
      <w:r w:rsidR="00417929" w:rsidRPr="0026208D">
        <w:rPr>
          <w:rStyle w:val="Heading1Char"/>
          <w:b/>
        </w:rPr>
        <w:t>TERM</w:t>
      </w:r>
      <w:r w:rsidR="00417929" w:rsidRPr="00417929">
        <w:t xml:space="preserve">: </w:t>
      </w:r>
    </w:p>
    <w:p w14:paraId="6ED1DE94" w14:textId="747ED9DD" w:rsidR="00417929" w:rsidRPr="00417929" w:rsidRDefault="00FB3A57" w:rsidP="00930EB6">
      <w:r>
        <w:t>Spring 2, 202</w:t>
      </w:r>
      <w:r w:rsidR="00170012">
        <w:t>6</w:t>
      </w:r>
      <w:r>
        <w:t>(March 2</w:t>
      </w:r>
      <w:r w:rsidR="00170012">
        <w:t>3</w:t>
      </w:r>
      <w:r>
        <w:t>-May 1</w:t>
      </w:r>
      <w:r w:rsidR="00170012">
        <w:t>6</w:t>
      </w:r>
      <w:r>
        <w:t>, 202</w:t>
      </w:r>
      <w:r w:rsidR="00170012">
        <w:t>6</w:t>
      </w:r>
      <w:r w:rsidR="001E11BA">
        <w:t>)</w:t>
      </w:r>
    </w:p>
    <w:p w14:paraId="0454B8EC" w14:textId="77777777" w:rsidR="00417929" w:rsidRDefault="00FC0BCF" w:rsidP="00930EB6">
      <w:pPr>
        <w:pStyle w:val="Heading1"/>
      </w:pPr>
      <w:r>
        <w:rPr>
          <w:rStyle w:val="Heading1Char"/>
          <w:b/>
        </w:rPr>
        <w:t xml:space="preserve">5. </w:t>
      </w:r>
      <w:r w:rsidR="00417929" w:rsidRPr="0026208D">
        <w:rPr>
          <w:rStyle w:val="Heading1Char"/>
          <w:b/>
        </w:rPr>
        <w:t>INSTRUCTOR</w:t>
      </w:r>
      <w:r w:rsidR="00417929" w:rsidRPr="00417929">
        <w:t xml:space="preserve">: </w:t>
      </w:r>
    </w:p>
    <w:p w14:paraId="4146F19A" w14:textId="77777777" w:rsidR="00417929" w:rsidRPr="00417929" w:rsidRDefault="001E11BA" w:rsidP="00930EB6">
      <w:r>
        <w:t>D Glenn Simmons, PhD, ThD</w:t>
      </w:r>
    </w:p>
    <w:p w14:paraId="59AF7FCE" w14:textId="77777777" w:rsidR="00417929" w:rsidRPr="0026208D" w:rsidRDefault="00FC0BCF" w:rsidP="00930EB6">
      <w:pPr>
        <w:pStyle w:val="Heading1"/>
      </w:pPr>
      <w:r>
        <w:rPr>
          <w:rStyle w:val="Heading1Char"/>
          <w:b/>
        </w:rPr>
        <w:t xml:space="preserve">6. </w:t>
      </w:r>
      <w:r w:rsidR="00417929" w:rsidRPr="0026208D">
        <w:rPr>
          <w:rStyle w:val="Heading1Char"/>
          <w:b/>
        </w:rPr>
        <w:t>CONTACT INFORMATION</w:t>
      </w:r>
      <w:r w:rsidR="00417929" w:rsidRPr="0026208D">
        <w:t>:</w:t>
      </w:r>
    </w:p>
    <w:p w14:paraId="3CC6DA07" w14:textId="77777777" w:rsidR="00C36EEE" w:rsidRDefault="00C36EEE" w:rsidP="00C36EEE">
      <w:r>
        <w:t xml:space="preserve">Office phone: </w:t>
      </w:r>
      <w:proofErr w:type="gramStart"/>
      <w:r>
        <w:t>210.590.5639  WBU</w:t>
      </w:r>
      <w:proofErr w:type="gramEnd"/>
      <w:r>
        <w:t xml:space="preserve">        Email: simmonsg@wbu.edu</w:t>
      </w:r>
    </w:p>
    <w:p w14:paraId="33A7105E" w14:textId="77777777" w:rsidR="00C36EEE" w:rsidRDefault="00C36EEE" w:rsidP="00C36EEE">
      <w:r>
        <w:t>Cell phone: 602.740.7040. Please text first, identify yourself, and I will contact you at my earliest convenience</w:t>
      </w:r>
    </w:p>
    <w:p w14:paraId="2B2BA71D" w14:textId="77777777" w:rsidR="00417929" w:rsidRPr="0026208D" w:rsidRDefault="00FC0BCF" w:rsidP="00930EB6">
      <w:pPr>
        <w:pStyle w:val="Heading1"/>
      </w:pPr>
      <w:r>
        <w:rPr>
          <w:rStyle w:val="Heading1Char"/>
          <w:b/>
        </w:rPr>
        <w:t xml:space="preserve">7. </w:t>
      </w:r>
      <w:r w:rsidR="00417929" w:rsidRPr="0026208D">
        <w:rPr>
          <w:rStyle w:val="Heading1Char"/>
          <w:b/>
        </w:rPr>
        <w:t>OFFICE HOURS, BUILDING &amp; LOCATION</w:t>
      </w:r>
      <w:r w:rsidR="00417929" w:rsidRPr="0026208D">
        <w:t xml:space="preserve">: </w:t>
      </w:r>
    </w:p>
    <w:p w14:paraId="44B6C985" w14:textId="77777777" w:rsidR="00930EB6" w:rsidRPr="00417929" w:rsidRDefault="001E11BA" w:rsidP="00930EB6">
      <w:r>
        <w:t>Students can reach out to me and I will set up a time to meet.</w:t>
      </w:r>
      <w:r w:rsidR="004C53D7">
        <w:t xml:space="preserve"> I work out of the WBU American Samoa Campus</w:t>
      </w:r>
    </w:p>
    <w:p w14:paraId="335DBFD2" w14:textId="77777777" w:rsidR="00930EB6" w:rsidRPr="0026208D" w:rsidRDefault="00FC0BCF" w:rsidP="00930EB6">
      <w:pPr>
        <w:pStyle w:val="Heading1"/>
      </w:pPr>
      <w:r>
        <w:rPr>
          <w:rStyle w:val="Heading1Char"/>
          <w:b/>
        </w:rPr>
        <w:t xml:space="preserve">8. </w:t>
      </w:r>
      <w:r w:rsidR="00930EB6" w:rsidRPr="0026208D">
        <w:rPr>
          <w:rStyle w:val="Heading1Char"/>
          <w:b/>
        </w:rPr>
        <w:t>COURSE MEETING TIME &amp; LOCATION</w:t>
      </w:r>
      <w:r w:rsidR="00930EB6" w:rsidRPr="0026208D">
        <w:t>:</w:t>
      </w:r>
    </w:p>
    <w:p w14:paraId="2E94A039" w14:textId="77777777" w:rsidR="00930EB6" w:rsidRPr="00417929" w:rsidRDefault="001E11BA" w:rsidP="00930EB6">
      <w:r>
        <w:t>Virtual Campus</w:t>
      </w:r>
    </w:p>
    <w:p w14:paraId="16D388BF" w14:textId="77777777" w:rsidR="00930EB6" w:rsidRPr="0052191F" w:rsidRDefault="00FC0BCF" w:rsidP="0052191F">
      <w:pPr>
        <w:pStyle w:val="Heading1"/>
        <w:rPr>
          <w:b w:val="0"/>
        </w:rPr>
      </w:pPr>
      <w:r>
        <w:rPr>
          <w:rStyle w:val="Heading1Char"/>
          <w:b/>
        </w:rPr>
        <w:t xml:space="preserve">9. </w:t>
      </w:r>
      <w:r w:rsidR="00417929" w:rsidRPr="0026208D">
        <w:rPr>
          <w:rStyle w:val="Heading1Char"/>
          <w:b/>
        </w:rPr>
        <w:t>CATALOG DESCRIPTION</w:t>
      </w:r>
      <w:r w:rsidR="00417929" w:rsidRPr="0026208D">
        <w:t xml:space="preserve">: </w:t>
      </w:r>
      <w:r w:rsidR="001E11BA">
        <w:br/>
      </w:r>
      <w:r w:rsidR="00917C59">
        <w:rPr>
          <w:b w:val="0"/>
        </w:rPr>
        <w:t>Introduction to the theological and practical principles of church administration and education, including management of personnel, financial and physical resources, overview of church government models, and survey of models of discipleship and training in the local church</w:t>
      </w:r>
    </w:p>
    <w:p w14:paraId="4C31B94A" w14:textId="77777777" w:rsidR="00417929" w:rsidRDefault="009F294B" w:rsidP="009F294B">
      <w:pPr>
        <w:pStyle w:val="Heading1"/>
        <w:rPr>
          <w:rStyle w:val="Heading2Char"/>
        </w:rPr>
      </w:pPr>
      <w:r w:rsidRPr="009F294B">
        <w:rPr>
          <w:rStyle w:val="Heading2Char"/>
          <w:color w:val="auto"/>
        </w:rPr>
        <w:t>10</w:t>
      </w:r>
      <w:r w:rsidR="00FC0BCF" w:rsidRPr="009F294B">
        <w:rPr>
          <w:rStyle w:val="Heading2Char"/>
          <w:color w:val="auto"/>
        </w:rPr>
        <w:t xml:space="preserve">. </w:t>
      </w:r>
      <w:r w:rsidR="00417929" w:rsidRPr="009F294B">
        <w:rPr>
          <w:rStyle w:val="Heading2Char"/>
          <w:color w:val="auto"/>
        </w:rPr>
        <w:t>PREREQUISITE</w:t>
      </w:r>
      <w:r w:rsidR="00417929" w:rsidRPr="00A573CF">
        <w:rPr>
          <w:rStyle w:val="Heading2Char"/>
        </w:rPr>
        <w:t>:</w:t>
      </w:r>
    </w:p>
    <w:p w14:paraId="2A9E24AD" w14:textId="77777777" w:rsidR="000B1F29" w:rsidRPr="000B1F29" w:rsidRDefault="00917C59" w:rsidP="00930EB6">
      <w:r>
        <w:t>RLGN 1301, 1302, (or 1303 and 1304)</w:t>
      </w:r>
    </w:p>
    <w:p w14:paraId="0FF1BDB1" w14:textId="77777777" w:rsidR="001E11BA" w:rsidRDefault="00FC0BCF" w:rsidP="00930EB6">
      <w:pPr>
        <w:pStyle w:val="Heading1"/>
      </w:pPr>
      <w:r>
        <w:rPr>
          <w:rStyle w:val="Heading1Char"/>
          <w:b/>
        </w:rPr>
        <w:t xml:space="preserve">11. </w:t>
      </w:r>
      <w:r w:rsidR="00417929" w:rsidRPr="0026208D">
        <w:rPr>
          <w:rStyle w:val="Heading1Char"/>
          <w:b/>
        </w:rPr>
        <w:t>REQUIRED TEXTBOOK AND RESOURCE MATERIAL</w:t>
      </w:r>
      <w:r w:rsidR="00005AB8">
        <w:t>:</w:t>
      </w:r>
    </w:p>
    <w:p w14:paraId="4806F5A9" w14:textId="77777777" w:rsidR="00FC0BCF" w:rsidRDefault="00005AB8" w:rsidP="001E11BA">
      <w:pPr>
        <w:pStyle w:val="Heading1"/>
      </w:pPr>
      <w:r>
        <w:t xml:space="preserve"> </w:t>
      </w:r>
    </w:p>
    <w:p w14:paraId="4E0B1D60" w14:textId="77777777" w:rsidR="00FC0BCF" w:rsidRPr="00FC0BCF" w:rsidRDefault="00FC0BCF" w:rsidP="00FC0BCF">
      <w:pPr>
        <w:pStyle w:val="Heading1"/>
      </w:pPr>
      <w:r>
        <w:t>12. OPTIONAL MATERIALS</w:t>
      </w:r>
    </w:p>
    <w:p w14:paraId="1B72C292" w14:textId="77777777" w:rsidR="00417929" w:rsidRPr="00417929" w:rsidRDefault="001E11BA" w:rsidP="00930EB6">
      <w:r>
        <w:t>Non</w:t>
      </w:r>
    </w:p>
    <w:p w14:paraId="1C9F1496" w14:textId="77777777" w:rsidR="00417929" w:rsidRPr="0026208D" w:rsidRDefault="00FC0BCF" w:rsidP="00930EB6">
      <w:pPr>
        <w:pStyle w:val="Heading1"/>
      </w:pPr>
      <w:r>
        <w:rPr>
          <w:rStyle w:val="Heading1Char"/>
          <w:b/>
        </w:rPr>
        <w:lastRenderedPageBreak/>
        <w:t xml:space="preserve">13. </w:t>
      </w:r>
      <w:r w:rsidR="00417929" w:rsidRPr="0026208D">
        <w:rPr>
          <w:rStyle w:val="Heading1Char"/>
          <w:b/>
        </w:rPr>
        <w:t>COURSE OUTCOMES AND COMPETENCIES</w:t>
      </w:r>
      <w:r w:rsidR="00417929" w:rsidRPr="0026208D">
        <w:t>:</w:t>
      </w:r>
    </w:p>
    <w:p w14:paraId="1DE58527" w14:textId="77777777" w:rsidR="00512A3E" w:rsidRDefault="00512A3E" w:rsidP="00512A3E">
      <w:pPr>
        <w:numPr>
          <w:ilvl w:val="0"/>
          <w:numId w:val="4"/>
        </w:numPr>
        <w:spacing w:after="0" w:line="240" w:lineRule="auto"/>
      </w:pPr>
      <w:r>
        <w:t>Define and describe the meaning of church administration and Christian education</w:t>
      </w:r>
    </w:p>
    <w:p w14:paraId="0931E7A9" w14:textId="77777777" w:rsidR="00512A3E" w:rsidRDefault="00512A3E" w:rsidP="00512A3E">
      <w:pPr>
        <w:numPr>
          <w:ilvl w:val="0"/>
          <w:numId w:val="4"/>
        </w:numPr>
        <w:spacing w:after="0" w:line="240" w:lineRule="auto"/>
      </w:pPr>
      <w:r>
        <w:t xml:space="preserve">Explain various administrative styles effective in the church as it impacts financial and physical resources </w:t>
      </w:r>
    </w:p>
    <w:p w14:paraId="5A91049A" w14:textId="77777777" w:rsidR="00512A3E" w:rsidRDefault="00512A3E" w:rsidP="00512A3E">
      <w:pPr>
        <w:numPr>
          <w:ilvl w:val="0"/>
          <w:numId w:val="4"/>
        </w:numPr>
        <w:spacing w:after="0" w:line="240" w:lineRule="auto"/>
      </w:pPr>
      <w:r>
        <w:t>Describe the role of Christian education in relationship to the local church</w:t>
      </w:r>
    </w:p>
    <w:p w14:paraId="086A695B" w14:textId="77777777" w:rsidR="00512A3E" w:rsidRDefault="00512A3E" w:rsidP="00512A3E">
      <w:pPr>
        <w:numPr>
          <w:ilvl w:val="0"/>
          <w:numId w:val="4"/>
        </w:numPr>
        <w:spacing w:after="0" w:line="240" w:lineRule="auto"/>
      </w:pPr>
      <w:r>
        <w:t>Identify and develop a skill set that is effective in administering churches and religious organizations</w:t>
      </w:r>
    </w:p>
    <w:p w14:paraId="755880A0" w14:textId="77777777" w:rsidR="00512A3E" w:rsidRDefault="00BA77E4" w:rsidP="00512A3E">
      <w:pPr>
        <w:numPr>
          <w:ilvl w:val="0"/>
          <w:numId w:val="4"/>
        </w:numPr>
        <w:spacing w:after="0" w:line="240" w:lineRule="auto"/>
      </w:pPr>
      <w:r>
        <w:t>Describe the</w:t>
      </w:r>
      <w:r w:rsidR="00512A3E">
        <w:t xml:space="preserve"> various governance styles that make church administration more effective and efficient</w:t>
      </w:r>
    </w:p>
    <w:p w14:paraId="5F4B7FA5" w14:textId="77777777" w:rsidR="00512A3E" w:rsidRDefault="00512A3E" w:rsidP="00512A3E">
      <w:pPr>
        <w:spacing w:after="0" w:line="240" w:lineRule="auto"/>
        <w:ind w:left="360"/>
        <w:rPr>
          <w:b/>
        </w:rPr>
      </w:pPr>
    </w:p>
    <w:p w14:paraId="6E6CD127" w14:textId="77777777" w:rsidR="00512A3E" w:rsidRDefault="00512A3E" w:rsidP="00512A3E">
      <w:pPr>
        <w:spacing w:after="0" w:line="240" w:lineRule="auto"/>
        <w:ind w:left="360"/>
        <w:rPr>
          <w:b/>
        </w:rPr>
      </w:pPr>
      <w:r w:rsidRPr="00512A3E">
        <w:rPr>
          <w:b/>
        </w:rPr>
        <w:t>Professional competencies that will be addressed in the class</w:t>
      </w:r>
    </w:p>
    <w:p w14:paraId="5FA0BACE" w14:textId="77777777" w:rsidR="00512A3E" w:rsidRDefault="00512A3E" w:rsidP="00512A3E">
      <w:pPr>
        <w:ind w:firstLine="360"/>
      </w:pPr>
      <w:r>
        <w:t>At the end of this course should have developed these professional competencies</w:t>
      </w:r>
    </w:p>
    <w:p w14:paraId="342B5192" w14:textId="77777777" w:rsidR="00512A3E" w:rsidRDefault="00512A3E" w:rsidP="00512A3E">
      <w:pPr>
        <w:numPr>
          <w:ilvl w:val="0"/>
          <w:numId w:val="5"/>
        </w:numPr>
        <w:spacing w:after="0" w:line="240" w:lineRule="auto"/>
      </w:pPr>
      <w:r>
        <w:t>A clear understanding of the basic principles of a church administration</w:t>
      </w:r>
    </w:p>
    <w:p w14:paraId="7CE5149E" w14:textId="77777777" w:rsidR="00512A3E" w:rsidRDefault="00512A3E" w:rsidP="00512A3E">
      <w:pPr>
        <w:numPr>
          <w:ilvl w:val="0"/>
          <w:numId w:val="5"/>
        </w:numPr>
        <w:spacing w:after="0" w:line="240" w:lineRule="auto"/>
      </w:pPr>
      <w:r>
        <w:t>A grasp of organizational structure within a church or religious organization</w:t>
      </w:r>
    </w:p>
    <w:p w14:paraId="7B54F5A5" w14:textId="77777777" w:rsidR="00512A3E" w:rsidRDefault="00512A3E" w:rsidP="00512A3E">
      <w:pPr>
        <w:numPr>
          <w:ilvl w:val="0"/>
          <w:numId w:val="5"/>
        </w:numPr>
        <w:spacing w:after="0" w:line="240" w:lineRule="auto"/>
      </w:pPr>
      <w:r>
        <w:t>An overview of financial and physical resources that are used in a church or religious organization</w:t>
      </w:r>
    </w:p>
    <w:p w14:paraId="0560ABB6" w14:textId="77777777" w:rsidR="00512A3E" w:rsidRDefault="00512A3E" w:rsidP="00512A3E">
      <w:pPr>
        <w:numPr>
          <w:ilvl w:val="0"/>
          <w:numId w:val="5"/>
        </w:numPr>
        <w:spacing w:after="0" w:line="240" w:lineRule="auto"/>
      </w:pPr>
      <w:r>
        <w:t>More effective strategies to develop better planning and program development with attention to risk management</w:t>
      </w:r>
    </w:p>
    <w:p w14:paraId="68A826D4" w14:textId="77777777" w:rsidR="00512A3E" w:rsidRDefault="00512A3E" w:rsidP="00512A3E">
      <w:pPr>
        <w:numPr>
          <w:ilvl w:val="0"/>
          <w:numId w:val="5"/>
        </w:numPr>
        <w:spacing w:after="0" w:line="240" w:lineRule="auto"/>
      </w:pPr>
      <w:r>
        <w:t>Better insights into the role leadership plays in church administration</w:t>
      </w:r>
    </w:p>
    <w:p w14:paraId="15E67852" w14:textId="77777777" w:rsidR="00512A3E" w:rsidRDefault="00512A3E" w:rsidP="00512A3E">
      <w:pPr>
        <w:numPr>
          <w:ilvl w:val="0"/>
          <w:numId w:val="5"/>
        </w:numPr>
        <w:spacing w:after="0" w:line="240" w:lineRule="auto"/>
      </w:pPr>
      <w:r>
        <w:t>Stronger ties to biblical principles and how they relate to church administration</w:t>
      </w:r>
    </w:p>
    <w:p w14:paraId="45A2AB72" w14:textId="77777777" w:rsidR="00512A3E" w:rsidRPr="0061597E" w:rsidRDefault="00512A3E" w:rsidP="00512A3E">
      <w:pPr>
        <w:numPr>
          <w:ilvl w:val="0"/>
          <w:numId w:val="5"/>
        </w:numPr>
        <w:spacing w:after="0" w:line="240" w:lineRule="auto"/>
      </w:pPr>
      <w:r>
        <w:t xml:space="preserve"> Superior skills in organizing, managing, and administering a religious organization</w:t>
      </w:r>
    </w:p>
    <w:p w14:paraId="0C97FD19" w14:textId="77777777" w:rsidR="00512A3E" w:rsidRPr="00512A3E" w:rsidRDefault="00512A3E" w:rsidP="00512A3E">
      <w:pPr>
        <w:spacing w:after="0" w:line="240" w:lineRule="auto"/>
        <w:ind w:left="360"/>
        <w:rPr>
          <w:b/>
        </w:rPr>
      </w:pPr>
    </w:p>
    <w:p w14:paraId="3DD562E7" w14:textId="77777777" w:rsidR="001E11BA" w:rsidRPr="00512A3E" w:rsidRDefault="001E11BA" w:rsidP="00930EB6">
      <w:pPr>
        <w:pStyle w:val="Heading1"/>
      </w:pPr>
    </w:p>
    <w:p w14:paraId="3E4001F3" w14:textId="77777777" w:rsidR="00417929" w:rsidRDefault="00FC0BCF" w:rsidP="00930EB6">
      <w:pPr>
        <w:pStyle w:val="Heading1"/>
      </w:pPr>
      <w:r>
        <w:t xml:space="preserve">14. </w:t>
      </w:r>
      <w:r w:rsidR="00930EB6">
        <w:t>ATTENDANCE REQUIREMENTS:</w:t>
      </w:r>
    </w:p>
    <w:p w14:paraId="38978C70" w14:textId="77777777" w:rsidR="00930EB6" w:rsidRPr="00930EB6" w:rsidRDefault="00930EB6" w:rsidP="00930EB6">
      <w:r w:rsidRPr="00930EB6">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28F37144" w14:textId="77777777" w:rsidR="00417929" w:rsidRPr="0026208D" w:rsidRDefault="00FC0BCF" w:rsidP="00930EB6">
      <w:pPr>
        <w:pStyle w:val="Heading1"/>
      </w:pPr>
      <w:r>
        <w:rPr>
          <w:rStyle w:val="Heading1Char"/>
          <w:b/>
        </w:rPr>
        <w:t xml:space="preserve">15. </w:t>
      </w:r>
      <w:r w:rsidR="00417929" w:rsidRPr="0026208D">
        <w:rPr>
          <w:rStyle w:val="Heading1Char"/>
          <w:b/>
        </w:rPr>
        <w:t>STATEMENT ON PLAGIARISM &amp; ACADEMIC DISHONESTY</w:t>
      </w:r>
      <w:r w:rsidR="00417929" w:rsidRPr="0026208D">
        <w:t>:</w:t>
      </w:r>
    </w:p>
    <w:p w14:paraId="1E4D099C" w14:textId="77777777" w:rsidR="00417929" w:rsidRPr="00417929" w:rsidRDefault="00417929" w:rsidP="00930EB6">
      <w:r w:rsidRPr="00417929">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C76593A" w14:textId="77777777" w:rsidR="00417929" w:rsidRPr="0026208D" w:rsidRDefault="00FC0BCF" w:rsidP="00930EB6">
      <w:pPr>
        <w:pStyle w:val="Heading1"/>
      </w:pPr>
      <w:r>
        <w:rPr>
          <w:rStyle w:val="Heading1Char"/>
          <w:b/>
        </w:rPr>
        <w:t xml:space="preserve">16. </w:t>
      </w:r>
      <w:r w:rsidR="00417929" w:rsidRPr="0026208D">
        <w:rPr>
          <w:rStyle w:val="Heading1Char"/>
          <w:b/>
        </w:rPr>
        <w:t>DISABILITY STATEMENT</w:t>
      </w:r>
      <w:r w:rsidR="00417929" w:rsidRPr="0026208D">
        <w:t>:</w:t>
      </w:r>
    </w:p>
    <w:p w14:paraId="3349B859" w14:textId="77777777" w:rsidR="00417929" w:rsidRPr="00417929" w:rsidRDefault="00417929" w:rsidP="00930EB6">
      <w:r w:rsidRPr="00417929">
        <w:t xml:space="preserve">In compliance with the Americans with Disabilities Act of 1990 (ADA), it is the policy of Wayland Baptist University that no otherwise qualified person with a disability be excluded from </w:t>
      </w:r>
      <w:r w:rsidRPr="00417929">
        <w:lastRenderedPageBreak/>
        <w:t>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2E32039A" w14:textId="77777777" w:rsidR="00417929" w:rsidRPr="00417929" w:rsidRDefault="00417929" w:rsidP="00930EB6"/>
    <w:p w14:paraId="4FC0F98B" w14:textId="77777777" w:rsidR="00417929" w:rsidRPr="0026208D" w:rsidRDefault="00FC0BCF" w:rsidP="00930EB6">
      <w:pPr>
        <w:pStyle w:val="Heading1"/>
      </w:pPr>
      <w:r>
        <w:rPr>
          <w:rStyle w:val="Heading1Char"/>
          <w:b/>
        </w:rPr>
        <w:t xml:space="preserve">17. </w:t>
      </w:r>
      <w:r w:rsidR="00417929" w:rsidRPr="0026208D">
        <w:rPr>
          <w:rStyle w:val="Heading1Char"/>
          <w:b/>
        </w:rPr>
        <w:t>COURSE REQUIREMENTS</w:t>
      </w:r>
      <w:r>
        <w:rPr>
          <w:rStyle w:val="Heading1Char"/>
          <w:b/>
        </w:rPr>
        <w:t xml:space="preserve"> and GRADING CRITERIA</w:t>
      </w:r>
      <w:r w:rsidR="000B1F29">
        <w:t>:</w:t>
      </w:r>
    </w:p>
    <w:p w14:paraId="39323817" w14:textId="77777777" w:rsidR="001E11BA" w:rsidRPr="007E4A00" w:rsidRDefault="001E11BA" w:rsidP="001E11BA">
      <w:pPr>
        <w:spacing w:after="0"/>
        <w:rPr>
          <w:rFonts w:ascii="Arial" w:hAnsi="Arial" w:cs="Arial"/>
          <w:sz w:val="22"/>
          <w:szCs w:val="22"/>
        </w:rPr>
      </w:pPr>
      <w:r w:rsidRPr="007E4A00">
        <w:rPr>
          <w:rFonts w:ascii="Arial" w:hAnsi="Arial" w:cs="Arial"/>
          <w:b/>
          <w:sz w:val="22"/>
          <w:szCs w:val="22"/>
        </w:rPr>
        <w:t>Course Requirements:</w:t>
      </w:r>
      <w:r w:rsidRPr="007E4A00">
        <w:rPr>
          <w:rFonts w:ascii="Arial" w:hAnsi="Arial" w:cs="Arial"/>
          <w:sz w:val="22"/>
          <w:szCs w:val="22"/>
        </w:rPr>
        <w:t xml:space="preserve"> </w:t>
      </w:r>
    </w:p>
    <w:p w14:paraId="569EA817" w14:textId="77777777" w:rsidR="001E11BA"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Weekly reading assignments with quizzes over the reading</w:t>
      </w:r>
    </w:p>
    <w:p w14:paraId="1FA35D1D" w14:textId="77777777" w:rsidR="00742047" w:rsidRPr="007E4A00" w:rsidRDefault="00742047" w:rsidP="001E11BA">
      <w:pPr>
        <w:numPr>
          <w:ilvl w:val="0"/>
          <w:numId w:val="3"/>
        </w:numPr>
        <w:spacing w:after="0" w:line="240" w:lineRule="auto"/>
        <w:rPr>
          <w:rFonts w:ascii="Arial" w:hAnsi="Arial" w:cs="Arial"/>
          <w:sz w:val="22"/>
          <w:szCs w:val="22"/>
        </w:rPr>
      </w:pPr>
      <w:r>
        <w:rPr>
          <w:rFonts w:ascii="Arial" w:hAnsi="Arial" w:cs="Arial"/>
          <w:sz w:val="22"/>
          <w:szCs w:val="22"/>
        </w:rPr>
        <w:t>Interview with a church leader responsible for administration</w:t>
      </w:r>
    </w:p>
    <w:p w14:paraId="5937E472" w14:textId="77777777" w:rsidR="001E11BA" w:rsidRPr="007E4A00"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Regular discussion boards where students will discuss pertinent issues</w:t>
      </w:r>
    </w:p>
    <w:p w14:paraId="5043CB1F" w14:textId="77777777" w:rsidR="00EC79A6" w:rsidRPr="007E4A00" w:rsidRDefault="00EC79A6" w:rsidP="00EC79A6">
      <w:pPr>
        <w:numPr>
          <w:ilvl w:val="0"/>
          <w:numId w:val="3"/>
        </w:numPr>
        <w:spacing w:after="0" w:line="240" w:lineRule="auto"/>
        <w:rPr>
          <w:rFonts w:ascii="Arial" w:hAnsi="Arial" w:cs="Arial"/>
          <w:sz w:val="22"/>
          <w:szCs w:val="22"/>
        </w:rPr>
      </w:pPr>
      <w:r>
        <w:rPr>
          <w:rFonts w:ascii="Arial" w:hAnsi="Arial" w:cs="Arial"/>
          <w:sz w:val="22"/>
          <w:szCs w:val="22"/>
        </w:rPr>
        <w:t>Review one peer-evaluated journal article in the field.</w:t>
      </w:r>
    </w:p>
    <w:p w14:paraId="53D438B4" w14:textId="77777777" w:rsidR="00742047" w:rsidRPr="007E4A00" w:rsidRDefault="00742047" w:rsidP="001E11BA">
      <w:pPr>
        <w:numPr>
          <w:ilvl w:val="0"/>
          <w:numId w:val="3"/>
        </w:numPr>
        <w:spacing w:after="0" w:line="240" w:lineRule="auto"/>
        <w:rPr>
          <w:rFonts w:ascii="Arial" w:hAnsi="Arial" w:cs="Arial"/>
          <w:sz w:val="22"/>
          <w:szCs w:val="22"/>
        </w:rPr>
      </w:pPr>
      <w:r>
        <w:rPr>
          <w:rFonts w:ascii="Arial" w:hAnsi="Arial" w:cs="Arial"/>
          <w:sz w:val="22"/>
          <w:szCs w:val="22"/>
        </w:rPr>
        <w:t>An individual wiki page consisting of resources each student has found that would be helpful to the entire class in the subject</w:t>
      </w:r>
    </w:p>
    <w:p w14:paraId="0F90466F" w14:textId="77777777" w:rsidR="001E11BA" w:rsidRPr="007E4A00" w:rsidRDefault="00742047" w:rsidP="001E11BA">
      <w:pPr>
        <w:numPr>
          <w:ilvl w:val="0"/>
          <w:numId w:val="3"/>
        </w:numPr>
        <w:spacing w:after="0" w:line="240" w:lineRule="auto"/>
        <w:rPr>
          <w:rFonts w:ascii="Arial" w:hAnsi="Arial" w:cs="Arial"/>
          <w:sz w:val="22"/>
          <w:szCs w:val="22"/>
        </w:rPr>
      </w:pPr>
      <w:r>
        <w:rPr>
          <w:rFonts w:ascii="Arial" w:hAnsi="Arial" w:cs="Arial"/>
          <w:sz w:val="22"/>
          <w:szCs w:val="22"/>
        </w:rPr>
        <w:t>A group Project where students work together in developing strategies about administration and/or education in a church setting</w:t>
      </w:r>
    </w:p>
    <w:p w14:paraId="2CEAB929" w14:textId="77777777" w:rsidR="001E11BA" w:rsidRPr="007E4A00"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Final Project</w:t>
      </w:r>
      <w:r w:rsidR="00742047">
        <w:rPr>
          <w:rFonts w:ascii="Arial" w:hAnsi="Arial" w:cs="Arial"/>
          <w:sz w:val="22"/>
          <w:szCs w:val="22"/>
        </w:rPr>
        <w:t xml:space="preserve">—students will set up a procedural manual for policy and practice of proper administration and education within a church setting. </w:t>
      </w:r>
      <w:r w:rsidR="00EC79A6">
        <w:rPr>
          <w:rFonts w:ascii="Arial" w:hAnsi="Arial" w:cs="Arial"/>
          <w:sz w:val="22"/>
          <w:szCs w:val="22"/>
        </w:rPr>
        <w:t>This should be 7-10 pages in length.</w:t>
      </w:r>
    </w:p>
    <w:p w14:paraId="43CE3382" w14:textId="77777777" w:rsidR="00FC0BCF" w:rsidRDefault="001E11BA" w:rsidP="008E09F3">
      <w:pPr>
        <w:spacing w:after="0"/>
        <w:rPr>
          <w:rFonts w:ascii="Arial" w:hAnsi="Arial" w:cs="Arial"/>
          <w:sz w:val="22"/>
          <w:szCs w:val="22"/>
        </w:rPr>
      </w:pPr>
      <w:r w:rsidRPr="007E4A00">
        <w:rPr>
          <w:rFonts w:ascii="Arial" w:hAnsi="Arial" w:cs="Arial"/>
          <w:sz w:val="22"/>
          <w:szCs w:val="22"/>
        </w:rPr>
        <w:br/>
      </w:r>
      <w:r w:rsidRPr="007E4A00">
        <w:rPr>
          <w:rFonts w:ascii="Arial" w:hAnsi="Arial" w:cs="Arial"/>
          <w:b/>
          <w:sz w:val="22"/>
          <w:szCs w:val="22"/>
        </w:rPr>
        <w:t>Method of Determining Course Grade:</w:t>
      </w:r>
    </w:p>
    <w:p w14:paraId="589AE55B" w14:textId="77777777" w:rsidR="008E09F3" w:rsidRPr="008E09F3" w:rsidRDefault="008E09F3" w:rsidP="008E09F3">
      <w:pPr>
        <w:spacing w:after="0"/>
        <w:rPr>
          <w:rFonts w:ascii="Arial" w:hAnsi="Arial" w:cs="Arial"/>
          <w:sz w:val="22"/>
          <w:szCs w:val="22"/>
        </w:rPr>
      </w:pPr>
      <w:r>
        <w:rPr>
          <w:rFonts w:ascii="Arial" w:hAnsi="Arial"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3"/>
        <w:gridCol w:w="1511"/>
        <w:gridCol w:w="1024"/>
      </w:tblGrid>
      <w:tr w:rsidR="008E09F3" w:rsidRPr="00E2745F" w14:paraId="1DD52156" w14:textId="77777777" w:rsidTr="00F971F8">
        <w:trPr>
          <w:trHeight w:val="93"/>
        </w:trPr>
        <w:tc>
          <w:tcPr>
            <w:tcW w:w="3513" w:type="dxa"/>
          </w:tcPr>
          <w:p w14:paraId="495DB9D0" w14:textId="77777777" w:rsidR="008E09F3" w:rsidRPr="00E2745F" w:rsidRDefault="008E09F3" w:rsidP="00F971F8">
            <w:r>
              <w:t>Quizzes</w:t>
            </w:r>
          </w:p>
        </w:tc>
        <w:tc>
          <w:tcPr>
            <w:tcW w:w="1511" w:type="dxa"/>
          </w:tcPr>
          <w:p w14:paraId="2BAE2DAA" w14:textId="77777777" w:rsidR="008E09F3" w:rsidRPr="00E2745F" w:rsidRDefault="008E09F3" w:rsidP="00F971F8">
            <w:pPr>
              <w:jc w:val="center"/>
            </w:pPr>
            <w:r>
              <w:t>100</w:t>
            </w:r>
          </w:p>
        </w:tc>
        <w:tc>
          <w:tcPr>
            <w:tcW w:w="1024" w:type="dxa"/>
          </w:tcPr>
          <w:p w14:paraId="541AA913" w14:textId="77777777" w:rsidR="008E09F3" w:rsidRPr="00E2745F" w:rsidRDefault="008E09F3" w:rsidP="00F971F8">
            <w:pPr>
              <w:jc w:val="center"/>
            </w:pPr>
          </w:p>
        </w:tc>
      </w:tr>
      <w:tr w:rsidR="008E09F3" w:rsidRPr="00E2745F" w14:paraId="2F05D20C" w14:textId="77777777" w:rsidTr="00F971F8">
        <w:trPr>
          <w:trHeight w:val="260"/>
        </w:trPr>
        <w:tc>
          <w:tcPr>
            <w:tcW w:w="3513" w:type="dxa"/>
          </w:tcPr>
          <w:p w14:paraId="146C9525" w14:textId="77777777" w:rsidR="008E09F3" w:rsidRPr="00E2745F" w:rsidRDefault="008E09F3" w:rsidP="00F971F8">
            <w:r w:rsidRPr="00E2745F">
              <w:t xml:space="preserve">Discussions  </w:t>
            </w:r>
          </w:p>
        </w:tc>
        <w:tc>
          <w:tcPr>
            <w:tcW w:w="1511" w:type="dxa"/>
          </w:tcPr>
          <w:p w14:paraId="24A2690F" w14:textId="77777777" w:rsidR="008E09F3" w:rsidRPr="00E2745F" w:rsidRDefault="008E09F3" w:rsidP="00F971F8">
            <w:pPr>
              <w:jc w:val="center"/>
            </w:pPr>
            <w:r>
              <w:t>250</w:t>
            </w:r>
          </w:p>
        </w:tc>
        <w:tc>
          <w:tcPr>
            <w:tcW w:w="1024" w:type="dxa"/>
          </w:tcPr>
          <w:p w14:paraId="05A53C45" w14:textId="77777777" w:rsidR="008E09F3" w:rsidRPr="00E2745F" w:rsidRDefault="008E09F3" w:rsidP="00F971F8">
            <w:pPr>
              <w:jc w:val="center"/>
            </w:pPr>
          </w:p>
        </w:tc>
      </w:tr>
      <w:tr w:rsidR="008E09F3" w:rsidRPr="00E2745F" w14:paraId="6E97E90A" w14:textId="77777777" w:rsidTr="00F971F8">
        <w:trPr>
          <w:trHeight w:val="260"/>
        </w:trPr>
        <w:tc>
          <w:tcPr>
            <w:tcW w:w="3513" w:type="dxa"/>
          </w:tcPr>
          <w:p w14:paraId="0D57EBEE" w14:textId="77777777" w:rsidR="008E09F3" w:rsidRPr="00E2745F" w:rsidRDefault="008E09F3" w:rsidP="00F971F8">
            <w:r>
              <w:t>Interview</w:t>
            </w:r>
          </w:p>
        </w:tc>
        <w:tc>
          <w:tcPr>
            <w:tcW w:w="1511" w:type="dxa"/>
          </w:tcPr>
          <w:p w14:paraId="0102CD93" w14:textId="77777777" w:rsidR="008E09F3" w:rsidRPr="00E2745F" w:rsidRDefault="008E09F3" w:rsidP="00F971F8">
            <w:pPr>
              <w:jc w:val="center"/>
            </w:pPr>
            <w:r>
              <w:t>100</w:t>
            </w:r>
          </w:p>
        </w:tc>
        <w:tc>
          <w:tcPr>
            <w:tcW w:w="1024" w:type="dxa"/>
          </w:tcPr>
          <w:p w14:paraId="63953826" w14:textId="77777777" w:rsidR="008E09F3" w:rsidRPr="00E2745F" w:rsidRDefault="008E09F3" w:rsidP="00F971F8">
            <w:pPr>
              <w:jc w:val="center"/>
            </w:pPr>
          </w:p>
        </w:tc>
      </w:tr>
      <w:tr w:rsidR="008E09F3" w:rsidRPr="00E2745F" w14:paraId="0A2B76E4" w14:textId="77777777" w:rsidTr="00F971F8">
        <w:trPr>
          <w:trHeight w:val="260"/>
        </w:trPr>
        <w:tc>
          <w:tcPr>
            <w:tcW w:w="3513" w:type="dxa"/>
          </w:tcPr>
          <w:p w14:paraId="54D404C4" w14:textId="77777777" w:rsidR="008E09F3" w:rsidRPr="00E2745F" w:rsidRDefault="008E09F3" w:rsidP="00F971F8">
            <w:r>
              <w:t>Wiki</w:t>
            </w:r>
          </w:p>
        </w:tc>
        <w:tc>
          <w:tcPr>
            <w:tcW w:w="1511" w:type="dxa"/>
          </w:tcPr>
          <w:p w14:paraId="64C7AED7" w14:textId="77777777" w:rsidR="008E09F3" w:rsidRDefault="008E09F3" w:rsidP="00F971F8">
            <w:pPr>
              <w:jc w:val="center"/>
            </w:pPr>
            <w:r>
              <w:t>100</w:t>
            </w:r>
          </w:p>
        </w:tc>
        <w:tc>
          <w:tcPr>
            <w:tcW w:w="1024" w:type="dxa"/>
          </w:tcPr>
          <w:p w14:paraId="5B8B4D90" w14:textId="77777777" w:rsidR="008E09F3" w:rsidRPr="00E2745F" w:rsidRDefault="008E09F3" w:rsidP="00F971F8">
            <w:pPr>
              <w:jc w:val="center"/>
            </w:pPr>
          </w:p>
        </w:tc>
      </w:tr>
      <w:tr w:rsidR="008E09F3" w:rsidRPr="00E2745F" w14:paraId="7494E206" w14:textId="77777777" w:rsidTr="00F971F8">
        <w:trPr>
          <w:trHeight w:val="93"/>
        </w:trPr>
        <w:tc>
          <w:tcPr>
            <w:tcW w:w="3513" w:type="dxa"/>
          </w:tcPr>
          <w:p w14:paraId="407CB9AF" w14:textId="77777777" w:rsidR="008E09F3" w:rsidRPr="00E2745F" w:rsidRDefault="008E09F3" w:rsidP="00F971F8">
            <w:r>
              <w:t>Book Review</w:t>
            </w:r>
          </w:p>
        </w:tc>
        <w:tc>
          <w:tcPr>
            <w:tcW w:w="1511" w:type="dxa"/>
          </w:tcPr>
          <w:p w14:paraId="0BEC328A" w14:textId="77777777" w:rsidR="008E09F3" w:rsidRPr="00E2745F" w:rsidRDefault="00742047" w:rsidP="00F971F8">
            <w:pPr>
              <w:jc w:val="center"/>
            </w:pPr>
            <w:r>
              <w:t>15</w:t>
            </w:r>
            <w:r w:rsidR="008E09F3">
              <w:t>0</w:t>
            </w:r>
          </w:p>
        </w:tc>
        <w:tc>
          <w:tcPr>
            <w:tcW w:w="1024" w:type="dxa"/>
          </w:tcPr>
          <w:p w14:paraId="7F5B81F0" w14:textId="77777777" w:rsidR="008E09F3" w:rsidRPr="00E2745F" w:rsidRDefault="008E09F3" w:rsidP="00F971F8">
            <w:pPr>
              <w:jc w:val="center"/>
            </w:pPr>
          </w:p>
        </w:tc>
      </w:tr>
      <w:tr w:rsidR="008E09F3" w:rsidRPr="00E2745F" w14:paraId="75B5C796" w14:textId="77777777" w:rsidTr="00F971F8">
        <w:trPr>
          <w:trHeight w:val="97"/>
        </w:trPr>
        <w:tc>
          <w:tcPr>
            <w:tcW w:w="3513" w:type="dxa"/>
          </w:tcPr>
          <w:p w14:paraId="0EAFFA8A" w14:textId="77777777" w:rsidR="008E09F3" w:rsidRPr="00E2745F" w:rsidRDefault="008E09F3" w:rsidP="00F971F8">
            <w:r>
              <w:t>Group Project</w:t>
            </w:r>
          </w:p>
        </w:tc>
        <w:tc>
          <w:tcPr>
            <w:tcW w:w="1511" w:type="dxa"/>
          </w:tcPr>
          <w:p w14:paraId="102B4B70" w14:textId="77777777" w:rsidR="008E09F3" w:rsidRPr="00E2745F" w:rsidRDefault="008E09F3" w:rsidP="00F971F8">
            <w:pPr>
              <w:jc w:val="center"/>
            </w:pPr>
            <w:r>
              <w:t>100</w:t>
            </w:r>
          </w:p>
        </w:tc>
        <w:tc>
          <w:tcPr>
            <w:tcW w:w="1024" w:type="dxa"/>
          </w:tcPr>
          <w:p w14:paraId="67F9D037" w14:textId="77777777" w:rsidR="008E09F3" w:rsidRPr="00E2745F" w:rsidRDefault="008E09F3" w:rsidP="00F971F8">
            <w:pPr>
              <w:jc w:val="center"/>
            </w:pPr>
          </w:p>
        </w:tc>
      </w:tr>
      <w:tr w:rsidR="008E09F3" w:rsidRPr="00E2745F" w14:paraId="3A595761" w14:textId="77777777" w:rsidTr="00F971F8">
        <w:trPr>
          <w:trHeight w:val="97"/>
        </w:trPr>
        <w:tc>
          <w:tcPr>
            <w:tcW w:w="3513" w:type="dxa"/>
          </w:tcPr>
          <w:p w14:paraId="59B6BE20" w14:textId="77777777" w:rsidR="008E09F3" w:rsidRDefault="008E09F3" w:rsidP="00F971F8">
            <w:r>
              <w:t>Final Project</w:t>
            </w:r>
          </w:p>
        </w:tc>
        <w:tc>
          <w:tcPr>
            <w:tcW w:w="1511" w:type="dxa"/>
          </w:tcPr>
          <w:p w14:paraId="52A8BC8C" w14:textId="77777777" w:rsidR="008E09F3" w:rsidRDefault="00742047" w:rsidP="00F971F8">
            <w:pPr>
              <w:jc w:val="center"/>
            </w:pPr>
            <w:r>
              <w:t>200</w:t>
            </w:r>
          </w:p>
        </w:tc>
        <w:tc>
          <w:tcPr>
            <w:tcW w:w="1024" w:type="dxa"/>
          </w:tcPr>
          <w:p w14:paraId="2E56286B" w14:textId="77777777" w:rsidR="008E09F3" w:rsidRPr="00E2745F" w:rsidRDefault="008E09F3" w:rsidP="00F971F8">
            <w:pPr>
              <w:jc w:val="center"/>
            </w:pPr>
          </w:p>
        </w:tc>
      </w:tr>
      <w:tr w:rsidR="008E09F3" w:rsidRPr="00E2745F" w14:paraId="50EA9A15" w14:textId="77777777" w:rsidTr="00F971F8">
        <w:trPr>
          <w:trHeight w:val="93"/>
        </w:trPr>
        <w:tc>
          <w:tcPr>
            <w:tcW w:w="3513" w:type="dxa"/>
          </w:tcPr>
          <w:p w14:paraId="1079FB29" w14:textId="77777777" w:rsidR="008E09F3" w:rsidRPr="00E2745F" w:rsidRDefault="008E09F3" w:rsidP="00F971F8">
            <w:pPr>
              <w:jc w:val="right"/>
              <w:rPr>
                <w:b/>
              </w:rPr>
            </w:pPr>
            <w:r w:rsidRPr="00E2745F">
              <w:rPr>
                <w:b/>
              </w:rPr>
              <w:t>TOTAL POINTS</w:t>
            </w:r>
          </w:p>
        </w:tc>
        <w:tc>
          <w:tcPr>
            <w:tcW w:w="1511" w:type="dxa"/>
          </w:tcPr>
          <w:p w14:paraId="32A4FBFB" w14:textId="77777777" w:rsidR="008E09F3" w:rsidRPr="00E2745F" w:rsidRDefault="008E09F3" w:rsidP="00F971F8">
            <w:pPr>
              <w:jc w:val="center"/>
              <w:rPr>
                <w:b/>
              </w:rPr>
            </w:pPr>
            <w:r w:rsidRPr="00E2745F">
              <w:rPr>
                <w:b/>
              </w:rPr>
              <w:t>1000</w:t>
            </w:r>
          </w:p>
        </w:tc>
        <w:tc>
          <w:tcPr>
            <w:tcW w:w="1024" w:type="dxa"/>
          </w:tcPr>
          <w:p w14:paraId="7E63ACD6" w14:textId="77777777" w:rsidR="008E09F3" w:rsidRPr="00E2745F" w:rsidRDefault="008E09F3" w:rsidP="00F971F8">
            <w:pPr>
              <w:rPr>
                <w:b/>
              </w:rPr>
            </w:pPr>
          </w:p>
        </w:tc>
      </w:tr>
    </w:tbl>
    <w:p w14:paraId="5325F9B6" w14:textId="77777777" w:rsidR="008E09F3" w:rsidRPr="008E09F3" w:rsidRDefault="008E09F3" w:rsidP="008E09F3">
      <w:pPr>
        <w:spacing w:after="0"/>
        <w:rPr>
          <w:rFonts w:ascii="Arial" w:hAnsi="Arial" w:cs="Arial"/>
          <w:sz w:val="22"/>
          <w:szCs w:val="22"/>
        </w:rPr>
      </w:pPr>
    </w:p>
    <w:p w14:paraId="72E98C09" w14:textId="77777777" w:rsidR="00417929" w:rsidRPr="00417929" w:rsidRDefault="00FC0BCF" w:rsidP="00930EB6">
      <w:r>
        <w:t xml:space="preserve">17.1 Include Grade Appeal Statement: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w:t>
      </w:r>
      <w:r>
        <w:lastRenderedPageBreak/>
        <w:t>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04AE3C12" w14:textId="77777777" w:rsidR="001E11BA" w:rsidRDefault="001E11BA">
      <w:pPr>
        <w:rPr>
          <w:b/>
        </w:rPr>
      </w:pPr>
      <w:r>
        <w:br w:type="page"/>
      </w:r>
    </w:p>
    <w:p w14:paraId="2B432953" w14:textId="77777777" w:rsidR="00417929" w:rsidRDefault="00FC0BCF" w:rsidP="00930EB6">
      <w:pPr>
        <w:pStyle w:val="Heading1"/>
      </w:pPr>
      <w:r>
        <w:lastRenderedPageBreak/>
        <w:t xml:space="preserve">18. </w:t>
      </w:r>
      <w:r w:rsidR="00930EB6">
        <w:t>TENTATIVE SCHEDULE</w:t>
      </w:r>
    </w:p>
    <w:p w14:paraId="56F9C167" w14:textId="77777777" w:rsidR="00170012" w:rsidRPr="00170012" w:rsidRDefault="00170012" w:rsidP="00170012"/>
    <w:tbl>
      <w:tblPr>
        <w:tblW w:w="85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620"/>
        <w:gridCol w:w="1980"/>
        <w:gridCol w:w="3060"/>
      </w:tblGrid>
      <w:tr w:rsidR="00170012" w:rsidRPr="00520B1D" w14:paraId="6D100F9E" w14:textId="77777777" w:rsidTr="00613D98">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7D6848" w14:textId="77777777" w:rsidR="00170012" w:rsidRPr="00520B1D" w:rsidRDefault="00170012" w:rsidP="00613D98">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Lesson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66028" w14:textId="77777777" w:rsidR="00170012" w:rsidRPr="00520B1D" w:rsidRDefault="00170012" w:rsidP="00613D98">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Due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3BBBD" w14:textId="77777777" w:rsidR="00170012" w:rsidRPr="00520B1D" w:rsidRDefault="00170012" w:rsidP="00613D98">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Assignments</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6405D" w14:textId="77777777" w:rsidR="00170012" w:rsidRPr="00520B1D" w:rsidRDefault="00170012" w:rsidP="00613D98">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Text Reading Assignment</w:t>
            </w:r>
          </w:p>
        </w:tc>
      </w:tr>
      <w:tr w:rsidR="00170012" w:rsidRPr="00520B1D" w14:paraId="6D93E71F"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40674"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1</w:t>
            </w:r>
            <w:r w:rsidRPr="00520B1D">
              <w:rPr>
                <w:rFonts w:ascii="Arial" w:eastAsia="Times New Roman" w:hAnsi="Arial" w:cs="Arial"/>
                <w:color w:val="000000"/>
                <w:sz w:val="22"/>
                <w:szCs w:val="22"/>
              </w:rPr>
              <w:t>.</w:t>
            </w:r>
            <w:r>
              <w:rPr>
                <w:rFonts w:ascii="Arial" w:eastAsia="Times New Roman" w:hAnsi="Arial" w:cs="Arial"/>
                <w:color w:val="000000"/>
                <w:sz w:val="22"/>
                <w:szCs w:val="22"/>
              </w:rPr>
              <w:t>—Introduction to administration and education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2E852E8" w14:textId="77777777" w:rsidR="00170012" w:rsidRPr="00520B1D" w:rsidRDefault="00170012"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March 29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5C13BAF"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Map</w:t>
            </w:r>
            <w:proofErr w:type="gramStart"/>
            <w:r>
              <w:rPr>
                <w:rFonts w:ascii="Arial" w:eastAsia="Times New Roman" w:hAnsi="Arial" w:cs="Arial"/>
                <w:color w:val="000000"/>
                <w:sz w:val="22"/>
                <w:szCs w:val="22"/>
              </w:rPr>
              <w:t>, ,</w:t>
            </w:r>
            <w:r w:rsidRPr="00520B1D">
              <w:rPr>
                <w:rFonts w:ascii="Arial" w:eastAsia="Times New Roman" w:hAnsi="Arial" w:cs="Arial"/>
                <w:color w:val="000000"/>
                <w:sz w:val="22"/>
                <w:szCs w:val="22"/>
              </w:rPr>
              <w:t>Discussion</w:t>
            </w:r>
            <w:proofErr w:type="gramEnd"/>
            <w:r w:rsidRPr="00520B1D">
              <w:rPr>
                <w:rFonts w:ascii="Arial" w:eastAsia="Times New Roman" w:hAnsi="Arial" w:cs="Arial"/>
                <w:color w:val="000000"/>
                <w:sz w:val="22"/>
                <w:szCs w:val="22"/>
              </w:rPr>
              <w:t xml:space="preserve"> Board and video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11BABA1"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Chapters 1-3</w:t>
            </w:r>
          </w:p>
        </w:tc>
      </w:tr>
      <w:tr w:rsidR="00170012" w:rsidRPr="00520B1D" w14:paraId="2185FC75"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693D6"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 xml:space="preserve">2—Organizing the church and administering personnel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3325116" w14:textId="77777777" w:rsidR="00170012" w:rsidRPr="00520B1D" w:rsidRDefault="00170012"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April 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5C5D7263"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 xml:space="preserve">Discussion Board,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7FA1F0D"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Chapter 4-5</w:t>
            </w:r>
          </w:p>
        </w:tc>
      </w:tr>
      <w:tr w:rsidR="00170012" w:rsidRPr="00520B1D" w14:paraId="5FE9782C"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2D9F7"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 xml:space="preserve">3—Financial, physical, and management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5E09AD1"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April 12</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4A025B6"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Discussion Board,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ED36C2B"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Chapter 6-8</w:t>
            </w:r>
          </w:p>
        </w:tc>
      </w:tr>
      <w:tr w:rsidR="00170012" w:rsidRPr="00520B1D" w14:paraId="7EBFB454"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425ED"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4—Risk Management and risk aversion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C1FA4D5" w14:textId="77777777" w:rsidR="00170012" w:rsidRPr="00520B1D" w:rsidRDefault="00170012"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April 19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503278B" w14:textId="77777777" w:rsidR="00170012" w:rsidRPr="00520B1D" w:rsidRDefault="00170012"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Discussion Board, midterm project</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5510C0C2"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bdr w:val="none" w:sz="0" w:space="0" w:color="auto" w:frame="1"/>
              </w:rPr>
              <w:t>Chapter 9-10</w:t>
            </w:r>
          </w:p>
        </w:tc>
      </w:tr>
      <w:tr w:rsidR="00170012" w:rsidRPr="00520B1D" w14:paraId="6D723F2F"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60343" w14:textId="77777777" w:rsidR="00170012" w:rsidRPr="00A463D2" w:rsidRDefault="00170012" w:rsidP="00613D98">
            <w:pPr>
              <w:spacing w:before="100" w:beforeAutospacing="1" w:after="240"/>
            </w:pPr>
            <w:r>
              <w:rPr>
                <w:rFonts w:ascii="Arial" w:eastAsia="Times New Roman" w:hAnsi="Arial" w:cs="Arial"/>
                <w:color w:val="000000"/>
                <w:sz w:val="22"/>
                <w:szCs w:val="22"/>
              </w:rPr>
              <w:t>5—Administering Planning and Program Activities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967E7DA" w14:textId="77777777" w:rsidR="00170012" w:rsidRPr="00520B1D" w:rsidRDefault="00170012"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April 26</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423646C0" w14:textId="77777777" w:rsidR="00170012" w:rsidRPr="00520B1D" w:rsidRDefault="00170012"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Discussion Board,</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7450233"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Chapter 11</w:t>
            </w:r>
          </w:p>
        </w:tc>
      </w:tr>
      <w:tr w:rsidR="00170012" w:rsidRPr="00520B1D" w14:paraId="7F0944B7"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ED40D" w14:textId="77777777" w:rsidR="00170012" w:rsidRPr="00A463D2" w:rsidRDefault="00170012" w:rsidP="00613D98">
            <w:pPr>
              <w:spacing w:before="100" w:beforeAutospacing="1" w:after="240"/>
            </w:pPr>
            <w:r>
              <w:rPr>
                <w:rFonts w:ascii="Arial" w:eastAsia="Times New Roman" w:hAnsi="Arial" w:cs="Arial"/>
                <w:color w:val="000000"/>
                <w:sz w:val="22"/>
                <w:szCs w:val="22"/>
              </w:rPr>
              <w:t>6—Support Activities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F49D8CE" w14:textId="77777777" w:rsidR="00170012" w:rsidRPr="00520B1D" w:rsidRDefault="00170012"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May 3</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F0F27C2" w14:textId="77777777" w:rsidR="00170012" w:rsidRPr="00520B1D" w:rsidRDefault="00170012"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w:t>
            </w:r>
            <w:r>
              <w:rPr>
                <w:rFonts w:ascii="Arial" w:eastAsia="Times New Roman" w:hAnsi="Arial" w:cs="Arial"/>
                <w:color w:val="000000"/>
                <w:sz w:val="22"/>
                <w:szCs w:val="22"/>
              </w:rPr>
              <w:t>iscussion Board, Book Review</w:t>
            </w:r>
            <w:r w:rsidRPr="00520B1D">
              <w:rPr>
                <w:rFonts w:ascii="Arial" w:eastAsia="Times New Roman" w:hAnsi="Arial" w:cs="Arial"/>
                <w:color w:val="000000"/>
                <w:sz w:val="22"/>
                <w:szCs w:val="22"/>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3751DE9" w14:textId="77777777" w:rsidR="00170012" w:rsidRPr="00A463D2" w:rsidRDefault="00170012" w:rsidP="00613D98">
            <w:pPr>
              <w:spacing w:before="100" w:beforeAutospacing="1" w:after="240"/>
            </w:pPr>
            <w:r>
              <w:t>Chapter 12</w:t>
            </w:r>
          </w:p>
        </w:tc>
      </w:tr>
      <w:tr w:rsidR="00170012" w:rsidRPr="00520B1D" w14:paraId="60B77CF3"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E0EDA" w14:textId="77777777" w:rsidR="00170012" w:rsidRPr="00A463D2" w:rsidRDefault="00170012" w:rsidP="00613D98">
            <w:pPr>
              <w:spacing w:before="100" w:beforeAutospacing="1" w:after="240"/>
            </w:pPr>
            <w:r>
              <w:rPr>
                <w:rFonts w:ascii="Arial" w:eastAsia="Times New Roman" w:hAnsi="Arial" w:cs="Arial"/>
                <w:color w:val="000000"/>
                <w:sz w:val="22"/>
                <w:szCs w:val="22"/>
              </w:rPr>
              <w:t>7—Final Project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7AC8A1A" w14:textId="77777777" w:rsidR="00170012" w:rsidRPr="00520B1D" w:rsidRDefault="00170012"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May 10</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413AD72B"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 xml:space="preserve">FINAL PROJECT DUE,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95D70A7" w14:textId="77777777" w:rsidR="00170012" w:rsidRPr="00520B1D" w:rsidRDefault="00170012" w:rsidP="00613D98">
            <w:pPr>
              <w:spacing w:before="100" w:beforeAutospacing="1" w:after="240"/>
              <w:rPr>
                <w:rFonts w:ascii="Arial" w:eastAsia="Times New Roman" w:hAnsi="Arial" w:cs="Arial"/>
                <w:color w:val="000000"/>
                <w:sz w:val="22"/>
                <w:szCs w:val="22"/>
              </w:rPr>
            </w:pPr>
          </w:p>
        </w:tc>
      </w:tr>
      <w:tr w:rsidR="00170012" w:rsidRPr="00520B1D" w14:paraId="1F85FEED"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15EA6"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8—The role of Christian education in the church</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8D9077B"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May 14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900D937"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Final Discussion Board and Journal Article</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09A0386" w14:textId="77777777" w:rsidR="00170012" w:rsidRPr="00520B1D" w:rsidRDefault="00170012"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Various assigned readings</w:t>
            </w:r>
          </w:p>
        </w:tc>
      </w:tr>
    </w:tbl>
    <w:p w14:paraId="2B94D410" w14:textId="77777777" w:rsidR="001E11BA" w:rsidRPr="001E11BA" w:rsidRDefault="001E11BA" w:rsidP="001E11BA"/>
    <w:p w14:paraId="0798380B" w14:textId="77777777" w:rsidR="00FC0BCF" w:rsidRDefault="00FC0BCF" w:rsidP="00FC0BCF"/>
    <w:p w14:paraId="75AAA362" w14:textId="77777777" w:rsidR="00FC0BCF" w:rsidRPr="00FC0BCF" w:rsidRDefault="00F75596" w:rsidP="00F75596">
      <w:pPr>
        <w:pStyle w:val="Heading1"/>
      </w:pPr>
      <w:r>
        <w:t>19. ADDITIONAL INFORMATION</w:t>
      </w:r>
    </w:p>
    <w:p w14:paraId="2E4AD8F2" w14:textId="77777777" w:rsidR="001E11BA" w:rsidRPr="001E11BA" w:rsidRDefault="001E11BA" w:rsidP="001E11BA">
      <w:pPr>
        <w:spacing w:after="0"/>
        <w:rPr>
          <w:rFonts w:ascii="Cambria" w:hAnsi="Cambria" w:cs="Arial"/>
          <w:b/>
        </w:rPr>
      </w:pPr>
      <w:r w:rsidRPr="001E11BA">
        <w:rPr>
          <w:rFonts w:ascii="Cambria" w:hAnsi="Cambria" w:cs="Arial"/>
          <w:b/>
        </w:rPr>
        <w:t>Assignments:</w:t>
      </w:r>
    </w:p>
    <w:p w14:paraId="08717696" w14:textId="77777777" w:rsidR="001E11BA" w:rsidRPr="001E11BA" w:rsidRDefault="001E11BA" w:rsidP="001E11BA">
      <w:pPr>
        <w:spacing w:after="0"/>
        <w:rPr>
          <w:rFonts w:ascii="Cambria" w:hAnsi="Cambria" w:cs="Arial"/>
        </w:rPr>
      </w:pPr>
    </w:p>
    <w:sectPr w:rsidR="001E11BA" w:rsidRPr="001E1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A1E"/>
    <w:multiLevelType w:val="hybridMultilevel"/>
    <w:tmpl w:val="AE3A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C25B6"/>
    <w:multiLevelType w:val="hybridMultilevel"/>
    <w:tmpl w:val="0254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F4BB9"/>
    <w:multiLevelType w:val="hybridMultilevel"/>
    <w:tmpl w:val="0496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D6845"/>
    <w:multiLevelType w:val="hybridMultilevel"/>
    <w:tmpl w:val="CA2E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653652">
    <w:abstractNumId w:val="1"/>
  </w:num>
  <w:num w:numId="2" w16cid:durableId="1295137919">
    <w:abstractNumId w:val="2"/>
  </w:num>
  <w:num w:numId="3" w16cid:durableId="2123263422">
    <w:abstractNumId w:val="3"/>
  </w:num>
  <w:num w:numId="4" w16cid:durableId="878516552">
    <w:abstractNumId w:val="0"/>
  </w:num>
  <w:num w:numId="5" w16cid:durableId="2058357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26303"/>
    <w:rsid w:val="000B1F29"/>
    <w:rsid w:val="00170012"/>
    <w:rsid w:val="001D24F7"/>
    <w:rsid w:val="001E11BA"/>
    <w:rsid w:val="00241727"/>
    <w:rsid w:val="0026208D"/>
    <w:rsid w:val="003259E5"/>
    <w:rsid w:val="00417929"/>
    <w:rsid w:val="004B2CBF"/>
    <w:rsid w:val="004C53D7"/>
    <w:rsid w:val="00512A3E"/>
    <w:rsid w:val="0052191F"/>
    <w:rsid w:val="006C7981"/>
    <w:rsid w:val="00742047"/>
    <w:rsid w:val="007C39D5"/>
    <w:rsid w:val="008E09F3"/>
    <w:rsid w:val="00917C59"/>
    <w:rsid w:val="00930EB6"/>
    <w:rsid w:val="009B7A28"/>
    <w:rsid w:val="009F294B"/>
    <w:rsid w:val="00A573CF"/>
    <w:rsid w:val="00AB306D"/>
    <w:rsid w:val="00AB6DD0"/>
    <w:rsid w:val="00B234D6"/>
    <w:rsid w:val="00BA77E4"/>
    <w:rsid w:val="00C36EEE"/>
    <w:rsid w:val="00D463DA"/>
    <w:rsid w:val="00E8791C"/>
    <w:rsid w:val="00EC79A6"/>
    <w:rsid w:val="00EE0032"/>
    <w:rsid w:val="00F3445E"/>
    <w:rsid w:val="00F75596"/>
    <w:rsid w:val="00FB3A57"/>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3EC4"/>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A573CF"/>
    <w:rPr>
      <w:color w:val="2F5496" w:themeColor="accent5" w:themeShade="BF"/>
      <w:sz w:val="24"/>
      <w:szCs w:val="24"/>
    </w:rPr>
  </w:style>
  <w:style w:type="character" w:styleId="Strong">
    <w:name w:val="Strong"/>
    <w:qFormat/>
    <w:rsid w:val="00FC0BCF"/>
    <w:rPr>
      <w:b/>
      <w:bCs/>
    </w:rPr>
  </w:style>
  <w:style w:type="paragraph" w:styleId="NormalWeb">
    <w:name w:val="Normal (Web)"/>
    <w:basedOn w:val="Normal"/>
    <w:rsid w:val="00FC0BCF"/>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AB306D"/>
    <w:pPr>
      <w:spacing w:after="0" w:line="240" w:lineRule="auto"/>
      <w:contextualSpacing/>
      <w:jc w:val="center"/>
    </w:pPr>
    <w:rPr>
      <w:rFonts w:eastAsiaTheme="majorEastAsia" w:cstheme="minorHAnsi"/>
      <w:spacing w:val="-10"/>
      <w:kern w:val="28"/>
      <w:sz w:val="28"/>
      <w:szCs w:val="28"/>
    </w:rPr>
  </w:style>
  <w:style w:type="character" w:customStyle="1" w:styleId="TitleChar">
    <w:name w:val="Title Char"/>
    <w:basedOn w:val="DefaultParagraphFont"/>
    <w:link w:val="Title"/>
    <w:uiPriority w:val="10"/>
    <w:rsid w:val="00AB306D"/>
    <w:rPr>
      <w:rFonts w:eastAsiaTheme="majorEastAsia" w:cstheme="minorHAnsi"/>
      <w:spacing w:val="-10"/>
      <w:kern w:val="28"/>
      <w:sz w:val="28"/>
      <w:szCs w:val="28"/>
    </w:rPr>
  </w:style>
  <w:style w:type="character" w:styleId="Hyperlink">
    <w:name w:val="Hyperlink"/>
    <w:uiPriority w:val="99"/>
    <w:unhideWhenUsed/>
    <w:rsid w:val="001E11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46336">
      <w:bodyDiv w:val="1"/>
      <w:marLeft w:val="0"/>
      <w:marRight w:val="0"/>
      <w:marTop w:val="0"/>
      <w:marBottom w:val="0"/>
      <w:divBdr>
        <w:top w:val="none" w:sz="0" w:space="0" w:color="auto"/>
        <w:left w:val="none" w:sz="0" w:space="0" w:color="auto"/>
        <w:bottom w:val="none" w:sz="0" w:space="0" w:color="auto"/>
        <w:right w:val="none" w:sz="0" w:space="0" w:color="auto"/>
      </w:divBdr>
    </w:div>
    <w:div w:id="14209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 Glenn Simmons</cp:lastModifiedBy>
  <cp:revision>2</cp:revision>
  <dcterms:created xsi:type="dcterms:W3CDTF">2026-02-13T20:24:00Z</dcterms:created>
  <dcterms:modified xsi:type="dcterms:W3CDTF">2026-02-13T20:24:00Z</dcterms:modified>
</cp:coreProperties>
</file>