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77509653" w:rsidR="00BF3B11" w:rsidRPr="0032198A" w:rsidRDefault="00002ED6">
      <w:pPr>
        <w:jc w:val="center"/>
        <w:rPr>
          <w:b/>
          <w:bCs/>
          <w:sz w:val="24"/>
          <w:szCs w:val="24"/>
        </w:rPr>
      </w:pPr>
      <w:r>
        <w:rPr>
          <w:b/>
          <w:bCs/>
          <w:caps/>
          <w:sz w:val="24"/>
          <w:szCs w:val="24"/>
        </w:rPr>
        <w:t xml:space="preserve">EDLI </w:t>
      </w:r>
      <w:r w:rsidR="00E21637">
        <w:rPr>
          <w:b/>
          <w:bCs/>
          <w:caps/>
          <w:sz w:val="24"/>
          <w:szCs w:val="24"/>
        </w:rPr>
        <w:t>5</w:t>
      </w:r>
      <w:r w:rsidR="00A254B8">
        <w:rPr>
          <w:b/>
          <w:bCs/>
          <w:caps/>
          <w:sz w:val="24"/>
          <w:szCs w:val="24"/>
        </w:rPr>
        <w:t>32</w:t>
      </w:r>
      <w:r w:rsidR="00482043">
        <w:rPr>
          <w:b/>
          <w:bCs/>
          <w:caps/>
          <w:sz w:val="24"/>
          <w:szCs w:val="24"/>
        </w:rPr>
        <w:t>5</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48006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80060"/>
                        </a:xfrm>
                        <a:prstGeom prst="rect">
                          <a:avLst/>
                        </a:prstGeom>
                        <a:solidFill>
                          <a:srgbClr val="FFFFFF"/>
                        </a:solidFill>
                        <a:ln w="38100" cmpd="dbl">
                          <a:solidFill>
                            <a:srgbClr val="000000"/>
                          </a:solidFill>
                          <a:miter lim="800000"/>
                          <a:headEnd/>
                          <a:tailEnd/>
                        </a:ln>
                      </wps:spPr>
                      <wps:txbx>
                        <w:txbxContent>
                          <w:p w14:paraId="21FC6C27" w14:textId="462AC549" w:rsidR="007D6C3D" w:rsidRPr="0032198A" w:rsidRDefault="007D6C3D" w:rsidP="00D9629A">
                            <w:pPr>
                              <w:pStyle w:val="Heading1"/>
                              <w:rPr>
                                <w:szCs w:val="24"/>
                              </w:rPr>
                            </w:pPr>
                            <w:r w:rsidRPr="0032198A">
                              <w:rPr>
                                <w:b/>
                                <w:bCs/>
                                <w:szCs w:val="24"/>
                              </w:rPr>
                              <w:t xml:space="preserve">COURSE NUMBER AND TITLE:  </w:t>
                            </w:r>
                            <w:r w:rsidR="00AF7D7F">
                              <w:rPr>
                                <w:bCs/>
                                <w:szCs w:val="24"/>
                              </w:rPr>
                              <w:t>EDLI 5</w:t>
                            </w:r>
                            <w:r>
                              <w:rPr>
                                <w:bCs/>
                                <w:szCs w:val="24"/>
                              </w:rPr>
                              <w:t>325 Developing Reading, Study, and Thinking Skills at the Secondary Level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45pt;margin-top:40.95pt;width:549.7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R5WTICAABcBAAADgAAAGRycy9lMm9Eb2MueG1srFTbbtswDH0fsH8Q9L7YSdMuNeIUXboMA7oL&#10;0O4DaFm2hek2SYmdff0oOUmNbU/D/CCIInV0eEh6fTcoSQ7ceWF0SeeznBKumamFbkv67Xn3ZkWJ&#10;D6BrkEbzkh65p3eb16/WvS34wnRG1twRBNG+6G1JuxBskWWedVyBnxnLNTob4xQENF2b1Q56RFcy&#10;W+T5TdYbV1tnGPceTx9GJ90k/KbhLHxpGs8DkSVFbiGtLq1VXLPNGorWge0EO9GAf2ChQGh89AL1&#10;AAHI3ok/oJRgznjThBkzKjNNIxhPOWA28/y3bJ46sDzlguJ4e5HJ/z9Y9vnw1RFRY+0o0aCwRM98&#10;COSdGchVVKe3vsCgJ4thYcDjGBkz9fbRsO+eaLPtQLf83jnTdxxqZDePN7PJ1RHHR5Cq/2RqfAb2&#10;wSSgoXEqAqIYBNGxSsdLZSIVhoc3t6v5anFNCUPfcoWFT6XLoDjfts6HD9woEjcldVj5hA6HRx8i&#10;GyjOIYm9kaLeCSmT4dpqKx05AHbJLn0pAUxyGiY16Ut6tZrnyJEpi6LVlRzFmMb5KVyevr/BKRGw&#10;9aVQJcWE8ItBUEQJ3+s67QMIOe6RvtQnTaOMo6BhqAYMjEJXpj6ius6MLY4jiZvOuJ+U9NjeJfU/&#10;9uA4JfKjxgrdzpfLOA/JWF6/XaDhpp5q6gHNEKqkgZJxuw3jDO2tE22HL5174h6ruhNJ8BdWJ97Y&#10;wqkOp3GLMzK1U9TLT2HzCwAA//8DAFBLAwQUAAYACAAAACEAK+VyeOIAAAAKAQAADwAAAGRycy9k&#10;b3ducmV2LnhtbEyPQUvDQBCF74L/YRnBi7S7FVrTmE0RwUBBEaMHvW2y0yQ0Oxuy2zb6652e9DQz&#10;vMeb72WbyfXiiGPoPGlYzBUIpNrbjhoNH+9PswREiIas6T2hhm8MsMkvLzKTWn+iNzyWsREcQiE1&#10;GtoYh1TKULfoTJj7AYm1nR+diXyOjbSjOXG46+WtUivpTEf8oTUDPrZY78uD0/CyL9zu1ZZT+emL&#10;6qeQ2+evm63W11fTwz2IiFP8M8MZn9EhZ6bKH8gG0WuYJWt2akgWPM+6WqsViIq35d0SZJ7J/xXy&#10;XwAAAP//AwBQSwECLQAUAAYACAAAACEA5JnDwPsAAADhAQAAEwAAAAAAAAAAAAAAAAAAAAAAW0Nv&#10;bnRlbnRfVHlwZXNdLnhtbFBLAQItABQABgAIAAAAIQAjsmrh1wAAAJQBAAALAAAAAAAAAAAAAAAA&#10;ACwBAABfcmVscy8ucmVsc1BLAQItABQABgAIAAAAIQDVhHlZMgIAAFwEAAAOAAAAAAAAAAAAAAAA&#10;ACwCAABkcnMvZTJvRG9jLnhtbFBLAQItABQABgAIAAAAIQAr5XJ44gAAAAoBAAAPAAAAAAAAAAAA&#10;AAAAAIoEAABkcnMvZG93bnJldi54bWxQSwUGAAAAAAQABADzAAAAmQUAAAAA&#10;" strokeweight="3pt">
                <v:stroke linestyle="thinThin"/>
                <v:textbox style="mso-fit-shape-to-text:t">
                  <w:txbxContent>
                    <w:p w14:paraId="21FC6C27" w14:textId="462AC549" w:rsidR="007D6C3D" w:rsidRPr="0032198A" w:rsidRDefault="007D6C3D" w:rsidP="00D9629A">
                      <w:pPr>
                        <w:pStyle w:val="Heading1"/>
                        <w:rPr>
                          <w:szCs w:val="24"/>
                        </w:rPr>
                      </w:pPr>
                      <w:r w:rsidRPr="0032198A">
                        <w:rPr>
                          <w:b/>
                          <w:bCs/>
                          <w:szCs w:val="24"/>
                        </w:rPr>
                        <w:t xml:space="preserve">COURSE NUMBER AND TITLE:  </w:t>
                      </w:r>
                      <w:r w:rsidR="00AF7D7F">
                        <w:rPr>
                          <w:bCs/>
                          <w:szCs w:val="24"/>
                        </w:rPr>
                        <w:t>EDLI 5</w:t>
                      </w:r>
                      <w:r>
                        <w:rPr>
                          <w:bCs/>
                          <w:szCs w:val="24"/>
                        </w:rPr>
                        <w:t>325 Developing Reading, Study, and Thinking Skills at the Secondary Level</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0A2E5A74"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A254B8">
        <w:rPr>
          <w:bCs/>
          <w:sz w:val="24"/>
          <w:szCs w:val="24"/>
        </w:rPr>
        <w:t>Summer</w:t>
      </w:r>
      <w:r w:rsidR="00A96F82" w:rsidRPr="0032198A">
        <w:rPr>
          <w:bCs/>
          <w:sz w:val="24"/>
          <w:szCs w:val="24"/>
        </w:rPr>
        <w:t xml:space="preserve"> 201</w:t>
      </w:r>
      <w:r w:rsidR="00E21637">
        <w:rPr>
          <w:bCs/>
          <w:sz w:val="24"/>
          <w:szCs w:val="24"/>
        </w:rPr>
        <w:t>7</w:t>
      </w:r>
      <w:r w:rsidR="0032198A">
        <w:rPr>
          <w:bCs/>
          <w:sz w:val="24"/>
          <w:szCs w:val="24"/>
        </w:rPr>
        <w:t>;</w:t>
      </w:r>
      <w:r w:rsidR="00AC5C37" w:rsidRPr="0032198A">
        <w:rPr>
          <w:bCs/>
          <w:sz w:val="24"/>
          <w:szCs w:val="24"/>
        </w:rPr>
        <w:t xml:space="preserve"> </w:t>
      </w:r>
      <w:r w:rsidR="00E21637">
        <w:rPr>
          <w:bCs/>
          <w:sz w:val="24"/>
          <w:szCs w:val="24"/>
        </w:rPr>
        <w:t>May 30</w:t>
      </w:r>
      <w:r w:rsidR="00A96F82" w:rsidRPr="0032198A">
        <w:rPr>
          <w:bCs/>
          <w:sz w:val="24"/>
          <w:szCs w:val="24"/>
        </w:rPr>
        <w:t xml:space="preserve"> </w:t>
      </w:r>
      <w:r w:rsidR="0032198A">
        <w:rPr>
          <w:bCs/>
          <w:sz w:val="24"/>
          <w:szCs w:val="24"/>
        </w:rPr>
        <w:t xml:space="preserve">to </w:t>
      </w:r>
      <w:r w:rsidR="003C2D8E">
        <w:rPr>
          <w:bCs/>
          <w:sz w:val="24"/>
          <w:szCs w:val="24"/>
        </w:rPr>
        <w:t>August 12</w:t>
      </w:r>
      <w:bookmarkStart w:id="0" w:name="_GoBack"/>
      <w:bookmarkEnd w:id="0"/>
      <w:r w:rsidR="00BF3B11" w:rsidRPr="0032198A">
        <w:rPr>
          <w:bCs/>
          <w:sz w:val="24"/>
          <w:szCs w:val="24"/>
        </w:rPr>
        <w:t>, 201</w:t>
      </w:r>
      <w:r w:rsidR="00B15924">
        <w:rPr>
          <w:bCs/>
          <w:sz w:val="24"/>
          <w:szCs w:val="24"/>
        </w:rPr>
        <w:t>7</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15F7C95D"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607407">
        <w:rPr>
          <w:bCs/>
          <w:szCs w:val="24"/>
        </w:rPr>
        <w:t xml:space="preserve"> </w:t>
      </w:r>
      <w:r w:rsidR="00A61192">
        <w:rPr>
          <w:bCs/>
          <w:szCs w:val="24"/>
        </w:rPr>
        <w:t xml:space="preserve">Dr. </w:t>
      </w:r>
      <w:r w:rsidR="00BF3B11" w:rsidRPr="0032198A">
        <w:rPr>
          <w:bCs/>
          <w:szCs w:val="24"/>
        </w:rPr>
        <w:t>Christy Reed</w:t>
      </w:r>
    </w:p>
    <w:p w14:paraId="20525090" w14:textId="54082C6C"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r w:rsidR="0032198A">
        <w:rPr>
          <w:b/>
          <w:bCs/>
          <w:szCs w:val="24"/>
        </w:rPr>
        <w:t xml:space="preserve">  </w:t>
      </w:r>
      <w:r w:rsidR="00607407">
        <w:rPr>
          <w:b/>
          <w:bCs/>
          <w:szCs w:val="24"/>
        </w:rPr>
        <w:t xml:space="preserve"> </w:t>
      </w:r>
    </w:p>
    <w:p w14:paraId="10E97743" w14:textId="0F6ED26D"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607407">
        <w:rPr>
          <w:b/>
          <w:bCs/>
          <w:szCs w:val="24"/>
        </w:rPr>
        <w:t xml:space="preserve"> </w:t>
      </w:r>
      <w:r w:rsidR="0032198A">
        <w:rPr>
          <w:b/>
          <w:bCs/>
          <w:szCs w:val="24"/>
        </w:rPr>
        <w:t xml:space="preserve"> </w:t>
      </w:r>
      <w:r w:rsidR="00BF3B11" w:rsidRPr="0032198A">
        <w:rPr>
          <w:bCs/>
          <w:szCs w:val="24"/>
        </w:rPr>
        <w:t>reedc</w:t>
      </w:r>
      <w:r w:rsidR="001F38A1" w:rsidRPr="0032198A">
        <w:rPr>
          <w:bCs/>
          <w:szCs w:val="24"/>
        </w:rPr>
        <w:t>@wbu.edu</w:t>
      </w:r>
    </w:p>
    <w:p w14:paraId="7F489796" w14:textId="589CFB42" w:rsidR="00BF3B11" w:rsidRPr="0032198A" w:rsidRDefault="00BF3B11" w:rsidP="00F25546">
      <w:pPr>
        <w:rPr>
          <w:sz w:val="24"/>
          <w:szCs w:val="24"/>
        </w:rPr>
      </w:pPr>
    </w:p>
    <w:p w14:paraId="6BEDFBFE" w14:textId="2E2E807E" w:rsidR="00F25546" w:rsidRPr="0032198A" w:rsidRDefault="00BF3B11" w:rsidP="00F25546">
      <w:pPr>
        <w:rPr>
          <w:sz w:val="24"/>
          <w:szCs w:val="24"/>
        </w:rPr>
      </w:pPr>
      <w:r w:rsidRPr="0032198A">
        <w:rPr>
          <w:b/>
          <w:sz w:val="24"/>
          <w:szCs w:val="24"/>
        </w:rPr>
        <w:tab/>
      </w:r>
      <w:r w:rsidRPr="0032198A">
        <w:rPr>
          <w:b/>
          <w:sz w:val="24"/>
          <w:szCs w:val="24"/>
        </w:rPr>
        <w:tab/>
      </w:r>
    </w:p>
    <w:p w14:paraId="2CBD6BF0" w14:textId="4D70CBAC" w:rsidR="00D706E2" w:rsidRPr="006F0893" w:rsidRDefault="00B645BD" w:rsidP="006F0893">
      <w:pPr>
        <w:rPr>
          <w:rFonts w:cs="Tahoma"/>
        </w:rPr>
      </w:pPr>
      <w:r w:rsidRPr="0032198A">
        <w:rPr>
          <w:b/>
          <w:bCs/>
        </w:rPr>
        <w:t>CATALOG COURSE DESCRIPTION</w:t>
      </w:r>
      <w:r w:rsidR="00D17E2E" w:rsidRPr="0032198A">
        <w:rPr>
          <w:b/>
          <w:bCs/>
        </w:rPr>
        <w:t>:</w:t>
      </w:r>
      <w:r w:rsidR="00197B18" w:rsidRPr="0032198A">
        <w:rPr>
          <w:b/>
          <w:bCs/>
        </w:rPr>
        <w:t xml:space="preserve">  </w:t>
      </w:r>
      <w:r w:rsidR="00D706E2">
        <w:rPr>
          <w:bCs/>
        </w:rPr>
        <w:t xml:space="preserve">Students will </w:t>
      </w:r>
      <w:r w:rsidR="00242845">
        <w:t>examine</w:t>
      </w:r>
      <w:r w:rsidR="00242845" w:rsidRPr="00242845">
        <w:t xml:space="preserve"> </w:t>
      </w:r>
      <w:r w:rsidR="006F0893">
        <w:rPr>
          <w:rFonts w:cs="Tahoma"/>
        </w:rPr>
        <w:t>i</w:t>
      </w:r>
      <w:r w:rsidR="006F0893" w:rsidRPr="00C52A35">
        <w:rPr>
          <w:rFonts w:cs="Tahoma"/>
        </w:rPr>
        <w:t>nstructional approaches that integrate reading, writing, speaking, and listening to enhance acquisition of secondary-level subject matt</w:t>
      </w:r>
      <w:r w:rsidR="006F0893">
        <w:rPr>
          <w:rFonts w:cs="Tahoma"/>
        </w:rPr>
        <w:t>er, thinking, and study skills as well as</w:t>
      </w:r>
      <w:r w:rsidR="006F0893" w:rsidRPr="00C52A35">
        <w:rPr>
          <w:rFonts w:cs="Tahoma"/>
        </w:rPr>
        <w:t xml:space="preserve"> </w:t>
      </w:r>
      <w:r w:rsidR="006F0893">
        <w:rPr>
          <w:rFonts w:cs="Tahoma"/>
        </w:rPr>
        <w:t>integration of the ELP’s (English Language Proficiencies) into the content areas and development of proficiencies in teaching the ELP’s.</w:t>
      </w:r>
    </w:p>
    <w:p w14:paraId="430D417C" w14:textId="7DFEA2ED" w:rsidR="00B645BD" w:rsidRPr="0032198A" w:rsidRDefault="00B645BD">
      <w:pPr>
        <w:rPr>
          <w:b/>
          <w:bCs/>
          <w:sz w:val="24"/>
          <w:szCs w:val="24"/>
        </w:rPr>
      </w:pPr>
    </w:p>
    <w:p w14:paraId="6E95FA20" w14:textId="7A481139" w:rsidR="00B645BD"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r w:rsidR="009F2BA1">
        <w:rPr>
          <w:b/>
          <w:bCs/>
          <w:sz w:val="24"/>
          <w:szCs w:val="24"/>
        </w:rPr>
        <w:t>EDUC</w:t>
      </w:r>
      <w:r w:rsidR="00AF7D7F">
        <w:rPr>
          <w:b/>
          <w:bCs/>
          <w:sz w:val="24"/>
          <w:szCs w:val="24"/>
        </w:rPr>
        <w:t xml:space="preserve"> 5305</w:t>
      </w:r>
    </w:p>
    <w:p w14:paraId="4583691F" w14:textId="77777777" w:rsidR="00607407" w:rsidRDefault="00607407">
      <w:pPr>
        <w:rPr>
          <w:b/>
          <w:bCs/>
          <w:sz w:val="24"/>
          <w:szCs w:val="24"/>
        </w:rPr>
      </w:pPr>
    </w:p>
    <w:p w14:paraId="5D649916" w14:textId="7751BE20" w:rsidR="00607407" w:rsidRDefault="00607407">
      <w:pPr>
        <w:rPr>
          <w:b/>
          <w:bCs/>
          <w:sz w:val="24"/>
          <w:szCs w:val="24"/>
        </w:rPr>
      </w:pPr>
      <w:r>
        <w:rPr>
          <w:b/>
          <w:bCs/>
          <w:sz w:val="24"/>
          <w:szCs w:val="24"/>
        </w:rPr>
        <w:t>Field Experience Hours Required:  8</w:t>
      </w:r>
    </w:p>
    <w:p w14:paraId="37E486C9" w14:textId="551396F9" w:rsidR="009F2BA1" w:rsidRPr="0032198A" w:rsidRDefault="009F2BA1">
      <w:pPr>
        <w:rPr>
          <w:b/>
          <w:bCs/>
          <w:sz w:val="24"/>
          <w:szCs w:val="24"/>
        </w:rPr>
      </w:pPr>
      <w:r>
        <w:rPr>
          <w:b/>
          <w:bCs/>
          <w:sz w:val="24"/>
          <w:szCs w:val="24"/>
        </w:rPr>
        <w:t>Number of Clock Hours for Course Completion:  45</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1ADA6EDA" w14:textId="4135B580" w:rsidR="001D75DC" w:rsidRDefault="009F2BA1" w:rsidP="00D90CAC">
      <w:pPr>
        <w:numPr>
          <w:ilvl w:val="0"/>
          <w:numId w:val="3"/>
        </w:numPr>
        <w:rPr>
          <w:bCs/>
          <w:sz w:val="24"/>
          <w:szCs w:val="24"/>
        </w:rPr>
      </w:pPr>
      <w:r>
        <w:rPr>
          <w:bCs/>
          <w:sz w:val="24"/>
          <w:szCs w:val="24"/>
        </w:rPr>
        <w:t>Conley, M.W</w:t>
      </w:r>
      <w:r w:rsidR="00BA6CAF">
        <w:rPr>
          <w:bCs/>
          <w:sz w:val="24"/>
          <w:szCs w:val="24"/>
        </w:rPr>
        <w:t>. (2012</w:t>
      </w:r>
      <w:r w:rsidR="00197B18" w:rsidRPr="0032198A">
        <w:rPr>
          <w:bCs/>
          <w:sz w:val="24"/>
          <w:szCs w:val="24"/>
        </w:rPr>
        <w:t xml:space="preserve">). </w:t>
      </w:r>
      <w:r w:rsidR="00BA6CAF">
        <w:rPr>
          <w:bCs/>
          <w:i/>
          <w:sz w:val="24"/>
          <w:szCs w:val="24"/>
        </w:rPr>
        <w:t>Content Area Literacy:</w:t>
      </w:r>
      <w:r w:rsidR="009377E0">
        <w:rPr>
          <w:bCs/>
          <w:i/>
          <w:sz w:val="24"/>
          <w:szCs w:val="24"/>
        </w:rPr>
        <w:t xml:space="preserve"> Learners</w:t>
      </w:r>
      <w:r w:rsidR="00BA6CAF">
        <w:rPr>
          <w:bCs/>
          <w:i/>
          <w:sz w:val="24"/>
          <w:szCs w:val="24"/>
        </w:rPr>
        <w:t xml:space="preserve"> in Context</w:t>
      </w:r>
      <w:r w:rsidR="009377E0">
        <w:rPr>
          <w:bCs/>
          <w:i/>
          <w:sz w:val="24"/>
          <w:szCs w:val="24"/>
        </w:rPr>
        <w:t xml:space="preserve"> </w:t>
      </w:r>
      <w:r w:rsidR="00197B18" w:rsidRPr="0032198A">
        <w:rPr>
          <w:bCs/>
          <w:sz w:val="24"/>
          <w:szCs w:val="24"/>
        </w:rPr>
        <w:t>(</w:t>
      </w:r>
      <w:r w:rsidR="00BA6CAF">
        <w:rPr>
          <w:bCs/>
          <w:sz w:val="24"/>
          <w:szCs w:val="24"/>
        </w:rPr>
        <w:t>2</w:t>
      </w:r>
      <w:r w:rsidR="00BA6CAF" w:rsidRPr="00BA6CAF">
        <w:rPr>
          <w:bCs/>
          <w:sz w:val="24"/>
          <w:szCs w:val="24"/>
          <w:vertAlign w:val="superscript"/>
        </w:rPr>
        <w:t>nd</w:t>
      </w:r>
      <w:r w:rsidR="001D75DC" w:rsidRPr="0032198A">
        <w:rPr>
          <w:bCs/>
          <w:sz w:val="24"/>
          <w:szCs w:val="24"/>
        </w:rPr>
        <w:t xml:space="preserve"> ed.). </w:t>
      </w:r>
      <w:r w:rsidR="000A756B">
        <w:rPr>
          <w:bCs/>
          <w:sz w:val="24"/>
          <w:szCs w:val="24"/>
        </w:rPr>
        <w:t xml:space="preserve">Boston: </w:t>
      </w:r>
      <w:r w:rsidR="00FA4ABF">
        <w:rPr>
          <w:bCs/>
          <w:sz w:val="24"/>
          <w:szCs w:val="24"/>
        </w:rPr>
        <w:t>Pearson</w:t>
      </w:r>
      <w:r w:rsidR="006A0E9A">
        <w:rPr>
          <w:bCs/>
          <w:sz w:val="24"/>
          <w:szCs w:val="24"/>
        </w:rPr>
        <w:t xml:space="preserve">. </w:t>
      </w:r>
    </w:p>
    <w:p w14:paraId="4480C884" w14:textId="13F16EAB" w:rsidR="00BA6CAF" w:rsidRPr="0032198A" w:rsidRDefault="00BA6CAF" w:rsidP="00D90CAC">
      <w:pPr>
        <w:numPr>
          <w:ilvl w:val="0"/>
          <w:numId w:val="3"/>
        </w:numPr>
        <w:rPr>
          <w:bCs/>
          <w:sz w:val="24"/>
          <w:szCs w:val="24"/>
        </w:rPr>
      </w:pPr>
      <w:r>
        <w:rPr>
          <w:bCs/>
          <w:sz w:val="24"/>
          <w:szCs w:val="24"/>
        </w:rPr>
        <w:t xml:space="preserve">Fisher, D., &amp; Frey, N. (2016). </w:t>
      </w:r>
      <w:r>
        <w:rPr>
          <w:bCs/>
          <w:i/>
          <w:sz w:val="24"/>
          <w:szCs w:val="24"/>
        </w:rPr>
        <w:t>Improving Adolescent Literacy: Content Area Strategies at Work (</w:t>
      </w:r>
      <w:r>
        <w:rPr>
          <w:bCs/>
          <w:sz w:val="24"/>
          <w:szCs w:val="24"/>
        </w:rPr>
        <w:t>4</w:t>
      </w:r>
      <w:r w:rsidRPr="00BA6CAF">
        <w:rPr>
          <w:bCs/>
          <w:sz w:val="24"/>
          <w:szCs w:val="24"/>
          <w:vertAlign w:val="superscript"/>
        </w:rPr>
        <w:t>th</w:t>
      </w:r>
      <w:r>
        <w:rPr>
          <w:bCs/>
          <w:sz w:val="24"/>
          <w:szCs w:val="24"/>
        </w:rPr>
        <w:t xml:space="preserve"> ed.). Boston:  Pearson.</w:t>
      </w:r>
    </w:p>
    <w:p w14:paraId="47122349" w14:textId="77777777" w:rsidR="005276A3" w:rsidRDefault="005276A3">
      <w:pPr>
        <w:rPr>
          <w:b/>
          <w:bCs/>
          <w:sz w:val="24"/>
          <w:szCs w:val="24"/>
        </w:rPr>
      </w:pPr>
    </w:p>
    <w:p w14:paraId="1651B1A6" w14:textId="77777777" w:rsidR="006C4C2B" w:rsidRDefault="006C4C2B" w:rsidP="006C4C2B">
      <w:pPr>
        <w:pStyle w:val="NoSpacing"/>
        <w:rPr>
          <w:sz w:val="20"/>
          <w:szCs w:val="20"/>
        </w:rPr>
      </w:pPr>
      <w:r>
        <w:rPr>
          <w:b/>
          <w:sz w:val="22"/>
          <w:szCs w:val="22"/>
        </w:rPr>
        <w:t xml:space="preserve">Student Learning Outcomes </w:t>
      </w:r>
      <w:r w:rsidRPr="0049158B">
        <w:rPr>
          <w:b/>
          <w:sz w:val="18"/>
          <w:szCs w:val="18"/>
        </w:rPr>
        <w:t>(correlated to ELAR state competencies)</w:t>
      </w:r>
      <w:r>
        <w:rPr>
          <w:b/>
          <w:sz w:val="22"/>
          <w:szCs w:val="22"/>
        </w:rPr>
        <w:t xml:space="preserve">: </w:t>
      </w:r>
      <w:r w:rsidRPr="0049158B">
        <w:rPr>
          <w:sz w:val="20"/>
          <w:szCs w:val="20"/>
        </w:rPr>
        <w:t>T</w:t>
      </w:r>
      <w:r>
        <w:rPr>
          <w:sz w:val="20"/>
          <w:szCs w:val="20"/>
        </w:rPr>
        <w:t>he following are taken from the 4-8 ELAR/Social Studies, 7-12 ELAR, and 7-12 History.  The number/letter after each outcome: number = competency, letter = bullet under that competency.</w:t>
      </w:r>
    </w:p>
    <w:p w14:paraId="5718E44D" w14:textId="77777777" w:rsidR="006C4C2B" w:rsidRDefault="006C4C2B" w:rsidP="006C4C2B">
      <w:pPr>
        <w:pStyle w:val="NoSpacing"/>
        <w:rPr>
          <w:sz w:val="20"/>
          <w:szCs w:val="20"/>
        </w:rPr>
      </w:pPr>
    </w:p>
    <w:p w14:paraId="70FB443F" w14:textId="77777777" w:rsidR="006C4C2B" w:rsidRDefault="006C4C2B" w:rsidP="006C4C2B">
      <w:pPr>
        <w:pStyle w:val="NoSpacing"/>
        <w:rPr>
          <w:sz w:val="20"/>
          <w:szCs w:val="20"/>
        </w:rPr>
      </w:pPr>
      <w:r>
        <w:rPr>
          <w:sz w:val="20"/>
          <w:szCs w:val="20"/>
        </w:rPr>
        <w:t>The student will</w:t>
      </w:r>
    </w:p>
    <w:p w14:paraId="727622C3" w14:textId="77777777" w:rsidR="006C4C2B" w:rsidRDefault="006C4C2B" w:rsidP="006C4C2B">
      <w:pPr>
        <w:pStyle w:val="NoSpacing"/>
        <w:numPr>
          <w:ilvl w:val="0"/>
          <w:numId w:val="15"/>
        </w:numPr>
        <w:rPr>
          <w:sz w:val="20"/>
          <w:szCs w:val="20"/>
        </w:rPr>
      </w:pPr>
      <w:r>
        <w:rPr>
          <w:sz w:val="20"/>
          <w:szCs w:val="20"/>
        </w:rPr>
        <w:t>Apply an integrated language arts instructional approach to learning content area material. (4-8: 4L, 4Q, 5A, 16E, 16I) (7-12: 5B, 8B, 9D, 9E) (7-12:19D, 19E)</w:t>
      </w:r>
    </w:p>
    <w:p w14:paraId="3920990A" w14:textId="77777777" w:rsidR="006C4C2B" w:rsidRDefault="006C4C2B" w:rsidP="006C4C2B">
      <w:pPr>
        <w:pStyle w:val="NoSpacing"/>
        <w:numPr>
          <w:ilvl w:val="0"/>
          <w:numId w:val="15"/>
        </w:numPr>
        <w:rPr>
          <w:sz w:val="20"/>
          <w:szCs w:val="20"/>
        </w:rPr>
      </w:pPr>
      <w:r>
        <w:rPr>
          <w:sz w:val="20"/>
          <w:szCs w:val="20"/>
        </w:rPr>
        <w:t>Demonstrate knowledge of reading, writing, speaking/listening as a constructive process that actively engages student in literal, inferential and critical thinking. (4-8:4A, 4J, 4K, 4M, 4P, 5B, 5C, 5D, 5E) (7-12:4A, 4B, 4C, 4G, 4H, 4I, 4J) (7-12:19D)</w:t>
      </w:r>
    </w:p>
    <w:p w14:paraId="329BD466" w14:textId="77777777" w:rsidR="006C4C2B" w:rsidRDefault="006C4C2B" w:rsidP="006C4C2B">
      <w:pPr>
        <w:pStyle w:val="NoSpacing"/>
        <w:numPr>
          <w:ilvl w:val="0"/>
          <w:numId w:val="15"/>
        </w:numPr>
        <w:rPr>
          <w:sz w:val="20"/>
          <w:szCs w:val="20"/>
        </w:rPr>
      </w:pPr>
      <w:r>
        <w:rPr>
          <w:sz w:val="20"/>
          <w:szCs w:val="20"/>
        </w:rPr>
        <w:t>Explore and evaluate content area trade books and electronic media relevant to developing knowledge in a particular content area. (4-8:5J, 5O, 5R) (7-12:4L)</w:t>
      </w:r>
    </w:p>
    <w:p w14:paraId="1F3016A3" w14:textId="77777777" w:rsidR="006C4C2B" w:rsidRDefault="006C4C2B" w:rsidP="006C4C2B">
      <w:pPr>
        <w:pStyle w:val="NoSpacing"/>
        <w:numPr>
          <w:ilvl w:val="0"/>
          <w:numId w:val="15"/>
        </w:numPr>
        <w:rPr>
          <w:sz w:val="20"/>
          <w:szCs w:val="20"/>
        </w:rPr>
      </w:pPr>
      <w:r>
        <w:rPr>
          <w:sz w:val="20"/>
          <w:szCs w:val="20"/>
        </w:rPr>
        <w:t>Describe vocabulary knowledge and strategies for developing such knowledge. (4-8:4N, 16F) (7-12:3B, 4F, 5G)</w:t>
      </w:r>
    </w:p>
    <w:p w14:paraId="298B619C" w14:textId="441A74E1" w:rsidR="00607407" w:rsidRDefault="006C4C2B" w:rsidP="006C4C2B">
      <w:pPr>
        <w:pStyle w:val="NoSpacing"/>
        <w:numPr>
          <w:ilvl w:val="0"/>
          <w:numId w:val="15"/>
        </w:numPr>
        <w:rPr>
          <w:sz w:val="20"/>
          <w:szCs w:val="20"/>
        </w:rPr>
      </w:pPr>
      <w:r>
        <w:rPr>
          <w:sz w:val="20"/>
          <w:szCs w:val="20"/>
        </w:rPr>
        <w:t>Explain various study strategies to engage students actively and to promote long-term retention. (4-8:9A, 9C, 9D, 9F) (7-12:5D, 5E, 5F)</w:t>
      </w:r>
    </w:p>
    <w:p w14:paraId="4602A851" w14:textId="77777777" w:rsidR="006C4C2B" w:rsidRPr="006C4C2B" w:rsidRDefault="006C4C2B" w:rsidP="006C4C2B">
      <w:pPr>
        <w:pStyle w:val="NoSpacing"/>
        <w:ind w:left="720"/>
        <w:rPr>
          <w:sz w:val="20"/>
          <w:szCs w:val="20"/>
        </w:rPr>
      </w:pPr>
    </w:p>
    <w:p w14:paraId="74A00FD3" w14:textId="77777777" w:rsidR="00B544F0" w:rsidRDefault="00B544F0">
      <w:pPr>
        <w:rPr>
          <w:b/>
          <w:bCs/>
          <w:caps/>
          <w:sz w:val="24"/>
          <w:szCs w:val="24"/>
        </w:rPr>
      </w:pPr>
    </w:p>
    <w:p w14:paraId="073414B5" w14:textId="77777777" w:rsidR="00B544F0" w:rsidRDefault="00B544F0">
      <w:pPr>
        <w:rPr>
          <w:b/>
          <w:bCs/>
          <w:caps/>
          <w:sz w:val="24"/>
          <w:szCs w:val="24"/>
        </w:rPr>
      </w:pPr>
    </w:p>
    <w:p w14:paraId="55A4AFB7" w14:textId="77777777" w:rsidR="006C4C2B" w:rsidRPr="006C4C2B" w:rsidRDefault="006C4C2B" w:rsidP="006C4C2B">
      <w:pPr>
        <w:rPr>
          <w:rFonts w:ascii="Tahoma" w:hAnsi="Tahoma" w:cs="Tahoma"/>
          <w:b/>
          <w:sz w:val="16"/>
          <w:szCs w:val="16"/>
        </w:rPr>
      </w:pPr>
      <w:r w:rsidRPr="006C4C2B">
        <w:rPr>
          <w:rFonts w:ascii="Tahoma" w:hAnsi="Tahoma" w:cs="Tahoma"/>
          <w:b/>
          <w:sz w:val="22"/>
          <w:szCs w:val="22"/>
        </w:rPr>
        <w:t>Course Outcome Competencies/Educator Standards (PPR):</w:t>
      </w:r>
    </w:p>
    <w:p w14:paraId="29F5EC21"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lastRenderedPageBreak/>
        <w:t>Standard I</w:t>
      </w:r>
      <w:r w:rsidRPr="006C4C2B">
        <w:rPr>
          <w:rFonts w:ascii="Tahoma" w:hAnsi="Tahoma" w:cs="Tahoma"/>
          <w:b/>
          <w:bCs/>
          <w:i/>
          <w:iCs/>
          <w:color w:val="000000"/>
        </w:rPr>
        <w:br/>
        <w:t>The teacher designs instruction appropriate for all students that reflects an understanding of relevant content and is based on continuous and appropriate assessment.</w:t>
      </w:r>
    </w:p>
    <w:p w14:paraId="5A707000"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 xml:space="preserve">1.8k relevant content of the discipline being taught, including concepts, principle relationships, methods of </w:t>
      </w:r>
    </w:p>
    <w:p w14:paraId="26858AD1"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 xml:space="preserve">       inquiry, and key issues;</w:t>
      </w:r>
    </w:p>
    <w:p w14:paraId="6C2B2D18" w14:textId="77777777" w:rsidR="006C4C2B" w:rsidRPr="006C4C2B" w:rsidRDefault="006C4C2B" w:rsidP="006C4C2B">
      <w:pPr>
        <w:ind w:firstLine="720"/>
        <w:rPr>
          <w:rFonts w:ascii="Tahoma" w:hAnsi="Tahoma" w:cs="Tahoma"/>
          <w:bCs/>
          <w:iCs/>
          <w:color w:val="000000"/>
          <w:sz w:val="16"/>
          <w:szCs w:val="16"/>
        </w:rPr>
      </w:pPr>
      <w:r w:rsidRPr="006C4C2B">
        <w:rPr>
          <w:rFonts w:ascii="Tahoma" w:hAnsi="Tahoma" w:cs="Tahoma"/>
          <w:bCs/>
          <w:iCs/>
          <w:color w:val="000000"/>
        </w:rPr>
        <w:t>1.20k features of instruction that maximize students’ thinking skills.</w:t>
      </w:r>
    </w:p>
    <w:p w14:paraId="4F6DE243" w14:textId="77777777" w:rsidR="006C4C2B" w:rsidRPr="006C4C2B" w:rsidRDefault="006C4C2B" w:rsidP="006C4C2B">
      <w:pPr>
        <w:ind w:firstLine="720"/>
        <w:rPr>
          <w:rFonts w:ascii="Tahoma" w:hAnsi="Tahoma" w:cs="Tahoma"/>
          <w:bCs/>
          <w:iCs/>
          <w:color w:val="000000"/>
          <w:sz w:val="16"/>
          <w:szCs w:val="16"/>
        </w:rPr>
      </w:pPr>
    </w:p>
    <w:p w14:paraId="458DF796"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t>Standard II</w:t>
      </w:r>
    </w:p>
    <w:p w14:paraId="726007C3" w14:textId="77777777" w:rsidR="006C4C2B" w:rsidRPr="006C4C2B" w:rsidRDefault="006C4C2B" w:rsidP="006C4C2B">
      <w:pPr>
        <w:rPr>
          <w:rFonts w:ascii="Tahoma" w:hAnsi="Tahoma" w:cs="Tahoma"/>
          <w:b/>
          <w:bCs/>
          <w:i/>
          <w:iCs/>
          <w:color w:val="000000"/>
          <w:sz w:val="16"/>
          <w:szCs w:val="16"/>
        </w:rPr>
      </w:pPr>
      <w:r w:rsidRPr="006C4C2B">
        <w:rPr>
          <w:rFonts w:ascii="Tahoma" w:hAnsi="Tahoma" w:cs="Tahoma"/>
          <w:b/>
          <w:bCs/>
          <w:i/>
          <w:iCs/>
          <w:color w:val="000000"/>
        </w:rPr>
        <w:t>The teacher creates a classroom environment of respect and rapport that fosters a positive climate for learning, equity, and excellence.</w:t>
      </w:r>
    </w:p>
    <w:p w14:paraId="6916AE9C"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2.1s interact with students in ways that reflect, support and show respect for all students;</w:t>
      </w:r>
    </w:p>
    <w:p w14:paraId="263590BB"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2.2s use strategies to ensure that interactions among students are polite, respectful, and cooperative; and</w:t>
      </w:r>
    </w:p>
    <w:p w14:paraId="6FFE2BA6"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2.3s use strategies to ensure that the classroom environment and interactions among individuals and groups</w:t>
      </w:r>
    </w:p>
    <w:p w14:paraId="04DD77B8"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within the classroom promote active engagement in learning.</w:t>
      </w:r>
    </w:p>
    <w:p w14:paraId="511DC961"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t>Standard III</w:t>
      </w:r>
    </w:p>
    <w:p w14:paraId="7EC35E55" w14:textId="77777777" w:rsidR="006C4C2B" w:rsidRPr="006C4C2B" w:rsidRDefault="006C4C2B" w:rsidP="006C4C2B">
      <w:pPr>
        <w:rPr>
          <w:rFonts w:ascii="Tahoma" w:hAnsi="Tahoma" w:cs="Tahoma"/>
          <w:bCs/>
          <w:iCs/>
          <w:color w:val="000000"/>
        </w:rPr>
      </w:pPr>
      <w:r w:rsidRPr="006C4C2B">
        <w:rPr>
          <w:rFonts w:ascii="Tahoma" w:hAnsi="Tahoma" w:cs="Tahoma"/>
          <w:b/>
          <w:bCs/>
          <w:i/>
          <w:iCs/>
          <w:color w:val="000000"/>
        </w:rPr>
        <w:t>The teacher promotes student learning by providing responsive instruction that makes use of effective communication techniques, instructional strategies that actively engage students in the learning process, and timely, high-quality feedback.</w:t>
      </w:r>
    </w:p>
    <w:p w14:paraId="2806E9C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3.1k the importance of clear, accurate communication in the teaching and learning process;</w:t>
      </w:r>
    </w:p>
    <w:p w14:paraId="2C4242CB"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3.4k skills and strategies for engaging in skilled questioning and leading effective student discussions</w:t>
      </w:r>
    </w:p>
    <w:p w14:paraId="050929A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3.7k the use of instructional materials, resources and technologies that are appropriate and engaging for students </w:t>
      </w:r>
    </w:p>
    <w:p w14:paraId="4B8EF50E"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in varied learning situations;</w:t>
      </w:r>
    </w:p>
    <w:p w14:paraId="465C05A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3.8k the importance of promoting students’ intellectual involvement with content and their active development of</w:t>
      </w:r>
    </w:p>
    <w:p w14:paraId="5352DE1E"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understanding</w:t>
      </w:r>
    </w:p>
    <w:p w14:paraId="2D20130B"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3.9k strategies and techniques for using instructional groupings to promote student learning;</w:t>
      </w:r>
    </w:p>
    <w:p w14:paraId="42876749"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3.11k techniques for structuring and pacing lessons in ways that promote student engagement and learning.</w:t>
      </w:r>
    </w:p>
    <w:p w14:paraId="5F9230A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3.1s communicate directions, explanations, and procedures clearly, accurately, and with an appropriate level of</w:t>
      </w:r>
    </w:p>
    <w:p w14:paraId="0660C43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detail, both orally and in writing;</w:t>
      </w:r>
    </w:p>
    <w:p w14:paraId="49554EF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3.3s use spoken and written language that is appropriate to students’ ages, interests, and backgrounds;</w:t>
      </w:r>
    </w:p>
    <w:p w14:paraId="68C4699F" w14:textId="77777777" w:rsidR="006C4C2B" w:rsidRPr="006C4C2B" w:rsidRDefault="006C4C2B" w:rsidP="006C4C2B">
      <w:pPr>
        <w:ind w:left="720"/>
        <w:rPr>
          <w:rFonts w:ascii="Tahoma" w:hAnsi="Tahoma"/>
        </w:rPr>
      </w:pPr>
      <w:r w:rsidRPr="006C4C2B">
        <w:rPr>
          <w:rFonts w:ascii="Tahoma" w:hAnsi="Tahoma"/>
        </w:rPr>
        <w:t xml:space="preserve">3.4s use effective communication techniques, including questioning and discussion techniques, to foster active   </w:t>
      </w:r>
    </w:p>
    <w:p w14:paraId="5214E28F" w14:textId="77777777" w:rsidR="006C4C2B" w:rsidRPr="006C4C2B" w:rsidRDefault="006C4C2B" w:rsidP="006C4C2B">
      <w:pPr>
        <w:ind w:left="720"/>
        <w:rPr>
          <w:rFonts w:ascii="Tahoma" w:hAnsi="Tahoma"/>
        </w:rPr>
      </w:pPr>
      <w:r w:rsidRPr="006C4C2B">
        <w:rPr>
          <w:rFonts w:ascii="Tahoma" w:hAnsi="Tahoma"/>
        </w:rPr>
        <w:t xml:space="preserve">       student inquiry, higher-order thinking, problem solving, and productive, supportive interactions;</w:t>
      </w:r>
    </w:p>
    <w:p w14:paraId="0644741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3.5s use carefully framed questions to enable students to reflect on their understanding of content and to </w:t>
      </w:r>
    </w:p>
    <w:p w14:paraId="0B25B481"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consider new possibilities; and</w:t>
      </w:r>
    </w:p>
    <w:p w14:paraId="408A63CC"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3.6s apply skills for leading discussions that engage all students in exploring important questions and that extend</w:t>
      </w:r>
    </w:p>
    <w:p w14:paraId="18236606"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students’ knowledge.</w:t>
      </w:r>
    </w:p>
    <w:p w14:paraId="210DB0A6"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3.8s create activities and assignments that are appropriate for students and that actively engage them in the</w:t>
      </w:r>
    </w:p>
    <w:p w14:paraId="253E9A3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learning process.</w:t>
      </w:r>
    </w:p>
    <w:p w14:paraId="6DADDAA8"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3.11s use flexible grouping to promote productive student interaction and enhance learning;</w:t>
      </w:r>
    </w:p>
    <w:p w14:paraId="41AA5A37"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3.13s engage students intellectually by teaching meaningful content in ways that promote all students’ active</w:t>
      </w:r>
    </w:p>
    <w:p w14:paraId="3F53BB22"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and invested participation in the learning process; and</w:t>
      </w:r>
    </w:p>
    <w:p w14:paraId="0A3EE85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3.14s encourage students’ self-motivation and active engagement in learning.</w:t>
      </w:r>
    </w:p>
    <w:p w14:paraId="771BEF55" w14:textId="234EF39A" w:rsidR="004476B4" w:rsidRPr="006C4C2B" w:rsidRDefault="006C4C2B" w:rsidP="006C4C2B">
      <w:pPr>
        <w:rPr>
          <w:rFonts w:ascii="Tahoma" w:hAnsi="Tahoma" w:cs="Tahoma"/>
          <w:bCs/>
          <w:iCs/>
          <w:color w:val="000000"/>
        </w:rPr>
      </w:pPr>
      <w:r w:rsidRPr="006C4C2B">
        <w:rPr>
          <w:rFonts w:ascii="Tahoma" w:hAnsi="Tahoma" w:cs="Tahoma"/>
          <w:bCs/>
          <w:iCs/>
          <w:color w:val="000000"/>
        </w:rPr>
        <w:tab/>
        <w:t>3.20s use alternative instructional approaches to ensure that all students learn and succeed.</w:t>
      </w:r>
    </w:p>
    <w:p w14:paraId="26E4304A" w14:textId="77777777" w:rsidR="006C4C2B" w:rsidRDefault="006C4C2B" w:rsidP="000571C9">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1AAB168D" w14:textId="4F676CF8" w:rsidR="00FE5FD6" w:rsidRPr="00FE5FD6" w:rsidRDefault="00FE5FD6" w:rsidP="00FE5FD6">
      <w:pPr>
        <w:jc w:val="both"/>
        <w:rPr>
          <w:sz w:val="24"/>
          <w:szCs w:val="24"/>
        </w:rPr>
      </w:pPr>
      <w:r w:rsidRPr="00FE5FD6">
        <w:rPr>
          <w:sz w:val="24"/>
          <w:szCs w:val="24"/>
        </w:rPr>
        <w:t>Campus Attendance Policy</w:t>
      </w:r>
      <w:r w:rsidR="006B62AC">
        <w:rPr>
          <w:sz w:val="24"/>
          <w:szCs w:val="24"/>
        </w:rPr>
        <w:t>:</w:t>
      </w:r>
    </w:p>
    <w:p w14:paraId="419FB5CE" w14:textId="4462AF3C" w:rsidR="00FE5FD6" w:rsidRPr="006B62AC" w:rsidRDefault="00FE5FD6" w:rsidP="006B62AC">
      <w:pPr>
        <w:ind w:left="720"/>
        <w:jc w:val="both"/>
        <w:rPr>
          <w:sz w:val="24"/>
          <w:szCs w:val="24"/>
        </w:rPr>
      </w:pPr>
      <w:r w:rsidRPr="00FE5FD6">
        <w:rPr>
          <w:sz w:val="24"/>
          <w:szCs w:val="24"/>
        </w:rPr>
        <w:t>All absences must be explained to the satisfaction of the instructor who will decide whether the omitted work may be made up.</w:t>
      </w:r>
      <w:r w:rsidR="006B62AC">
        <w:rPr>
          <w:sz w:val="24"/>
          <w:szCs w:val="24"/>
        </w:rPr>
        <w:t xml:space="preserve"> </w:t>
      </w:r>
      <w:r w:rsidRPr="006B62AC">
        <w:rPr>
          <w:sz w:val="24"/>
          <w:szCs w:val="24"/>
        </w:rPr>
        <w:t xml:space="preserve">Any student who misses 25% or more of the regularly scheduled classes will receive a grade of </w:t>
      </w:r>
      <w:r w:rsidRPr="006B62AC">
        <w:rPr>
          <w:sz w:val="24"/>
          <w:szCs w:val="24"/>
          <w:u w:val="single"/>
        </w:rPr>
        <w:t>F</w:t>
      </w:r>
      <w:r w:rsidRPr="006B62AC">
        <w:rPr>
          <w:sz w:val="24"/>
          <w:szCs w:val="24"/>
        </w:rPr>
        <w:t xml:space="preserve"> for that course.</w:t>
      </w:r>
      <w:r w:rsidR="006B62AC">
        <w:rPr>
          <w:sz w:val="24"/>
          <w:szCs w:val="24"/>
        </w:rPr>
        <w:t xml:space="preserve"> </w:t>
      </w:r>
      <w:r w:rsidRPr="006B62AC">
        <w:rPr>
          <w:sz w:val="24"/>
          <w:szCs w:val="24"/>
        </w:rPr>
        <w:t>When a student reaches a number of absences considered by the instructor to be excessive, the instructor will so advise the student and file an Unsatisfactory Progress Report in the office of the dean.</w:t>
      </w:r>
      <w:r w:rsidR="006B62AC">
        <w:rPr>
          <w:sz w:val="24"/>
          <w:szCs w:val="24"/>
        </w:rPr>
        <w:t xml:space="preserve"> </w:t>
      </w:r>
      <w:r w:rsidRPr="006B62AC">
        <w:rPr>
          <w:sz w:val="24"/>
          <w:szCs w:val="24"/>
        </w:rPr>
        <w:t>Additional attendance policies for each course, as defined by the instructor in the course syllabus, are part of Wayland’s attendance policy.</w:t>
      </w:r>
      <w:r w:rsidR="006B62AC">
        <w:rPr>
          <w:sz w:val="24"/>
          <w:szCs w:val="24"/>
        </w:rPr>
        <w:t xml:space="preserve"> </w:t>
      </w:r>
      <w:r w:rsidRPr="006B62AC">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lastRenderedPageBreak/>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3C46984" w:rsidR="00C63109" w:rsidRDefault="005276A3" w:rsidP="005276A3">
      <w:pPr>
        <w:rPr>
          <w:bCs/>
          <w:sz w:val="24"/>
          <w:szCs w:val="24"/>
        </w:rPr>
      </w:pPr>
      <w:r w:rsidRPr="009456CC">
        <w:rPr>
          <w:bCs/>
          <w:sz w:val="24"/>
          <w:szCs w:val="24"/>
        </w:rPr>
        <w:t xml:space="preserve">I place great value on professionalism as it is key to being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01E8589E" w14:textId="4DCC5104" w:rsidR="00756DB8" w:rsidRPr="006B62AC" w:rsidRDefault="00756DB8" w:rsidP="006B62AC">
      <w:pPr>
        <w:jc w:val="both"/>
        <w:rPr>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373E4F" w:rsidRPr="009456CC" w14:paraId="68DA0489" w14:textId="77777777" w:rsidTr="00373E4F">
        <w:tc>
          <w:tcPr>
            <w:tcW w:w="7470" w:type="dxa"/>
          </w:tcPr>
          <w:p w14:paraId="2FD53B03" w14:textId="3A2D7861" w:rsidR="00373E4F" w:rsidRPr="009456CC" w:rsidRDefault="00CA47C0" w:rsidP="00F061E0">
            <w:pPr>
              <w:rPr>
                <w:bCs/>
                <w:sz w:val="24"/>
                <w:szCs w:val="24"/>
              </w:rPr>
            </w:pPr>
            <w:r>
              <w:rPr>
                <w:bCs/>
                <w:sz w:val="24"/>
                <w:szCs w:val="24"/>
              </w:rPr>
              <w:t>Content Area Lesson P</w:t>
            </w:r>
            <w:r w:rsidR="00A13CE3">
              <w:rPr>
                <w:bCs/>
                <w:sz w:val="24"/>
                <w:szCs w:val="24"/>
              </w:rPr>
              <w:t>lans (3 @ 65</w:t>
            </w:r>
            <w:r w:rsidR="00373E4F">
              <w:rPr>
                <w:bCs/>
                <w:sz w:val="24"/>
                <w:szCs w:val="24"/>
              </w:rPr>
              <w:t xml:space="preserve"> pts. Each)</w:t>
            </w:r>
          </w:p>
        </w:tc>
        <w:tc>
          <w:tcPr>
            <w:tcW w:w="2070" w:type="dxa"/>
            <w:vAlign w:val="center"/>
          </w:tcPr>
          <w:p w14:paraId="2245BFC1" w14:textId="434D97C9" w:rsidR="00373E4F" w:rsidRPr="009456CC" w:rsidRDefault="00A13CE3" w:rsidP="005276A3">
            <w:pPr>
              <w:jc w:val="center"/>
              <w:rPr>
                <w:bCs/>
                <w:sz w:val="24"/>
                <w:szCs w:val="24"/>
              </w:rPr>
            </w:pPr>
            <w:r>
              <w:rPr>
                <w:bCs/>
                <w:sz w:val="24"/>
                <w:szCs w:val="24"/>
              </w:rPr>
              <w:t>195</w:t>
            </w:r>
            <w:r w:rsidR="00373E4F" w:rsidRPr="009456CC">
              <w:rPr>
                <w:bCs/>
                <w:sz w:val="24"/>
                <w:szCs w:val="24"/>
              </w:rPr>
              <w:t xml:space="preserve"> pts.</w:t>
            </w:r>
          </w:p>
        </w:tc>
      </w:tr>
      <w:tr w:rsidR="00373E4F" w:rsidRPr="009456CC" w14:paraId="40AA65D2" w14:textId="77777777" w:rsidTr="00373E4F">
        <w:tc>
          <w:tcPr>
            <w:tcW w:w="7470" w:type="dxa"/>
          </w:tcPr>
          <w:p w14:paraId="0EECE92B" w14:textId="0B4C92D2" w:rsidR="00373E4F" w:rsidRPr="009456CC" w:rsidRDefault="00373E4F" w:rsidP="00B87634">
            <w:pPr>
              <w:rPr>
                <w:bCs/>
                <w:sz w:val="24"/>
                <w:szCs w:val="24"/>
              </w:rPr>
            </w:pPr>
            <w:r>
              <w:rPr>
                <w:bCs/>
                <w:sz w:val="24"/>
                <w:szCs w:val="24"/>
              </w:rPr>
              <w:t xml:space="preserve">Blackboard Discussions </w:t>
            </w:r>
          </w:p>
        </w:tc>
        <w:tc>
          <w:tcPr>
            <w:tcW w:w="2070" w:type="dxa"/>
            <w:vAlign w:val="center"/>
          </w:tcPr>
          <w:p w14:paraId="31B9D197" w14:textId="1ECF7A41" w:rsidR="00373E4F" w:rsidRPr="009456CC" w:rsidRDefault="00A13CE3" w:rsidP="005276A3">
            <w:pPr>
              <w:jc w:val="center"/>
              <w:rPr>
                <w:bCs/>
                <w:sz w:val="24"/>
                <w:szCs w:val="24"/>
              </w:rPr>
            </w:pPr>
            <w:r>
              <w:rPr>
                <w:bCs/>
                <w:sz w:val="24"/>
                <w:szCs w:val="24"/>
              </w:rPr>
              <w:t>405</w:t>
            </w:r>
            <w:r w:rsidR="00373E4F" w:rsidRPr="009456CC">
              <w:rPr>
                <w:bCs/>
                <w:sz w:val="24"/>
                <w:szCs w:val="24"/>
              </w:rPr>
              <w:t xml:space="preserve"> pts.</w:t>
            </w:r>
          </w:p>
        </w:tc>
      </w:tr>
      <w:tr w:rsidR="00373E4F" w:rsidRPr="009456CC" w14:paraId="2A981755" w14:textId="77777777" w:rsidTr="00373E4F">
        <w:tc>
          <w:tcPr>
            <w:tcW w:w="7470" w:type="dxa"/>
          </w:tcPr>
          <w:p w14:paraId="7D9EAFDD" w14:textId="00863312" w:rsidR="00373E4F" w:rsidRDefault="00607407" w:rsidP="00B87634">
            <w:pPr>
              <w:rPr>
                <w:bCs/>
                <w:sz w:val="24"/>
                <w:szCs w:val="24"/>
              </w:rPr>
            </w:pPr>
            <w:r>
              <w:rPr>
                <w:bCs/>
                <w:sz w:val="24"/>
                <w:szCs w:val="24"/>
              </w:rPr>
              <w:t>Field Experience</w:t>
            </w:r>
          </w:p>
        </w:tc>
        <w:tc>
          <w:tcPr>
            <w:tcW w:w="2070" w:type="dxa"/>
            <w:vAlign w:val="center"/>
          </w:tcPr>
          <w:p w14:paraId="4BCDA0A1" w14:textId="2162AEBB" w:rsidR="00373E4F" w:rsidRDefault="00A13CE3" w:rsidP="005276A3">
            <w:pPr>
              <w:jc w:val="center"/>
              <w:rPr>
                <w:bCs/>
                <w:sz w:val="24"/>
                <w:szCs w:val="24"/>
              </w:rPr>
            </w:pPr>
            <w:r>
              <w:rPr>
                <w:bCs/>
                <w:sz w:val="24"/>
                <w:szCs w:val="24"/>
              </w:rPr>
              <w:t>2</w:t>
            </w:r>
            <w:r w:rsidR="00373E4F">
              <w:rPr>
                <w:bCs/>
                <w:sz w:val="24"/>
                <w:szCs w:val="24"/>
              </w:rPr>
              <w:t>00 pts.</w:t>
            </w:r>
          </w:p>
        </w:tc>
      </w:tr>
      <w:tr w:rsidR="00373E4F" w:rsidRPr="009456CC" w14:paraId="23B34338" w14:textId="77777777" w:rsidTr="00373E4F">
        <w:tc>
          <w:tcPr>
            <w:tcW w:w="7470" w:type="dxa"/>
          </w:tcPr>
          <w:p w14:paraId="5A066492" w14:textId="3949FF7A" w:rsidR="00373E4F" w:rsidRDefault="00373E4F" w:rsidP="00F10E2F">
            <w:pPr>
              <w:rPr>
                <w:bCs/>
                <w:sz w:val="24"/>
                <w:szCs w:val="24"/>
              </w:rPr>
            </w:pPr>
            <w:r w:rsidRPr="009456CC">
              <w:rPr>
                <w:bCs/>
                <w:sz w:val="24"/>
                <w:szCs w:val="24"/>
              </w:rPr>
              <w:t>Midterm</w:t>
            </w:r>
          </w:p>
        </w:tc>
        <w:tc>
          <w:tcPr>
            <w:tcW w:w="2070" w:type="dxa"/>
            <w:vAlign w:val="center"/>
          </w:tcPr>
          <w:p w14:paraId="424D1F36" w14:textId="721B03F1" w:rsidR="00373E4F" w:rsidRDefault="00373E4F" w:rsidP="005276A3">
            <w:pPr>
              <w:jc w:val="center"/>
              <w:rPr>
                <w:bCs/>
                <w:sz w:val="24"/>
                <w:szCs w:val="24"/>
              </w:rPr>
            </w:pPr>
            <w:r w:rsidRPr="009456CC">
              <w:rPr>
                <w:bCs/>
                <w:sz w:val="24"/>
                <w:szCs w:val="24"/>
              </w:rPr>
              <w:t>100 pts.</w:t>
            </w:r>
          </w:p>
        </w:tc>
      </w:tr>
      <w:tr w:rsidR="00373E4F" w:rsidRPr="009456CC" w14:paraId="40AD7CF8" w14:textId="77777777" w:rsidTr="00373E4F">
        <w:tc>
          <w:tcPr>
            <w:tcW w:w="7470" w:type="dxa"/>
          </w:tcPr>
          <w:p w14:paraId="56B37AEC" w14:textId="0B9EE328" w:rsidR="00373E4F" w:rsidRPr="009456CC" w:rsidRDefault="00373E4F" w:rsidP="0016393D">
            <w:pPr>
              <w:rPr>
                <w:bCs/>
                <w:sz w:val="24"/>
                <w:szCs w:val="24"/>
              </w:rPr>
            </w:pPr>
            <w:r w:rsidRPr="009456CC">
              <w:rPr>
                <w:bCs/>
                <w:sz w:val="24"/>
                <w:szCs w:val="24"/>
              </w:rPr>
              <w:t>Final Exam</w:t>
            </w:r>
          </w:p>
        </w:tc>
        <w:tc>
          <w:tcPr>
            <w:tcW w:w="2070" w:type="dxa"/>
            <w:vAlign w:val="center"/>
          </w:tcPr>
          <w:p w14:paraId="3E7F9CC1" w14:textId="0302533D" w:rsidR="00373E4F" w:rsidRPr="009456CC" w:rsidRDefault="00373E4F" w:rsidP="005276A3">
            <w:pPr>
              <w:jc w:val="center"/>
              <w:rPr>
                <w:bCs/>
                <w:sz w:val="24"/>
                <w:szCs w:val="24"/>
              </w:rPr>
            </w:pPr>
            <w:r w:rsidRPr="009456CC">
              <w:rPr>
                <w:bCs/>
                <w:sz w:val="24"/>
                <w:szCs w:val="24"/>
              </w:rPr>
              <w:t>100 pts.</w:t>
            </w:r>
          </w:p>
        </w:tc>
      </w:tr>
      <w:tr w:rsidR="00373E4F" w:rsidRPr="009456CC" w14:paraId="5B85232C" w14:textId="77777777" w:rsidTr="00373E4F">
        <w:tc>
          <w:tcPr>
            <w:tcW w:w="7470" w:type="dxa"/>
          </w:tcPr>
          <w:p w14:paraId="5A9FFC4D" w14:textId="2E91C1FD" w:rsidR="00373E4F" w:rsidRPr="009456CC" w:rsidRDefault="00373E4F" w:rsidP="0016393D">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469EF761" w14:textId="2F152B7C" w:rsidR="00373E4F" w:rsidRPr="009456CC" w:rsidRDefault="00373E4F" w:rsidP="005276A3">
            <w:pPr>
              <w:jc w:val="center"/>
              <w:rPr>
                <w:bCs/>
                <w:sz w:val="24"/>
                <w:szCs w:val="24"/>
              </w:rPr>
            </w:pPr>
            <w:r w:rsidRPr="00F10E2F">
              <w:rPr>
                <w:b/>
                <w:bCs/>
                <w:sz w:val="24"/>
                <w:szCs w:val="24"/>
              </w:rPr>
              <w:t>1000 pts.</w:t>
            </w:r>
          </w:p>
        </w:tc>
      </w:tr>
    </w:tbl>
    <w:p w14:paraId="2FD6F8C6" w14:textId="77777777" w:rsidR="00167578" w:rsidRPr="009456CC" w:rsidRDefault="00167578">
      <w:pPr>
        <w:rPr>
          <w:sz w:val="24"/>
          <w:szCs w:val="24"/>
        </w:rPr>
      </w:pPr>
    </w:p>
    <w:p w14:paraId="1A714329" w14:textId="77777777" w:rsidR="00FE5FD6" w:rsidRPr="00FE5FD6" w:rsidRDefault="00FE5FD6" w:rsidP="00FE5FD6">
      <w:pPr>
        <w:rPr>
          <w:b/>
          <w:bCs/>
          <w:iCs/>
          <w:sz w:val="24"/>
          <w:szCs w:val="24"/>
        </w:rPr>
      </w:pPr>
      <w:r w:rsidRPr="00FE5FD6">
        <w:rPr>
          <w:b/>
          <w:bCs/>
          <w:iCs/>
          <w:sz w:val="24"/>
          <w:szCs w:val="24"/>
        </w:rPr>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r w:rsidRPr="00FE5FD6">
        <w:rPr>
          <w:bCs/>
          <w:iCs/>
          <w:sz w:val="24"/>
          <w:szCs w:val="24"/>
        </w:rPr>
        <w:t xml:space="preserve">is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03083484" w14:textId="77777777" w:rsidR="00501C24" w:rsidRDefault="00501C24" w:rsidP="00756DB8">
      <w:pPr>
        <w:rPr>
          <w:b/>
          <w:sz w:val="24"/>
          <w:szCs w:val="24"/>
        </w:rPr>
      </w:pPr>
    </w:p>
    <w:p w14:paraId="6CD353BD" w14:textId="77777777" w:rsidR="00501C24" w:rsidRDefault="00501C24" w:rsidP="00756DB8">
      <w:pPr>
        <w:rPr>
          <w:b/>
          <w:sz w:val="24"/>
          <w:szCs w:val="24"/>
        </w:rPr>
      </w:pPr>
    </w:p>
    <w:p w14:paraId="02407050" w14:textId="77777777" w:rsidR="00501C24" w:rsidRDefault="00501C24" w:rsidP="00756DB8">
      <w:pPr>
        <w:rPr>
          <w:b/>
          <w:sz w:val="24"/>
          <w:szCs w:val="24"/>
        </w:rPr>
      </w:pPr>
    </w:p>
    <w:p w14:paraId="7D214E8D" w14:textId="77777777" w:rsidR="00501C24" w:rsidRDefault="00501C24" w:rsidP="00756DB8">
      <w:pPr>
        <w:rPr>
          <w:b/>
          <w:sz w:val="24"/>
          <w:szCs w:val="24"/>
        </w:rPr>
      </w:pPr>
    </w:p>
    <w:p w14:paraId="56B504F8" w14:textId="77777777" w:rsidR="00756DB8" w:rsidRPr="009456CC" w:rsidRDefault="00756DB8" w:rsidP="00756DB8">
      <w:pPr>
        <w:rPr>
          <w:sz w:val="24"/>
          <w:szCs w:val="24"/>
        </w:rPr>
      </w:pPr>
      <w:r w:rsidRPr="009456CC">
        <w:rPr>
          <w:b/>
          <w:sz w:val="24"/>
          <w:szCs w:val="24"/>
        </w:rPr>
        <w:lastRenderedPageBreak/>
        <w:t xml:space="preserve">ACADEMIC HONESTY:  </w:t>
      </w:r>
    </w:p>
    <w:p w14:paraId="798C85F1" w14:textId="77777777" w:rsidR="00756DB8" w:rsidRPr="00850949" w:rsidRDefault="00756DB8" w:rsidP="00756DB8">
      <w:pPr>
        <w:rPr>
          <w:sz w:val="24"/>
          <w:szCs w:val="24"/>
        </w:rPr>
      </w:pPr>
      <w:r w:rsidRPr="00850949">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850949"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4F72719F" w14:textId="025D99CE" w:rsidR="00F9442E" w:rsidRPr="006B62AC" w:rsidRDefault="00F10E2F" w:rsidP="006B62AC">
      <w:pPr>
        <w:ind w:left="720"/>
        <w:rPr>
          <w:sz w:val="24"/>
          <w:szCs w:val="24"/>
        </w:rPr>
      </w:pPr>
      <w:r>
        <w:rPr>
          <w:b/>
          <w:sz w:val="24"/>
          <w:szCs w:val="24"/>
        </w:rPr>
        <w:t>If you are caught plagiarizing, you will receive a zero for that assignment.</w:t>
      </w:r>
    </w:p>
    <w:p w14:paraId="13C27F64" w14:textId="77777777" w:rsidR="0084696C" w:rsidRDefault="0084696C" w:rsidP="006B62AC">
      <w:pPr>
        <w:rPr>
          <w:rFonts w:ascii="Cambria" w:hAnsi="Cambria"/>
          <w:bCs/>
          <w:iCs/>
          <w:sz w:val="24"/>
          <w:szCs w:val="24"/>
        </w:rPr>
      </w:pPr>
    </w:p>
    <w:p w14:paraId="42627310" w14:textId="77777777" w:rsidR="00850949" w:rsidRDefault="00850949" w:rsidP="006B62AC">
      <w:pPr>
        <w:rPr>
          <w:rFonts w:ascii="Cambria" w:hAnsi="Cambria"/>
          <w:bCs/>
          <w:iCs/>
          <w:sz w:val="24"/>
          <w:szCs w:val="24"/>
        </w:rPr>
      </w:pPr>
    </w:p>
    <w:p w14:paraId="55E50E25" w14:textId="77777777" w:rsidR="00850949" w:rsidRDefault="00850949" w:rsidP="006B62AC">
      <w:pPr>
        <w:rPr>
          <w:rFonts w:ascii="Cambria" w:hAnsi="Cambria"/>
          <w:bCs/>
          <w:iCs/>
          <w:sz w:val="24"/>
          <w:szCs w:val="24"/>
        </w:rPr>
      </w:pPr>
    </w:p>
    <w:p w14:paraId="4F5C7968" w14:textId="77777777" w:rsidR="00850949" w:rsidRDefault="00850949" w:rsidP="006B62AC">
      <w:pPr>
        <w:rPr>
          <w:rFonts w:ascii="Cambria" w:hAnsi="Cambria"/>
          <w:bCs/>
          <w:iCs/>
          <w:sz w:val="24"/>
          <w:szCs w:val="24"/>
        </w:rPr>
      </w:pPr>
    </w:p>
    <w:p w14:paraId="20EDF345" w14:textId="3464BA14" w:rsidR="00ED39CC" w:rsidRPr="00ED39CC" w:rsidRDefault="00ED39CC" w:rsidP="006B62AC">
      <w:pPr>
        <w:rPr>
          <w:rFonts w:ascii="Cambria" w:hAnsi="Cambria"/>
          <w:b/>
          <w:bCs/>
          <w:iCs/>
          <w:sz w:val="24"/>
          <w:szCs w:val="24"/>
        </w:rPr>
      </w:pPr>
      <w:r w:rsidRPr="00ED39CC">
        <w:rPr>
          <w:rFonts w:ascii="Cambria" w:hAnsi="Cambria"/>
          <w:b/>
          <w:bCs/>
          <w:iCs/>
          <w:sz w:val="24"/>
          <w:szCs w:val="24"/>
        </w:rPr>
        <w:t>Additional Requirements:</w:t>
      </w:r>
    </w:p>
    <w:p w14:paraId="639A6014" w14:textId="77777777" w:rsidR="00ED39CC" w:rsidRPr="006B62AC" w:rsidRDefault="00ED39CC" w:rsidP="006B62AC">
      <w:pPr>
        <w:rPr>
          <w:rFonts w:ascii="Cambria" w:hAnsi="Cambria"/>
          <w:bCs/>
          <w:iCs/>
          <w:sz w:val="24"/>
          <w:szCs w:val="24"/>
        </w:rPr>
      </w:pPr>
    </w:p>
    <w:p w14:paraId="7CB481F1" w14:textId="77777777" w:rsidR="00ED39CC" w:rsidRPr="00212E12" w:rsidRDefault="00ED39CC" w:rsidP="00ED39CC">
      <w:pPr>
        <w:numPr>
          <w:ilvl w:val="0"/>
          <w:numId w:val="16"/>
        </w:numPr>
        <w:spacing w:after="200"/>
        <w:contextualSpacing/>
        <w:rPr>
          <w:b/>
          <w:sz w:val="24"/>
          <w:szCs w:val="24"/>
        </w:rPr>
      </w:pPr>
      <w:r>
        <w:rPr>
          <w:b/>
          <w:sz w:val="24"/>
          <w:szCs w:val="24"/>
        </w:rPr>
        <w:t>Two Field Experiences (100 points each):</w:t>
      </w:r>
    </w:p>
    <w:p w14:paraId="33E9EA58" w14:textId="77777777" w:rsidR="00ED39CC" w:rsidRDefault="00ED39CC" w:rsidP="00ED39CC">
      <w:pPr>
        <w:rPr>
          <w:sz w:val="24"/>
          <w:szCs w:val="24"/>
        </w:rPr>
      </w:pPr>
    </w:p>
    <w:p w14:paraId="2FD00C1C" w14:textId="4D300EF0" w:rsidR="00ED39CC" w:rsidRPr="004946CF" w:rsidRDefault="00ED39CC" w:rsidP="00ED39CC">
      <w:pPr>
        <w:ind w:left="360"/>
        <w:rPr>
          <w:sz w:val="24"/>
          <w:szCs w:val="24"/>
        </w:rPr>
      </w:pPr>
      <w:r>
        <w:rPr>
          <w:sz w:val="24"/>
          <w:szCs w:val="24"/>
        </w:rPr>
        <w:t xml:space="preserve">You will conduct </w:t>
      </w:r>
      <w:r>
        <w:rPr>
          <w:b/>
          <w:sz w:val="24"/>
          <w:szCs w:val="24"/>
        </w:rPr>
        <w:t>at least 2 separate</w:t>
      </w:r>
      <w:r>
        <w:rPr>
          <w:sz w:val="24"/>
          <w:szCs w:val="24"/>
        </w:rPr>
        <w:t xml:space="preserve"> field experiences for a </w:t>
      </w:r>
      <w:r>
        <w:rPr>
          <w:b/>
          <w:sz w:val="24"/>
          <w:szCs w:val="24"/>
        </w:rPr>
        <w:t>total of 8 hours.</w:t>
      </w:r>
      <w:r>
        <w:rPr>
          <w:sz w:val="24"/>
          <w:szCs w:val="24"/>
        </w:rPr>
        <w:t xml:space="preserve"> You will </w:t>
      </w:r>
      <w:r w:rsidR="00850949">
        <w:rPr>
          <w:sz w:val="24"/>
          <w:szCs w:val="24"/>
        </w:rPr>
        <w:t>reflect on</w:t>
      </w:r>
      <w:r>
        <w:rPr>
          <w:sz w:val="24"/>
          <w:szCs w:val="24"/>
        </w:rPr>
        <w:t xml:space="preserve"> your observations in a journal-type write-up.  Please include information such as the school you observed, </w:t>
      </w:r>
      <w:r w:rsidR="00850949">
        <w:rPr>
          <w:sz w:val="24"/>
          <w:szCs w:val="24"/>
        </w:rPr>
        <w:t xml:space="preserve">date, </w:t>
      </w:r>
      <w:r>
        <w:rPr>
          <w:sz w:val="24"/>
          <w:szCs w:val="24"/>
        </w:rPr>
        <w:t xml:space="preserve">the teacher you observed, how many students you observed, teacher/student interactions, etc.  You can compare the teaching methods that you observed to the methods described in the text. Your write-up must be typed, double-spaced, and use 12 point font-Times.  Your write-up should be </w:t>
      </w:r>
      <w:r>
        <w:rPr>
          <w:b/>
          <w:sz w:val="24"/>
          <w:szCs w:val="24"/>
        </w:rPr>
        <w:t>2 pages per experience. (At least 4 pages are required for the total of 8 hours.</w:t>
      </w:r>
      <w:r w:rsidR="00C1207D">
        <w:rPr>
          <w:b/>
          <w:sz w:val="24"/>
          <w:szCs w:val="24"/>
        </w:rPr>
        <w:t>)</w:t>
      </w:r>
      <w:r>
        <w:rPr>
          <w:b/>
          <w:sz w:val="24"/>
          <w:szCs w:val="24"/>
        </w:rPr>
        <w:t xml:space="preserve">  You will submit </w:t>
      </w:r>
      <w:r w:rsidR="00C1207D">
        <w:rPr>
          <w:b/>
          <w:sz w:val="24"/>
          <w:szCs w:val="24"/>
        </w:rPr>
        <w:t xml:space="preserve">the </w:t>
      </w:r>
      <w:r>
        <w:rPr>
          <w:b/>
          <w:sz w:val="24"/>
          <w:szCs w:val="24"/>
        </w:rPr>
        <w:t>write-up in Blackboard.</w:t>
      </w:r>
      <w:r>
        <w:rPr>
          <w:sz w:val="24"/>
          <w:szCs w:val="24"/>
        </w:rPr>
        <w:t xml:space="preserve"> </w:t>
      </w:r>
    </w:p>
    <w:p w14:paraId="5B6D555A" w14:textId="77777777" w:rsidR="00ED39CC" w:rsidRDefault="00ED39CC" w:rsidP="00ED39CC">
      <w:pPr>
        <w:rPr>
          <w:sz w:val="24"/>
          <w:szCs w:val="24"/>
        </w:rPr>
      </w:pPr>
    </w:p>
    <w:p w14:paraId="0C704CF8" w14:textId="0C6F2771" w:rsidR="00ED39CC" w:rsidRDefault="00C1207D" w:rsidP="00ED39CC">
      <w:pPr>
        <w:numPr>
          <w:ilvl w:val="0"/>
          <w:numId w:val="16"/>
        </w:numPr>
        <w:spacing w:after="200"/>
        <w:contextualSpacing/>
        <w:rPr>
          <w:b/>
          <w:sz w:val="24"/>
          <w:szCs w:val="24"/>
        </w:rPr>
      </w:pPr>
      <w:r>
        <w:rPr>
          <w:b/>
          <w:sz w:val="24"/>
          <w:szCs w:val="24"/>
        </w:rPr>
        <w:t>Lesson Plans (3 @ 65</w:t>
      </w:r>
      <w:r w:rsidR="00ED39CC">
        <w:rPr>
          <w:b/>
          <w:sz w:val="24"/>
          <w:szCs w:val="24"/>
        </w:rPr>
        <w:t xml:space="preserve"> points):</w:t>
      </w:r>
    </w:p>
    <w:p w14:paraId="4B456F74" w14:textId="77777777" w:rsidR="00ED39CC" w:rsidRDefault="00ED39CC" w:rsidP="00ED39CC">
      <w:pPr>
        <w:rPr>
          <w:b/>
          <w:sz w:val="24"/>
          <w:szCs w:val="24"/>
        </w:rPr>
      </w:pPr>
    </w:p>
    <w:p w14:paraId="7624ABBD" w14:textId="41766E00" w:rsidR="00830E6B" w:rsidRDefault="00C1207D" w:rsidP="00C1207D">
      <w:pPr>
        <w:ind w:left="360"/>
        <w:rPr>
          <w:rFonts w:ascii="Cambria" w:hAnsi="Cambria"/>
          <w:bCs/>
          <w:iCs/>
          <w:sz w:val="24"/>
          <w:szCs w:val="24"/>
        </w:rPr>
      </w:pPr>
      <w:r>
        <w:rPr>
          <w:sz w:val="24"/>
          <w:szCs w:val="24"/>
        </w:rPr>
        <w:t>You will be required to create 3 content area lesson plans during the semester.  Each lesson plan must be created using the template provided on Blackboa</w:t>
      </w:r>
      <w:r w:rsidR="00850949">
        <w:rPr>
          <w:sz w:val="24"/>
          <w:szCs w:val="24"/>
        </w:rPr>
        <w:t xml:space="preserve">rd and </w:t>
      </w:r>
      <w:r>
        <w:rPr>
          <w:sz w:val="24"/>
          <w:szCs w:val="24"/>
        </w:rPr>
        <w:t xml:space="preserve">created </w:t>
      </w:r>
      <w:r>
        <w:rPr>
          <w:b/>
          <w:sz w:val="24"/>
          <w:szCs w:val="24"/>
        </w:rPr>
        <w:t>by you.</w:t>
      </w:r>
      <w:r>
        <w:rPr>
          <w:sz w:val="24"/>
          <w:szCs w:val="24"/>
        </w:rPr>
        <w:t xml:space="preserve">  The lesson plans will be submitted in Blackboard where they will be checked for plagiarism.  Assignments that are plagiarized will receive a </w:t>
      </w:r>
      <w:r>
        <w:rPr>
          <w:b/>
          <w:sz w:val="24"/>
          <w:szCs w:val="24"/>
        </w:rPr>
        <w:t xml:space="preserve">zero!  </w:t>
      </w:r>
      <w:r>
        <w:rPr>
          <w:sz w:val="24"/>
          <w:szCs w:val="24"/>
        </w:rPr>
        <w:t>Be sure to include your state’s standards on the lesson plans.  You must write the standard out.  More information will be given during the semester.</w:t>
      </w:r>
    </w:p>
    <w:p w14:paraId="77DD6B91" w14:textId="77777777" w:rsidR="00830E6B" w:rsidRDefault="00830E6B" w:rsidP="006B62AC">
      <w:pPr>
        <w:rPr>
          <w:rFonts w:ascii="Cambria" w:hAnsi="Cambria"/>
          <w:bCs/>
          <w:iCs/>
          <w:sz w:val="24"/>
          <w:szCs w:val="24"/>
        </w:rPr>
      </w:pPr>
    </w:p>
    <w:p w14:paraId="6EBB7446" w14:textId="77777777" w:rsidR="007D6C3D" w:rsidRPr="0085703E" w:rsidRDefault="007D6C3D" w:rsidP="007D6C3D">
      <w:pPr>
        <w:ind w:firstLine="360"/>
        <w:rPr>
          <w:rFonts w:ascii="Times" w:hAnsi="Times"/>
          <w:b/>
          <w:bCs/>
          <w:iCs/>
          <w:sz w:val="24"/>
          <w:szCs w:val="24"/>
        </w:rPr>
      </w:pPr>
      <w:r>
        <w:rPr>
          <w:rFonts w:ascii="Cambria" w:hAnsi="Cambria"/>
          <w:b/>
          <w:bCs/>
          <w:iCs/>
          <w:sz w:val="24"/>
          <w:szCs w:val="24"/>
        </w:rPr>
        <w:lastRenderedPageBreak/>
        <w:t xml:space="preserve">3. </w:t>
      </w:r>
      <w:r w:rsidRPr="0085703E">
        <w:rPr>
          <w:rFonts w:ascii="Times" w:hAnsi="Times"/>
          <w:b/>
          <w:bCs/>
          <w:iCs/>
          <w:sz w:val="24"/>
          <w:szCs w:val="24"/>
        </w:rPr>
        <w:t>Discussion Forum:</w:t>
      </w:r>
    </w:p>
    <w:p w14:paraId="639B30D3" w14:textId="77777777" w:rsidR="007D6C3D" w:rsidRPr="0085703E" w:rsidRDefault="007D6C3D" w:rsidP="007D6C3D">
      <w:pPr>
        <w:ind w:firstLine="360"/>
        <w:rPr>
          <w:rFonts w:ascii="Times" w:hAnsi="Times"/>
          <w:b/>
          <w:bCs/>
          <w:iCs/>
          <w:sz w:val="24"/>
          <w:szCs w:val="24"/>
        </w:rPr>
      </w:pPr>
    </w:p>
    <w:p w14:paraId="286889BB" w14:textId="7D5ED221" w:rsidR="007D6C3D" w:rsidRPr="0085703E" w:rsidRDefault="007D6C3D" w:rsidP="007D6C3D">
      <w:pPr>
        <w:ind w:left="360"/>
        <w:rPr>
          <w:bCs/>
          <w:iCs/>
          <w:sz w:val="24"/>
          <w:szCs w:val="24"/>
        </w:rPr>
      </w:pPr>
      <w:r w:rsidRPr="0085703E">
        <w:rPr>
          <w:bCs/>
          <w:iCs/>
          <w:sz w:val="24"/>
          <w:szCs w:val="24"/>
        </w:rPr>
        <w:t>When answering/responding to the discussion board prompts/questions, you must reflectively answer the questions.  Answers should not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Responses should be at least 1 complete sentence discussing the relevance of the original post by his or her peer.  When submitting responses to the online discussion forum, please type your response directly into the forum rather than as an attachment.  The purpose of the discussion forum is to allow everyone in the course to easily see, read, and respond.  All initial posts are due by Wednesday at 11:00 p.m.  Your responses to other posts are due by Fri</w:t>
      </w:r>
      <w:r w:rsidR="00CA37F4">
        <w:rPr>
          <w:bCs/>
          <w:iCs/>
          <w:sz w:val="24"/>
          <w:szCs w:val="24"/>
        </w:rPr>
        <w:t xml:space="preserve">day at midnight, </w:t>
      </w:r>
      <w:r w:rsidRPr="0085703E">
        <w:rPr>
          <w:bCs/>
          <w:iCs/>
          <w:sz w:val="24"/>
          <w:szCs w:val="24"/>
        </w:rPr>
        <w:t>central standard time.  It is not productive to post and try to respond at the very last minute</w:t>
      </w:r>
      <w:r w:rsidR="0085703E">
        <w:rPr>
          <w:bCs/>
          <w:iCs/>
          <w:sz w:val="24"/>
          <w:szCs w:val="24"/>
        </w:rPr>
        <w:t xml:space="preserve">; </w:t>
      </w:r>
      <w:r w:rsidR="00850949" w:rsidRPr="0085703E">
        <w:rPr>
          <w:bCs/>
          <w:iCs/>
          <w:sz w:val="24"/>
          <w:szCs w:val="24"/>
        </w:rPr>
        <w:t>this does not give others time to deeply read and consider the discussions.  The purpose of the discussion board is to give you interaction and a platform to discuss relevant and necessary topics in the online environment as you do in the face-to-face classroom.</w:t>
      </w:r>
    </w:p>
    <w:p w14:paraId="05E55CF5" w14:textId="4B2BD5BB" w:rsidR="007D6C3D" w:rsidRPr="007D6C3D" w:rsidRDefault="007D6C3D" w:rsidP="006B62AC">
      <w:pPr>
        <w:rPr>
          <w:rFonts w:ascii="Cambria" w:hAnsi="Cambria"/>
          <w:b/>
          <w:bCs/>
          <w:iCs/>
          <w:sz w:val="24"/>
          <w:szCs w:val="24"/>
        </w:rPr>
      </w:pPr>
    </w:p>
    <w:p w14:paraId="51451DE4" w14:textId="77777777" w:rsidR="00850949" w:rsidRPr="0085703E" w:rsidRDefault="00850949" w:rsidP="00850949">
      <w:pPr>
        <w:spacing w:before="100" w:beforeAutospacing="1"/>
        <w:outlineLvl w:val="2"/>
        <w:rPr>
          <w:rFonts w:cs="Arial"/>
          <w:b/>
          <w:bCs/>
          <w:sz w:val="24"/>
          <w:szCs w:val="24"/>
          <w:shd w:val="clear" w:color="auto" w:fill="FFFFFF"/>
        </w:rPr>
      </w:pPr>
      <w:r w:rsidRPr="0085703E">
        <w:rPr>
          <w:rFonts w:cs="Arial"/>
          <w:b/>
          <w:bCs/>
          <w:sz w:val="24"/>
          <w:szCs w:val="24"/>
          <w:shd w:val="clear" w:color="auto" w:fill="FFFFFF"/>
        </w:rPr>
        <w:t>Basic Netiquette for All Online Participation</w:t>
      </w:r>
    </w:p>
    <w:p w14:paraId="63989BE7" w14:textId="77777777" w:rsidR="00850949" w:rsidRPr="0085703E" w:rsidRDefault="00850949" w:rsidP="00850949">
      <w:pPr>
        <w:numPr>
          <w:ilvl w:val="0"/>
          <w:numId w:val="17"/>
        </w:numPr>
        <w:spacing w:before="100" w:beforeAutospacing="1"/>
        <w:contextualSpacing/>
        <w:outlineLvl w:val="2"/>
        <w:rPr>
          <w:rFonts w:cs="Arial"/>
          <w:sz w:val="24"/>
          <w:szCs w:val="24"/>
        </w:rPr>
      </w:pPr>
      <w:r w:rsidRPr="0085703E">
        <w:rPr>
          <w:rFonts w:cs="Arial"/>
          <w:sz w:val="24"/>
          <w:szCs w:val="24"/>
        </w:rPr>
        <w:t xml:space="preserve">Common courtesy and good manners, along with proper use of grammar, sentence structure, and correct spelling, are all part of proper netiquette when taking an online class. </w:t>
      </w:r>
    </w:p>
    <w:p w14:paraId="70A1D238"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Adhere to the same standards as you would for written language. </w:t>
      </w:r>
    </w:p>
    <w:p w14:paraId="0B0A9E5D" w14:textId="7D0EC114" w:rsidR="00850949" w:rsidRPr="0085703E" w:rsidRDefault="00850949" w:rsidP="00850949">
      <w:pPr>
        <w:numPr>
          <w:ilvl w:val="0"/>
          <w:numId w:val="17"/>
        </w:numPr>
        <w:spacing w:before="100" w:beforeAutospacing="1" w:after="100" w:afterAutospacing="1"/>
        <w:rPr>
          <w:rFonts w:cs="Arial"/>
          <w:b/>
          <w:sz w:val="24"/>
          <w:szCs w:val="24"/>
        </w:rPr>
      </w:pPr>
      <w:r w:rsidRPr="0085703E">
        <w:rPr>
          <w:rFonts w:cs="Arial"/>
          <w:sz w:val="24"/>
          <w:szCs w:val="24"/>
        </w:rPr>
        <w:t xml:space="preserve">Remember </w:t>
      </w:r>
      <w:r w:rsidR="00CA37F4" w:rsidRPr="0085703E">
        <w:rPr>
          <w:rFonts w:cs="Arial"/>
          <w:sz w:val="24"/>
          <w:szCs w:val="24"/>
        </w:rPr>
        <w:t>whom</w:t>
      </w:r>
      <w:r w:rsidRPr="0085703E">
        <w:rPr>
          <w:rFonts w:cs="Arial"/>
          <w:sz w:val="24"/>
          <w:szCs w:val="24"/>
        </w:rPr>
        <w:t xml:space="preserve"> your audience is when posting to discussion bo</w:t>
      </w:r>
      <w:r w:rsidR="0085703E">
        <w:rPr>
          <w:rFonts w:cs="Arial"/>
          <w:sz w:val="24"/>
          <w:szCs w:val="24"/>
        </w:rPr>
        <w:t>ards</w:t>
      </w:r>
      <w:r w:rsidRPr="0085703E">
        <w:rPr>
          <w:rFonts w:cs="Arial"/>
          <w:sz w:val="24"/>
          <w:szCs w:val="24"/>
        </w:rPr>
        <w:t xml:space="preserve">. You should behave as if you were sitting in a traditional classroom. </w:t>
      </w:r>
      <w:r w:rsidRPr="0085703E">
        <w:rPr>
          <w:rFonts w:cs="Arial"/>
          <w:b/>
          <w:bCs/>
          <w:sz w:val="24"/>
          <w:szCs w:val="24"/>
        </w:rPr>
        <w:t>Remember:</w:t>
      </w:r>
      <w:r w:rsidRPr="0085703E">
        <w:rPr>
          <w:rFonts w:cs="Arial"/>
          <w:sz w:val="24"/>
          <w:szCs w:val="24"/>
        </w:rPr>
        <w:t xml:space="preserve"> </w:t>
      </w:r>
      <w:r w:rsidRPr="0085703E">
        <w:rPr>
          <w:rFonts w:cs="Arial"/>
          <w:b/>
          <w:i/>
          <w:iCs/>
          <w:sz w:val="24"/>
          <w:szCs w:val="24"/>
        </w:rPr>
        <w:t xml:space="preserve">The online classroom setting is more formal than in public forums or personal chat groups you may have used. </w:t>
      </w:r>
    </w:p>
    <w:p w14:paraId="316A1E8B"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Be clear and concise. Explain your ideas entirely but get quickly to the point. </w:t>
      </w:r>
    </w:p>
    <w:p w14:paraId="4F227C48"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Using all capitals is the equivalent of SHOUTING and considered RUDE. </w:t>
      </w:r>
    </w:p>
    <w:p w14:paraId="7906C26D" w14:textId="3B75F31A"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Avoid "flaming" or attacking someone for </w:t>
      </w:r>
      <w:r w:rsidR="00CA37F4" w:rsidRPr="0085703E">
        <w:rPr>
          <w:rFonts w:cs="Arial"/>
          <w:sz w:val="24"/>
          <w:szCs w:val="24"/>
        </w:rPr>
        <w:t>his or her</w:t>
      </w:r>
      <w:r w:rsidRPr="0085703E">
        <w:rPr>
          <w:rFonts w:cs="Arial"/>
          <w:sz w:val="24"/>
          <w:szCs w:val="24"/>
        </w:rPr>
        <w:t xml:space="preserve"> point of view. Remember that </w:t>
      </w:r>
      <w:r w:rsidR="00CA37F4" w:rsidRPr="0085703E">
        <w:rPr>
          <w:rFonts w:cs="Arial"/>
          <w:sz w:val="24"/>
          <w:szCs w:val="24"/>
        </w:rPr>
        <w:t>many readers, including the instructor, will read it</w:t>
      </w:r>
      <w:r w:rsidRPr="0085703E">
        <w:rPr>
          <w:rFonts w:cs="Arial"/>
          <w:sz w:val="24"/>
          <w:szCs w:val="24"/>
        </w:rPr>
        <w:t xml:space="preserve">. </w:t>
      </w:r>
    </w:p>
    <w:p w14:paraId="135DBB7F"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Read over what you are going to send at least once, just as you would proof read a paper you submit.  Remember; once you submit your work, discussion, or email, you cannot change what you have written. </w:t>
      </w:r>
    </w:p>
    <w:p w14:paraId="0DEEC032"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047487E6" w14:textId="50F4CFC3" w:rsidR="00830E6B" w:rsidRPr="0085703E" w:rsidRDefault="00850949" w:rsidP="00850949">
      <w:pPr>
        <w:rPr>
          <w:rFonts w:ascii="Cambria" w:hAnsi="Cambria"/>
          <w:bCs/>
          <w:iCs/>
          <w:sz w:val="18"/>
          <w:szCs w:val="18"/>
        </w:rPr>
      </w:pPr>
      <w:r w:rsidRPr="0085703E">
        <w:rPr>
          <w:rFonts w:cs="Arial"/>
          <w:sz w:val="18"/>
          <w:szCs w:val="18"/>
        </w:rPr>
        <w:t xml:space="preserve">*Netiquette information by Spartanburg Community College and retrieved from </w:t>
      </w:r>
      <w:hyperlink r:id="rId9" w:history="1">
        <w:r w:rsidRPr="0085703E">
          <w:rPr>
            <w:rFonts w:cs="Arial"/>
            <w:color w:val="0000FF"/>
            <w:sz w:val="18"/>
            <w:szCs w:val="18"/>
            <w:u w:val="single"/>
          </w:rPr>
          <w:t>http://online.sccsc.edu/netiquette.htm on August 10</w:t>
        </w:r>
      </w:hyperlink>
      <w:r w:rsidRPr="0085703E">
        <w:rPr>
          <w:rFonts w:cs="Arial"/>
          <w:sz w:val="18"/>
          <w:szCs w:val="18"/>
        </w:rPr>
        <w:t>,</w:t>
      </w:r>
      <w:r w:rsidR="0085703E">
        <w:rPr>
          <w:rFonts w:cs="Arial"/>
          <w:sz w:val="18"/>
          <w:szCs w:val="18"/>
        </w:rPr>
        <w:t xml:space="preserve"> 2010.</w:t>
      </w:r>
    </w:p>
    <w:p w14:paraId="058E3D87" w14:textId="77777777" w:rsidR="00830E6B" w:rsidRDefault="00830E6B" w:rsidP="006B62AC">
      <w:pPr>
        <w:rPr>
          <w:rFonts w:ascii="Cambria" w:hAnsi="Cambria"/>
          <w:bCs/>
          <w:iCs/>
          <w:sz w:val="24"/>
          <w:szCs w:val="24"/>
        </w:rPr>
      </w:pPr>
    </w:p>
    <w:p w14:paraId="3BDA3E39" w14:textId="77777777" w:rsidR="00830E6B" w:rsidRDefault="00830E6B" w:rsidP="006B62AC">
      <w:pPr>
        <w:rPr>
          <w:rFonts w:ascii="Cambria" w:hAnsi="Cambria"/>
          <w:bCs/>
          <w:iCs/>
          <w:sz w:val="24"/>
          <w:szCs w:val="24"/>
        </w:rPr>
      </w:pPr>
    </w:p>
    <w:p w14:paraId="5AD350FE" w14:textId="77777777" w:rsidR="0085703E" w:rsidRDefault="0085703E" w:rsidP="006B62AC">
      <w:pPr>
        <w:rPr>
          <w:rFonts w:ascii="Cambria" w:hAnsi="Cambria"/>
          <w:bCs/>
          <w:iCs/>
          <w:sz w:val="24"/>
          <w:szCs w:val="24"/>
        </w:rPr>
      </w:pPr>
    </w:p>
    <w:p w14:paraId="77D7025A" w14:textId="77777777" w:rsidR="0085703E" w:rsidRDefault="0085703E" w:rsidP="006B62AC">
      <w:pPr>
        <w:rPr>
          <w:rFonts w:ascii="Cambria" w:hAnsi="Cambria"/>
          <w:bCs/>
          <w:iCs/>
          <w:sz w:val="24"/>
          <w:szCs w:val="24"/>
        </w:rPr>
      </w:pPr>
    </w:p>
    <w:p w14:paraId="0E822DFC" w14:textId="77777777" w:rsidR="0085703E" w:rsidRDefault="0085703E" w:rsidP="006B62AC">
      <w:pPr>
        <w:rPr>
          <w:rFonts w:ascii="Cambria" w:hAnsi="Cambria"/>
          <w:bCs/>
          <w:iCs/>
          <w:sz w:val="24"/>
          <w:szCs w:val="24"/>
        </w:rPr>
      </w:pPr>
    </w:p>
    <w:p w14:paraId="332AD69E" w14:textId="77777777" w:rsidR="0085703E" w:rsidRDefault="0085703E" w:rsidP="006B62AC">
      <w:pPr>
        <w:rPr>
          <w:rFonts w:ascii="Cambria" w:hAnsi="Cambria"/>
          <w:bCs/>
          <w:iCs/>
          <w:sz w:val="24"/>
          <w:szCs w:val="24"/>
        </w:rPr>
      </w:pPr>
    </w:p>
    <w:p w14:paraId="0D783C79" w14:textId="77777777" w:rsidR="0085703E" w:rsidRDefault="0085703E" w:rsidP="006B62AC">
      <w:pPr>
        <w:rPr>
          <w:rFonts w:ascii="Cambria" w:hAnsi="Cambria"/>
          <w:bCs/>
          <w:iCs/>
          <w:sz w:val="24"/>
          <w:szCs w:val="24"/>
        </w:rPr>
      </w:pPr>
    </w:p>
    <w:p w14:paraId="58B4B5F6" w14:textId="77777777" w:rsidR="0085703E" w:rsidRDefault="0085703E" w:rsidP="006B62AC">
      <w:pPr>
        <w:rPr>
          <w:rFonts w:ascii="Cambria" w:hAnsi="Cambria"/>
          <w:bCs/>
          <w:iCs/>
          <w:sz w:val="24"/>
          <w:szCs w:val="24"/>
        </w:rPr>
      </w:pPr>
    </w:p>
    <w:p w14:paraId="27B58D90" w14:textId="77777777" w:rsidR="0085703E" w:rsidRDefault="0085703E" w:rsidP="006B62AC">
      <w:pPr>
        <w:rPr>
          <w:rFonts w:ascii="Cambria" w:hAnsi="Cambria"/>
          <w:bCs/>
          <w:iCs/>
          <w:sz w:val="24"/>
          <w:szCs w:val="24"/>
        </w:rPr>
      </w:pPr>
    </w:p>
    <w:p w14:paraId="7B049611" w14:textId="77777777" w:rsidR="0085703E" w:rsidRDefault="0085703E" w:rsidP="006B62AC">
      <w:pPr>
        <w:rPr>
          <w:rFonts w:ascii="Cambria" w:hAnsi="Cambria"/>
          <w:bCs/>
          <w:iCs/>
          <w:sz w:val="24"/>
          <w:szCs w:val="24"/>
        </w:rPr>
      </w:pPr>
    </w:p>
    <w:p w14:paraId="79FDF253" w14:textId="77777777" w:rsidR="0085703E" w:rsidRDefault="0085703E" w:rsidP="006B62AC">
      <w:pPr>
        <w:rPr>
          <w:rFonts w:ascii="Cambria" w:hAnsi="Cambria"/>
          <w:bCs/>
          <w:iCs/>
          <w:sz w:val="24"/>
          <w:szCs w:val="24"/>
        </w:rPr>
      </w:pPr>
    </w:p>
    <w:p w14:paraId="1E464693" w14:textId="77777777" w:rsidR="0085703E" w:rsidRDefault="0085703E" w:rsidP="006B62AC">
      <w:pPr>
        <w:rPr>
          <w:rFonts w:ascii="Cambria" w:hAnsi="Cambria"/>
          <w:bCs/>
          <w:iCs/>
          <w:sz w:val="24"/>
          <w:szCs w:val="24"/>
        </w:rPr>
      </w:pPr>
    </w:p>
    <w:p w14:paraId="1A7ADEBE" w14:textId="77777777" w:rsidR="00934413" w:rsidRDefault="00934413" w:rsidP="006B62AC">
      <w:pPr>
        <w:rPr>
          <w:rFonts w:ascii="Cambria" w:hAnsi="Cambria"/>
          <w:bCs/>
          <w:iCs/>
          <w:sz w:val="24"/>
          <w:szCs w:val="24"/>
        </w:rPr>
      </w:pPr>
    </w:p>
    <w:p w14:paraId="090E48F3" w14:textId="77777777" w:rsidR="0085703E" w:rsidRDefault="0085703E" w:rsidP="006B62AC">
      <w:pPr>
        <w:rPr>
          <w:rFonts w:ascii="Cambria" w:hAnsi="Cambria"/>
          <w:bCs/>
          <w:iCs/>
          <w:sz w:val="24"/>
          <w:szCs w:val="24"/>
        </w:rPr>
      </w:pPr>
    </w:p>
    <w:sectPr w:rsidR="0085703E" w:rsidSect="00452098">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616B" w14:textId="77777777" w:rsidR="007D6C3D" w:rsidRDefault="007D6C3D">
      <w:r>
        <w:separator/>
      </w:r>
    </w:p>
  </w:endnote>
  <w:endnote w:type="continuationSeparator" w:id="0">
    <w:p w14:paraId="7A5A7E22" w14:textId="77777777" w:rsidR="007D6C3D" w:rsidRDefault="007D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F4A2D" w14:textId="77777777" w:rsidR="007D6C3D" w:rsidRDefault="007D6C3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7D6C3D" w:rsidRDefault="007D6C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9E91A" w14:textId="77777777" w:rsidR="007D6C3D" w:rsidRDefault="007D6C3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D8E">
      <w:rPr>
        <w:rStyle w:val="PageNumber"/>
        <w:noProof/>
      </w:rPr>
      <w:t>1</w:t>
    </w:r>
    <w:r>
      <w:rPr>
        <w:rStyle w:val="PageNumber"/>
      </w:rPr>
      <w:fldChar w:fldCharType="end"/>
    </w:r>
  </w:p>
  <w:p w14:paraId="78707391" w14:textId="77777777" w:rsidR="007D6C3D" w:rsidRDefault="007D6C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209EE" w14:textId="77777777" w:rsidR="007D6C3D" w:rsidRDefault="007D6C3D">
      <w:r>
        <w:separator/>
      </w:r>
    </w:p>
  </w:footnote>
  <w:footnote w:type="continuationSeparator" w:id="0">
    <w:p w14:paraId="667969E6" w14:textId="77777777" w:rsidR="007D6C3D" w:rsidRDefault="007D6C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485C" w14:textId="77777777" w:rsidR="007D6C3D" w:rsidRDefault="007D6C3D">
    <w:pPr>
      <w:pStyle w:val="Header"/>
    </w:pPr>
  </w:p>
  <w:p w14:paraId="61F69D8E" w14:textId="77777777" w:rsidR="007D6C3D" w:rsidRDefault="007D6C3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D81E7C"/>
    <w:multiLevelType w:val="hybridMultilevel"/>
    <w:tmpl w:val="DC9A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7"/>
  </w:num>
  <w:num w:numId="4">
    <w:abstractNumId w:val="6"/>
  </w:num>
  <w:num w:numId="5">
    <w:abstractNumId w:val="8"/>
  </w:num>
  <w:num w:numId="6">
    <w:abstractNumId w:val="5"/>
  </w:num>
  <w:num w:numId="7">
    <w:abstractNumId w:val="9"/>
  </w:num>
  <w:num w:numId="8">
    <w:abstractNumId w:val="12"/>
  </w:num>
  <w:num w:numId="9">
    <w:abstractNumId w:val="15"/>
  </w:num>
  <w:num w:numId="10">
    <w:abstractNumId w:val="3"/>
  </w:num>
  <w:num w:numId="11">
    <w:abstractNumId w:val="1"/>
  </w:num>
  <w:num w:numId="12">
    <w:abstractNumId w:val="2"/>
  </w:num>
  <w:num w:numId="13">
    <w:abstractNumId w:val="11"/>
  </w:num>
  <w:num w:numId="14">
    <w:abstractNumId w:val="4"/>
  </w:num>
  <w:num w:numId="15">
    <w:abstractNumId w:val="16"/>
  </w:num>
  <w:num w:numId="16">
    <w:abstractNumId w:val="13"/>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D0"/>
    <w:rsid w:val="0000018A"/>
    <w:rsid w:val="000015CB"/>
    <w:rsid w:val="00002489"/>
    <w:rsid w:val="00002ED6"/>
    <w:rsid w:val="0000402A"/>
    <w:rsid w:val="00010CAF"/>
    <w:rsid w:val="00017F8A"/>
    <w:rsid w:val="00025C3E"/>
    <w:rsid w:val="00030631"/>
    <w:rsid w:val="00032938"/>
    <w:rsid w:val="00034EBD"/>
    <w:rsid w:val="0004111B"/>
    <w:rsid w:val="00055E2E"/>
    <w:rsid w:val="000571C9"/>
    <w:rsid w:val="00060121"/>
    <w:rsid w:val="00060B4A"/>
    <w:rsid w:val="000635FF"/>
    <w:rsid w:val="000638A1"/>
    <w:rsid w:val="00070AD0"/>
    <w:rsid w:val="000731B4"/>
    <w:rsid w:val="000744A6"/>
    <w:rsid w:val="00076AA4"/>
    <w:rsid w:val="00081DEF"/>
    <w:rsid w:val="00084093"/>
    <w:rsid w:val="000A28CC"/>
    <w:rsid w:val="000A756B"/>
    <w:rsid w:val="000A7AFC"/>
    <w:rsid w:val="000B22DA"/>
    <w:rsid w:val="000B6362"/>
    <w:rsid w:val="000B65AB"/>
    <w:rsid w:val="000C5E07"/>
    <w:rsid w:val="000D0CC2"/>
    <w:rsid w:val="000D4D3B"/>
    <w:rsid w:val="000E39B5"/>
    <w:rsid w:val="000E7D28"/>
    <w:rsid w:val="000F69D6"/>
    <w:rsid w:val="001020E4"/>
    <w:rsid w:val="0010562D"/>
    <w:rsid w:val="00106C91"/>
    <w:rsid w:val="00106F18"/>
    <w:rsid w:val="00121475"/>
    <w:rsid w:val="00132F35"/>
    <w:rsid w:val="00136086"/>
    <w:rsid w:val="001463F5"/>
    <w:rsid w:val="001469C3"/>
    <w:rsid w:val="00150088"/>
    <w:rsid w:val="001557DC"/>
    <w:rsid w:val="0016393D"/>
    <w:rsid w:val="00165D7F"/>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4C58"/>
    <w:rsid w:val="001E782B"/>
    <w:rsid w:val="001F007C"/>
    <w:rsid w:val="001F1324"/>
    <w:rsid w:val="001F38A1"/>
    <w:rsid w:val="00214A3F"/>
    <w:rsid w:val="00242845"/>
    <w:rsid w:val="00247871"/>
    <w:rsid w:val="002521BB"/>
    <w:rsid w:val="0025225B"/>
    <w:rsid w:val="002524D1"/>
    <w:rsid w:val="00263F42"/>
    <w:rsid w:val="00265D70"/>
    <w:rsid w:val="00270F1E"/>
    <w:rsid w:val="002867A2"/>
    <w:rsid w:val="00287C13"/>
    <w:rsid w:val="00297E4E"/>
    <w:rsid w:val="002A1067"/>
    <w:rsid w:val="002A4C14"/>
    <w:rsid w:val="002B42CC"/>
    <w:rsid w:val="002B7657"/>
    <w:rsid w:val="002C50F3"/>
    <w:rsid w:val="002C7168"/>
    <w:rsid w:val="002D1DA1"/>
    <w:rsid w:val="002E1718"/>
    <w:rsid w:val="002E36B8"/>
    <w:rsid w:val="002E3D79"/>
    <w:rsid w:val="002F004D"/>
    <w:rsid w:val="003101C5"/>
    <w:rsid w:val="0031548B"/>
    <w:rsid w:val="0032198A"/>
    <w:rsid w:val="003328D2"/>
    <w:rsid w:val="00335559"/>
    <w:rsid w:val="00337986"/>
    <w:rsid w:val="003430D0"/>
    <w:rsid w:val="00345177"/>
    <w:rsid w:val="003558ED"/>
    <w:rsid w:val="0035664C"/>
    <w:rsid w:val="00357580"/>
    <w:rsid w:val="003628A9"/>
    <w:rsid w:val="00373E4F"/>
    <w:rsid w:val="00373F5A"/>
    <w:rsid w:val="00382D0D"/>
    <w:rsid w:val="00384A9A"/>
    <w:rsid w:val="003A01A3"/>
    <w:rsid w:val="003A4DD4"/>
    <w:rsid w:val="003C1192"/>
    <w:rsid w:val="003C2D8E"/>
    <w:rsid w:val="003C304F"/>
    <w:rsid w:val="003D0C63"/>
    <w:rsid w:val="003E00F4"/>
    <w:rsid w:val="003E2647"/>
    <w:rsid w:val="0040013B"/>
    <w:rsid w:val="0040429B"/>
    <w:rsid w:val="00406046"/>
    <w:rsid w:val="00411584"/>
    <w:rsid w:val="00412985"/>
    <w:rsid w:val="004141E8"/>
    <w:rsid w:val="00414E55"/>
    <w:rsid w:val="00417F79"/>
    <w:rsid w:val="00423118"/>
    <w:rsid w:val="00425D45"/>
    <w:rsid w:val="004352F1"/>
    <w:rsid w:val="004357DD"/>
    <w:rsid w:val="0044328D"/>
    <w:rsid w:val="004476B4"/>
    <w:rsid w:val="00452098"/>
    <w:rsid w:val="00453921"/>
    <w:rsid w:val="00457CAB"/>
    <w:rsid w:val="00466A89"/>
    <w:rsid w:val="00482043"/>
    <w:rsid w:val="004843DD"/>
    <w:rsid w:val="00487775"/>
    <w:rsid w:val="004A5495"/>
    <w:rsid w:val="004C00FE"/>
    <w:rsid w:val="004C3ECC"/>
    <w:rsid w:val="004C444E"/>
    <w:rsid w:val="004C5331"/>
    <w:rsid w:val="004C67E7"/>
    <w:rsid w:val="004D094B"/>
    <w:rsid w:val="004D34CE"/>
    <w:rsid w:val="004E2921"/>
    <w:rsid w:val="004E2958"/>
    <w:rsid w:val="004E313F"/>
    <w:rsid w:val="004F2C0D"/>
    <w:rsid w:val="004F2E9C"/>
    <w:rsid w:val="004F7DA2"/>
    <w:rsid w:val="00501C24"/>
    <w:rsid w:val="00504146"/>
    <w:rsid w:val="00505DC9"/>
    <w:rsid w:val="005106CB"/>
    <w:rsid w:val="005118A2"/>
    <w:rsid w:val="00513F4C"/>
    <w:rsid w:val="00516A10"/>
    <w:rsid w:val="005276A3"/>
    <w:rsid w:val="0053200F"/>
    <w:rsid w:val="00540650"/>
    <w:rsid w:val="0054601C"/>
    <w:rsid w:val="0055025E"/>
    <w:rsid w:val="00550CE5"/>
    <w:rsid w:val="005549B2"/>
    <w:rsid w:val="0056528F"/>
    <w:rsid w:val="0057246A"/>
    <w:rsid w:val="005724D5"/>
    <w:rsid w:val="005765C1"/>
    <w:rsid w:val="00580580"/>
    <w:rsid w:val="00584744"/>
    <w:rsid w:val="00585C53"/>
    <w:rsid w:val="0059567B"/>
    <w:rsid w:val="005A428F"/>
    <w:rsid w:val="005B104D"/>
    <w:rsid w:val="005B298C"/>
    <w:rsid w:val="005C0672"/>
    <w:rsid w:val="005C22C1"/>
    <w:rsid w:val="005C58C3"/>
    <w:rsid w:val="005C5C3B"/>
    <w:rsid w:val="005C7D95"/>
    <w:rsid w:val="005D0834"/>
    <w:rsid w:val="005E218D"/>
    <w:rsid w:val="005F2B6C"/>
    <w:rsid w:val="00601391"/>
    <w:rsid w:val="006073BC"/>
    <w:rsid w:val="00607407"/>
    <w:rsid w:val="0061198E"/>
    <w:rsid w:val="006173BD"/>
    <w:rsid w:val="00617D66"/>
    <w:rsid w:val="006203DF"/>
    <w:rsid w:val="00624B25"/>
    <w:rsid w:val="00625E55"/>
    <w:rsid w:val="00626722"/>
    <w:rsid w:val="0065092C"/>
    <w:rsid w:val="00650CB7"/>
    <w:rsid w:val="00651EA3"/>
    <w:rsid w:val="00663985"/>
    <w:rsid w:val="00673AB1"/>
    <w:rsid w:val="006858E3"/>
    <w:rsid w:val="006924F8"/>
    <w:rsid w:val="006962D1"/>
    <w:rsid w:val="006A0E9A"/>
    <w:rsid w:val="006A5036"/>
    <w:rsid w:val="006A5DD7"/>
    <w:rsid w:val="006A6109"/>
    <w:rsid w:val="006B116B"/>
    <w:rsid w:val="006B2EA3"/>
    <w:rsid w:val="006B601A"/>
    <w:rsid w:val="006B62AC"/>
    <w:rsid w:val="006C4C2B"/>
    <w:rsid w:val="006D2F2D"/>
    <w:rsid w:val="006D3EE5"/>
    <w:rsid w:val="006D3FC1"/>
    <w:rsid w:val="006D6958"/>
    <w:rsid w:val="006E4C48"/>
    <w:rsid w:val="006F0893"/>
    <w:rsid w:val="006F1D3F"/>
    <w:rsid w:val="006F3E59"/>
    <w:rsid w:val="006F447F"/>
    <w:rsid w:val="00701D65"/>
    <w:rsid w:val="00704AF5"/>
    <w:rsid w:val="0070743A"/>
    <w:rsid w:val="0070780E"/>
    <w:rsid w:val="00711FBA"/>
    <w:rsid w:val="00720B3B"/>
    <w:rsid w:val="007212EF"/>
    <w:rsid w:val="00721A9C"/>
    <w:rsid w:val="00724D9D"/>
    <w:rsid w:val="00735B69"/>
    <w:rsid w:val="00753FE4"/>
    <w:rsid w:val="00756DB8"/>
    <w:rsid w:val="00766B3E"/>
    <w:rsid w:val="00772A9C"/>
    <w:rsid w:val="007769E4"/>
    <w:rsid w:val="007911D1"/>
    <w:rsid w:val="00794BF1"/>
    <w:rsid w:val="00795AD8"/>
    <w:rsid w:val="00797544"/>
    <w:rsid w:val="007A0A2E"/>
    <w:rsid w:val="007A2536"/>
    <w:rsid w:val="007B2449"/>
    <w:rsid w:val="007B472F"/>
    <w:rsid w:val="007B5100"/>
    <w:rsid w:val="007C1B51"/>
    <w:rsid w:val="007C5159"/>
    <w:rsid w:val="007D2CDB"/>
    <w:rsid w:val="007D6C3D"/>
    <w:rsid w:val="007D7120"/>
    <w:rsid w:val="007E6A7F"/>
    <w:rsid w:val="007E6AB4"/>
    <w:rsid w:val="007E7902"/>
    <w:rsid w:val="00812D73"/>
    <w:rsid w:val="008144F5"/>
    <w:rsid w:val="00822DD8"/>
    <w:rsid w:val="00830E6B"/>
    <w:rsid w:val="00832C21"/>
    <w:rsid w:val="0084696C"/>
    <w:rsid w:val="00850949"/>
    <w:rsid w:val="0085703E"/>
    <w:rsid w:val="00860BA8"/>
    <w:rsid w:val="008625F5"/>
    <w:rsid w:val="00862C1D"/>
    <w:rsid w:val="00864D8A"/>
    <w:rsid w:val="00883290"/>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4413"/>
    <w:rsid w:val="009360CD"/>
    <w:rsid w:val="009377E0"/>
    <w:rsid w:val="0094158F"/>
    <w:rsid w:val="009456CC"/>
    <w:rsid w:val="00951A05"/>
    <w:rsid w:val="00980913"/>
    <w:rsid w:val="00996031"/>
    <w:rsid w:val="009A1989"/>
    <w:rsid w:val="009A622A"/>
    <w:rsid w:val="009B0186"/>
    <w:rsid w:val="009B256E"/>
    <w:rsid w:val="009B5137"/>
    <w:rsid w:val="009B6C74"/>
    <w:rsid w:val="009C3F49"/>
    <w:rsid w:val="009C523C"/>
    <w:rsid w:val="009C535C"/>
    <w:rsid w:val="009D1182"/>
    <w:rsid w:val="009D76EE"/>
    <w:rsid w:val="009E4A6D"/>
    <w:rsid w:val="009F2BA1"/>
    <w:rsid w:val="00A03721"/>
    <w:rsid w:val="00A07299"/>
    <w:rsid w:val="00A13CE3"/>
    <w:rsid w:val="00A14346"/>
    <w:rsid w:val="00A16C43"/>
    <w:rsid w:val="00A254B8"/>
    <w:rsid w:val="00A26D7C"/>
    <w:rsid w:val="00A321B2"/>
    <w:rsid w:val="00A47FF0"/>
    <w:rsid w:val="00A61192"/>
    <w:rsid w:val="00A65EBF"/>
    <w:rsid w:val="00A66353"/>
    <w:rsid w:val="00A72DB2"/>
    <w:rsid w:val="00A73718"/>
    <w:rsid w:val="00A82415"/>
    <w:rsid w:val="00A90F2D"/>
    <w:rsid w:val="00A9484E"/>
    <w:rsid w:val="00A96F82"/>
    <w:rsid w:val="00AA190F"/>
    <w:rsid w:val="00AA453D"/>
    <w:rsid w:val="00AA4814"/>
    <w:rsid w:val="00AC023F"/>
    <w:rsid w:val="00AC5C37"/>
    <w:rsid w:val="00AC60B1"/>
    <w:rsid w:val="00AE5957"/>
    <w:rsid w:val="00AF5BBB"/>
    <w:rsid w:val="00AF5C3B"/>
    <w:rsid w:val="00AF7D7F"/>
    <w:rsid w:val="00B00FF6"/>
    <w:rsid w:val="00B02A53"/>
    <w:rsid w:val="00B03765"/>
    <w:rsid w:val="00B07F1C"/>
    <w:rsid w:val="00B100EC"/>
    <w:rsid w:val="00B13821"/>
    <w:rsid w:val="00B15924"/>
    <w:rsid w:val="00B1734F"/>
    <w:rsid w:val="00B21126"/>
    <w:rsid w:val="00B2754E"/>
    <w:rsid w:val="00B33081"/>
    <w:rsid w:val="00B374CA"/>
    <w:rsid w:val="00B3766C"/>
    <w:rsid w:val="00B44717"/>
    <w:rsid w:val="00B46705"/>
    <w:rsid w:val="00B46D53"/>
    <w:rsid w:val="00B544F0"/>
    <w:rsid w:val="00B558F3"/>
    <w:rsid w:val="00B645BD"/>
    <w:rsid w:val="00B702D3"/>
    <w:rsid w:val="00B72C32"/>
    <w:rsid w:val="00B852CC"/>
    <w:rsid w:val="00B87634"/>
    <w:rsid w:val="00B91695"/>
    <w:rsid w:val="00B94DDC"/>
    <w:rsid w:val="00BA15CA"/>
    <w:rsid w:val="00BA6CAF"/>
    <w:rsid w:val="00BB797F"/>
    <w:rsid w:val="00BC1D72"/>
    <w:rsid w:val="00BE5BA2"/>
    <w:rsid w:val="00BF1D5D"/>
    <w:rsid w:val="00BF3B11"/>
    <w:rsid w:val="00BF3EB4"/>
    <w:rsid w:val="00C024B2"/>
    <w:rsid w:val="00C05917"/>
    <w:rsid w:val="00C072BD"/>
    <w:rsid w:val="00C1207D"/>
    <w:rsid w:val="00C14F9D"/>
    <w:rsid w:val="00C15907"/>
    <w:rsid w:val="00C21213"/>
    <w:rsid w:val="00C253CD"/>
    <w:rsid w:val="00C318E4"/>
    <w:rsid w:val="00C34F88"/>
    <w:rsid w:val="00C35D79"/>
    <w:rsid w:val="00C42517"/>
    <w:rsid w:val="00C439A4"/>
    <w:rsid w:val="00C520F9"/>
    <w:rsid w:val="00C54206"/>
    <w:rsid w:val="00C60A3D"/>
    <w:rsid w:val="00C63109"/>
    <w:rsid w:val="00C67BB9"/>
    <w:rsid w:val="00C746EB"/>
    <w:rsid w:val="00C77819"/>
    <w:rsid w:val="00C83779"/>
    <w:rsid w:val="00C90218"/>
    <w:rsid w:val="00C92B46"/>
    <w:rsid w:val="00C92B84"/>
    <w:rsid w:val="00C93322"/>
    <w:rsid w:val="00C95D63"/>
    <w:rsid w:val="00CA2461"/>
    <w:rsid w:val="00CA37F4"/>
    <w:rsid w:val="00CA47C0"/>
    <w:rsid w:val="00CB03AC"/>
    <w:rsid w:val="00CB0A15"/>
    <w:rsid w:val="00CB4C4B"/>
    <w:rsid w:val="00CC12E3"/>
    <w:rsid w:val="00CC6D9C"/>
    <w:rsid w:val="00CD1AA1"/>
    <w:rsid w:val="00CD683D"/>
    <w:rsid w:val="00CE31EF"/>
    <w:rsid w:val="00CE710A"/>
    <w:rsid w:val="00CE7CB4"/>
    <w:rsid w:val="00CE7CD1"/>
    <w:rsid w:val="00CF2B4A"/>
    <w:rsid w:val="00D04093"/>
    <w:rsid w:val="00D04E6D"/>
    <w:rsid w:val="00D17E2E"/>
    <w:rsid w:val="00D37090"/>
    <w:rsid w:val="00D50AE8"/>
    <w:rsid w:val="00D55095"/>
    <w:rsid w:val="00D56E57"/>
    <w:rsid w:val="00D602B9"/>
    <w:rsid w:val="00D66C1E"/>
    <w:rsid w:val="00D706E2"/>
    <w:rsid w:val="00D7129E"/>
    <w:rsid w:val="00D752B2"/>
    <w:rsid w:val="00D90CAC"/>
    <w:rsid w:val="00D91582"/>
    <w:rsid w:val="00D91FD5"/>
    <w:rsid w:val="00D923FA"/>
    <w:rsid w:val="00D93D0F"/>
    <w:rsid w:val="00D9629A"/>
    <w:rsid w:val="00DA47AE"/>
    <w:rsid w:val="00DC22A6"/>
    <w:rsid w:val="00DD3124"/>
    <w:rsid w:val="00DE069A"/>
    <w:rsid w:val="00DE62DE"/>
    <w:rsid w:val="00DE6950"/>
    <w:rsid w:val="00DE7025"/>
    <w:rsid w:val="00DF5ED6"/>
    <w:rsid w:val="00E004D5"/>
    <w:rsid w:val="00E13798"/>
    <w:rsid w:val="00E13B1C"/>
    <w:rsid w:val="00E20217"/>
    <w:rsid w:val="00E21637"/>
    <w:rsid w:val="00E21C0B"/>
    <w:rsid w:val="00E3009B"/>
    <w:rsid w:val="00E31B5A"/>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39CC"/>
    <w:rsid w:val="00ED5CA1"/>
    <w:rsid w:val="00EE62A2"/>
    <w:rsid w:val="00EF1AE6"/>
    <w:rsid w:val="00F04DFF"/>
    <w:rsid w:val="00F05D46"/>
    <w:rsid w:val="00F061E0"/>
    <w:rsid w:val="00F067DC"/>
    <w:rsid w:val="00F10E2F"/>
    <w:rsid w:val="00F25546"/>
    <w:rsid w:val="00F2743A"/>
    <w:rsid w:val="00F46987"/>
    <w:rsid w:val="00F5450A"/>
    <w:rsid w:val="00F55E5E"/>
    <w:rsid w:val="00F57C9B"/>
    <w:rsid w:val="00F70043"/>
    <w:rsid w:val="00F7404D"/>
    <w:rsid w:val="00F758FF"/>
    <w:rsid w:val="00F81F52"/>
    <w:rsid w:val="00F85586"/>
    <w:rsid w:val="00F931BB"/>
    <w:rsid w:val="00F93E7F"/>
    <w:rsid w:val="00F9442E"/>
    <w:rsid w:val="00FA4ABF"/>
    <w:rsid w:val="00FC3E82"/>
    <w:rsid w:val="00FD3F05"/>
    <w:rsid w:val="00FE1A74"/>
    <w:rsid w:val="00FE5BD7"/>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321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 w:type="paragraph" w:styleId="NormalWeb">
    <w:name w:val="Normal (Web)"/>
    <w:basedOn w:val="Normal"/>
    <w:uiPriority w:val="99"/>
    <w:rsid w:val="00D706E2"/>
    <w:pPr>
      <w:spacing w:before="100" w:beforeAutospacing="1" w:after="100" w:afterAutospacing="1"/>
    </w:pPr>
    <w:rPr>
      <w:sz w:val="24"/>
      <w:szCs w:val="24"/>
    </w:rPr>
  </w:style>
  <w:style w:type="paragraph" w:styleId="NoSpacing">
    <w:name w:val="No Spacing"/>
    <w:uiPriority w:val="1"/>
    <w:qFormat/>
    <w:rsid w:val="006C4C2B"/>
    <w:rPr>
      <w:rFonts w:ascii="Tahoma" w:hAnsi="Tahoma"/>
      <w:sz w:val="24"/>
      <w:szCs w:val="24"/>
    </w:rPr>
  </w:style>
  <w:style w:type="paragraph" w:styleId="BodyText3">
    <w:name w:val="Body Text 3"/>
    <w:basedOn w:val="Normal"/>
    <w:link w:val="BodyText3Char"/>
    <w:rsid w:val="00830E6B"/>
    <w:pPr>
      <w:spacing w:after="120"/>
    </w:pPr>
    <w:rPr>
      <w:sz w:val="16"/>
      <w:szCs w:val="16"/>
    </w:rPr>
  </w:style>
  <w:style w:type="character" w:customStyle="1" w:styleId="BodyText3Char">
    <w:name w:val="Body Text 3 Char"/>
    <w:basedOn w:val="DefaultParagraphFont"/>
    <w:link w:val="BodyText3"/>
    <w:rsid w:val="00830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ebmail.wbu.edu/exchweb/bin/redir.asp?URL=http://www.spjc.cc.fl.us/webcentral/admit/honesty.htm%23plag" TargetMode="External"/><Relationship Id="rId9" Type="http://schemas.openxmlformats.org/officeDocument/2006/relationships/hyperlink" Target="http://online.sccsc.edu/netiquette.htm%20on%20August%2010"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A0E1E-0167-E94C-A1B6-39FD81132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2367</Words>
  <Characters>13498</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15834</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3</cp:revision>
  <cp:lastPrinted>2016-05-23T03:08:00Z</cp:lastPrinted>
  <dcterms:created xsi:type="dcterms:W3CDTF">2017-04-23T00:30:00Z</dcterms:created>
  <dcterms:modified xsi:type="dcterms:W3CDTF">2017-04-23T00:32:00Z</dcterms:modified>
</cp:coreProperties>
</file>