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73D4B" w14:textId="77777777" w:rsidR="009B7A28" w:rsidRDefault="009B7A28" w:rsidP="00E8791C">
      <w:pPr>
        <w:pStyle w:val="Heading1"/>
        <w:jc w:val="center"/>
      </w:pPr>
      <w:r w:rsidRPr="00EB1A90">
        <w:rPr>
          <w:noProof/>
        </w:rPr>
        <w:drawing>
          <wp:inline distT="0" distB="0" distL="0" distR="0" wp14:anchorId="56BB7A91" wp14:editId="7159FBB8">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0577519F" w14:textId="52E6A4D5" w:rsidR="009B7A28" w:rsidRPr="009B7A28" w:rsidRDefault="00882A49" w:rsidP="00E8791C">
      <w:pPr>
        <w:jc w:val="center"/>
      </w:pPr>
      <w:r>
        <w:t>Virtual Campus</w:t>
      </w:r>
    </w:p>
    <w:p w14:paraId="4D82FF7A"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358FC66F" w14:textId="77777777" w:rsidR="009B7A28" w:rsidRDefault="009B7A28" w:rsidP="00930EB6">
      <w:pPr>
        <w:pStyle w:val="Heading1"/>
      </w:pPr>
    </w:p>
    <w:p w14:paraId="67BC655E" w14:textId="77777777" w:rsidR="00417929" w:rsidRPr="00F3445E" w:rsidRDefault="00FC0BCF" w:rsidP="00930EB6">
      <w:pPr>
        <w:pStyle w:val="Heading1"/>
      </w:pPr>
      <w:r>
        <w:t xml:space="preserve">2. </w:t>
      </w:r>
      <w:r w:rsidR="00417929" w:rsidRPr="00F3445E">
        <w:t>UNIVERSITY MISSION STATEMENT</w:t>
      </w:r>
    </w:p>
    <w:p w14:paraId="4189A735" w14:textId="77777777"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58E070D9" w14:textId="77777777" w:rsidR="00417929" w:rsidRPr="00417929" w:rsidRDefault="00417929" w:rsidP="00930EB6"/>
    <w:p w14:paraId="35561172" w14:textId="77777777" w:rsidR="00417929" w:rsidRDefault="00FC0BCF" w:rsidP="00930EB6">
      <w:pPr>
        <w:pStyle w:val="Heading1"/>
      </w:pPr>
      <w:r>
        <w:t xml:space="preserve">3. </w:t>
      </w:r>
      <w:r w:rsidR="00417929" w:rsidRPr="0026208D">
        <w:t>COURSE NUMBER &amp; NAME</w:t>
      </w:r>
      <w:r w:rsidR="00417929" w:rsidRPr="00417929">
        <w:t xml:space="preserve">: </w:t>
      </w:r>
    </w:p>
    <w:p w14:paraId="41E8095F" w14:textId="77777777" w:rsidR="00417929" w:rsidRPr="00417929" w:rsidRDefault="004B07C3" w:rsidP="00930EB6">
      <w:r>
        <w:t>MKTG 3332-section number, Retailing</w:t>
      </w:r>
    </w:p>
    <w:p w14:paraId="7DBC5BDF"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E1D7C76" w14:textId="77777777" w:rsidR="00417929" w:rsidRPr="00417929" w:rsidRDefault="00882A49" w:rsidP="00930EB6">
      <w:r>
        <w:t>Summer</w:t>
      </w:r>
      <w:r w:rsidR="00417929" w:rsidRPr="00417929">
        <w:t xml:space="preserve"> 2018</w:t>
      </w:r>
    </w:p>
    <w:p w14:paraId="0C3C9DDA" w14:textId="77777777" w:rsidR="00417929" w:rsidRPr="00417929" w:rsidRDefault="00417929" w:rsidP="00930EB6"/>
    <w:p w14:paraId="0C8065A7"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34C866A6" w14:textId="3A5226D1" w:rsidR="00417929" w:rsidRPr="00417929" w:rsidRDefault="00882A49" w:rsidP="00930EB6">
      <w:r>
        <w:t>Paul Hammeke</w:t>
      </w:r>
    </w:p>
    <w:p w14:paraId="0716C3E0" w14:textId="77777777" w:rsidR="00417929" w:rsidRPr="00417929" w:rsidRDefault="00417929" w:rsidP="00930EB6"/>
    <w:p w14:paraId="0F652C7D"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3C7D30C4" w14:textId="53D32398" w:rsidR="00417929" w:rsidRPr="00417929" w:rsidRDefault="00930EB6" w:rsidP="00930EB6">
      <w:r>
        <w:t xml:space="preserve">WBU </w:t>
      </w:r>
      <w:r w:rsidR="00417929" w:rsidRPr="00417929">
        <w:t xml:space="preserve">Email: </w:t>
      </w:r>
      <w:r w:rsidR="00882A49">
        <w:t>paul.hammeke@wayland.wbu.edu</w:t>
      </w:r>
    </w:p>
    <w:p w14:paraId="77CF8597" w14:textId="77777777" w:rsidR="00417929" w:rsidRPr="00417929" w:rsidRDefault="00417929" w:rsidP="00930EB6"/>
    <w:p w14:paraId="6F44DB0D"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3F9482D3" w14:textId="20144DDC" w:rsidR="00417929" w:rsidRDefault="008A3C8B" w:rsidP="00930EB6">
      <w:r>
        <w:t xml:space="preserve">     </w:t>
      </w:r>
      <w:r w:rsidR="00882A49">
        <w:t>Via email.</w:t>
      </w:r>
    </w:p>
    <w:p w14:paraId="3F6BB14B" w14:textId="77777777" w:rsidR="00930EB6" w:rsidRPr="00417929" w:rsidRDefault="00930EB6" w:rsidP="00930EB6"/>
    <w:p w14:paraId="217D5F84"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61C6198D" w14:textId="10D76132" w:rsidR="00417929" w:rsidRDefault="00882A49" w:rsidP="00930EB6">
      <w:r>
        <w:t>Virtual campus</w:t>
      </w:r>
    </w:p>
    <w:p w14:paraId="07CF24D2" w14:textId="77777777" w:rsidR="00930EB6" w:rsidRPr="00417929" w:rsidRDefault="00930EB6" w:rsidP="00930EB6"/>
    <w:p w14:paraId="30C443AA"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74648D26" w14:textId="77777777" w:rsidR="00417929" w:rsidRDefault="004B07C3" w:rsidP="00930EB6">
      <w:r>
        <w:rPr>
          <w:rFonts w:ascii="Times New Roman" w:hAnsi="Times New Roman"/>
          <w:spacing w:val="-3"/>
          <w:sz w:val="22"/>
          <w:szCs w:val="22"/>
        </w:rPr>
        <w:t>F</w:t>
      </w:r>
      <w:r w:rsidRPr="006276F8">
        <w:rPr>
          <w:rFonts w:ascii="Times New Roman" w:hAnsi="Times New Roman"/>
          <w:color w:val="000000"/>
          <w:sz w:val="22"/>
          <w:szCs w:val="22"/>
        </w:rPr>
        <w:t>undamentals of retail management from a strategic planning perspective.  Environmental influences on retailing, planning function in retailing, and implementation decisions with respect to the major elements of the retail mix: location, financing, merchandise, pricing, advertising and promotion, customer service, retail selling, store layout and design, and managing human resources. Retail information systems and current trends in nonstore retailing, especially selling on the Internet.</w:t>
      </w:r>
    </w:p>
    <w:p w14:paraId="5087D414" w14:textId="77777777" w:rsidR="00930EB6" w:rsidRPr="00417929" w:rsidRDefault="00930EB6" w:rsidP="00930EB6"/>
    <w:p w14:paraId="05DFE50D"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7962D8C5" w14:textId="77777777" w:rsidR="004B07C3" w:rsidRPr="004B07C3" w:rsidRDefault="004B07C3" w:rsidP="004B07C3">
      <w:r>
        <w:lastRenderedPageBreak/>
        <w:t>MKTG 3312</w:t>
      </w:r>
    </w:p>
    <w:p w14:paraId="6022EE7B"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00"/>
        <w:gridCol w:w="1555"/>
        <w:gridCol w:w="548"/>
        <w:gridCol w:w="721"/>
        <w:gridCol w:w="1412"/>
        <w:gridCol w:w="1535"/>
        <w:gridCol w:w="1306"/>
      </w:tblGrid>
      <w:tr w:rsidR="004B07C3" w:rsidRPr="006808F2" w14:paraId="6650FB00" w14:textId="77777777" w:rsidTr="00F012E3">
        <w:trPr>
          <w:trHeight w:val="360"/>
          <w:tblCellSpacing w:w="15" w:type="dxa"/>
          <w:jc w:val="center"/>
        </w:trPr>
        <w:tc>
          <w:tcPr>
            <w:tcW w:w="991" w:type="pct"/>
            <w:tcBorders>
              <w:top w:val="outset" w:sz="6" w:space="0" w:color="auto"/>
              <w:left w:val="outset" w:sz="6" w:space="0" w:color="auto"/>
              <w:bottom w:val="outset" w:sz="6" w:space="0" w:color="auto"/>
              <w:right w:val="outset" w:sz="6" w:space="0" w:color="auto"/>
            </w:tcBorders>
            <w:vAlign w:val="center"/>
          </w:tcPr>
          <w:p w14:paraId="3723DAB2" w14:textId="77777777" w:rsidR="004B07C3" w:rsidRPr="006808F2" w:rsidRDefault="004B07C3" w:rsidP="00F012E3">
            <w:pPr>
              <w:rPr>
                <w:rFonts w:ascii="Times New Roman" w:hAnsi="Times New Roman"/>
                <w:sz w:val="20"/>
              </w:rPr>
            </w:pPr>
            <w:r w:rsidRPr="006808F2">
              <w:rPr>
                <w:rFonts w:ascii="Times New Roman" w:hAnsi="Times New Roman"/>
                <w:b/>
                <w:bCs/>
                <w:sz w:val="20"/>
              </w:rPr>
              <w:t>BOOK</w:t>
            </w:r>
          </w:p>
        </w:tc>
        <w:tc>
          <w:tcPr>
            <w:tcW w:w="861" w:type="pct"/>
            <w:tcBorders>
              <w:top w:val="outset" w:sz="6" w:space="0" w:color="auto"/>
              <w:left w:val="outset" w:sz="6" w:space="0" w:color="auto"/>
              <w:bottom w:val="outset" w:sz="6" w:space="0" w:color="auto"/>
              <w:right w:val="outset" w:sz="6" w:space="0" w:color="auto"/>
            </w:tcBorders>
            <w:vAlign w:val="center"/>
          </w:tcPr>
          <w:p w14:paraId="7589BBB9" w14:textId="77777777" w:rsidR="004B07C3" w:rsidRPr="006808F2" w:rsidRDefault="004B07C3" w:rsidP="00F012E3">
            <w:pPr>
              <w:jc w:val="center"/>
              <w:rPr>
                <w:rFonts w:ascii="Times New Roman" w:hAnsi="Times New Roman"/>
                <w:sz w:val="20"/>
              </w:rPr>
            </w:pPr>
            <w:r w:rsidRPr="006808F2">
              <w:rPr>
                <w:rFonts w:ascii="Times New Roman" w:hAnsi="Times New Roman"/>
                <w:b/>
                <w:bCs/>
                <w:sz w:val="20"/>
              </w:rPr>
              <w:t>AUTHOR</w:t>
            </w:r>
          </w:p>
        </w:tc>
        <w:tc>
          <w:tcPr>
            <w:tcW w:w="293" w:type="pct"/>
            <w:tcBorders>
              <w:top w:val="outset" w:sz="6" w:space="0" w:color="auto"/>
              <w:left w:val="outset" w:sz="6" w:space="0" w:color="auto"/>
              <w:bottom w:val="outset" w:sz="6" w:space="0" w:color="auto"/>
              <w:right w:val="outset" w:sz="6" w:space="0" w:color="auto"/>
            </w:tcBorders>
            <w:vAlign w:val="center"/>
          </w:tcPr>
          <w:p w14:paraId="3FF398F9" w14:textId="77777777" w:rsidR="004B07C3" w:rsidRPr="006808F2" w:rsidRDefault="004B07C3" w:rsidP="00F012E3">
            <w:pPr>
              <w:jc w:val="center"/>
              <w:rPr>
                <w:rFonts w:ascii="Times New Roman" w:hAnsi="Times New Roman"/>
                <w:sz w:val="20"/>
              </w:rPr>
            </w:pPr>
            <w:r w:rsidRPr="006808F2">
              <w:rPr>
                <w:rFonts w:ascii="Times New Roman" w:hAnsi="Times New Roman"/>
                <w:b/>
                <w:bCs/>
                <w:sz w:val="20"/>
              </w:rPr>
              <w:t>ED</w:t>
            </w:r>
          </w:p>
        </w:tc>
        <w:tc>
          <w:tcPr>
            <w:tcW w:w="390" w:type="pct"/>
            <w:tcBorders>
              <w:top w:val="outset" w:sz="6" w:space="0" w:color="auto"/>
              <w:left w:val="outset" w:sz="6" w:space="0" w:color="auto"/>
              <w:bottom w:val="outset" w:sz="6" w:space="0" w:color="auto"/>
              <w:right w:val="outset" w:sz="6" w:space="0" w:color="auto"/>
            </w:tcBorders>
            <w:vAlign w:val="center"/>
          </w:tcPr>
          <w:p w14:paraId="7F407087" w14:textId="77777777" w:rsidR="004B07C3" w:rsidRPr="006808F2" w:rsidRDefault="004B07C3" w:rsidP="00F012E3">
            <w:pPr>
              <w:jc w:val="center"/>
              <w:rPr>
                <w:rFonts w:ascii="Times New Roman" w:hAnsi="Times New Roman"/>
                <w:sz w:val="20"/>
              </w:rPr>
            </w:pPr>
            <w:r w:rsidRPr="006808F2">
              <w:rPr>
                <w:rFonts w:ascii="Times New Roman" w:hAnsi="Times New Roman"/>
                <w:b/>
                <w:bCs/>
                <w:sz w:val="20"/>
              </w:rPr>
              <w:t>YEAR</w:t>
            </w:r>
          </w:p>
        </w:tc>
        <w:tc>
          <w:tcPr>
            <w:tcW w:w="780" w:type="pct"/>
            <w:tcBorders>
              <w:top w:val="outset" w:sz="6" w:space="0" w:color="auto"/>
              <w:left w:val="outset" w:sz="6" w:space="0" w:color="auto"/>
              <w:bottom w:val="outset" w:sz="6" w:space="0" w:color="auto"/>
              <w:right w:val="outset" w:sz="6" w:space="0" w:color="auto"/>
            </w:tcBorders>
            <w:vAlign w:val="center"/>
          </w:tcPr>
          <w:p w14:paraId="6629F6B5" w14:textId="77777777" w:rsidR="004B07C3" w:rsidRPr="006808F2" w:rsidRDefault="004B07C3" w:rsidP="00F012E3">
            <w:pPr>
              <w:jc w:val="center"/>
              <w:rPr>
                <w:rFonts w:ascii="Times New Roman" w:hAnsi="Times New Roman"/>
                <w:sz w:val="20"/>
              </w:rPr>
            </w:pPr>
            <w:r w:rsidRPr="006808F2">
              <w:rPr>
                <w:rFonts w:ascii="Times New Roman" w:hAnsi="Times New Roman"/>
                <w:b/>
                <w:bCs/>
                <w:sz w:val="20"/>
              </w:rPr>
              <w:t>PUBLISHER</w:t>
            </w:r>
          </w:p>
        </w:tc>
        <w:tc>
          <w:tcPr>
            <w:tcW w:w="849" w:type="pct"/>
            <w:tcBorders>
              <w:top w:val="outset" w:sz="6" w:space="0" w:color="auto"/>
              <w:left w:val="outset" w:sz="6" w:space="0" w:color="auto"/>
              <w:bottom w:val="outset" w:sz="6" w:space="0" w:color="auto"/>
              <w:right w:val="outset" w:sz="6" w:space="0" w:color="auto"/>
            </w:tcBorders>
            <w:vAlign w:val="center"/>
          </w:tcPr>
          <w:p w14:paraId="72EA6DC5" w14:textId="77777777" w:rsidR="004B07C3" w:rsidRPr="006808F2" w:rsidRDefault="004B07C3" w:rsidP="00F012E3">
            <w:pPr>
              <w:jc w:val="center"/>
              <w:rPr>
                <w:rFonts w:ascii="Times New Roman" w:hAnsi="Times New Roman"/>
                <w:sz w:val="20"/>
              </w:rPr>
            </w:pPr>
            <w:r w:rsidRPr="006808F2">
              <w:rPr>
                <w:rFonts w:ascii="Times New Roman" w:hAnsi="Times New Roman"/>
                <w:b/>
                <w:bCs/>
                <w:sz w:val="20"/>
              </w:rPr>
              <w:t>ISBN#</w:t>
            </w:r>
          </w:p>
        </w:tc>
        <w:tc>
          <w:tcPr>
            <w:tcW w:w="712" w:type="pct"/>
            <w:tcBorders>
              <w:top w:val="outset" w:sz="6" w:space="0" w:color="auto"/>
              <w:left w:val="outset" w:sz="6" w:space="0" w:color="auto"/>
              <w:bottom w:val="outset" w:sz="6" w:space="0" w:color="auto"/>
              <w:right w:val="outset" w:sz="6" w:space="0" w:color="auto"/>
            </w:tcBorders>
            <w:vAlign w:val="center"/>
          </w:tcPr>
          <w:p w14:paraId="26820D9D" w14:textId="77777777" w:rsidR="004B07C3" w:rsidRPr="006808F2" w:rsidRDefault="004B07C3" w:rsidP="00F012E3">
            <w:pPr>
              <w:jc w:val="center"/>
              <w:rPr>
                <w:rFonts w:ascii="Times New Roman" w:hAnsi="Times New Roman"/>
                <w:sz w:val="20"/>
              </w:rPr>
            </w:pPr>
            <w:r w:rsidRPr="006808F2">
              <w:rPr>
                <w:rFonts w:ascii="Times New Roman" w:hAnsi="Times New Roman"/>
                <w:b/>
                <w:bCs/>
                <w:sz w:val="20"/>
              </w:rPr>
              <w:t>UPDATED</w:t>
            </w:r>
          </w:p>
        </w:tc>
      </w:tr>
      <w:tr w:rsidR="004B07C3" w:rsidRPr="006808F2" w14:paraId="1E3F3599" w14:textId="77777777" w:rsidTr="00F012E3">
        <w:trPr>
          <w:tblCellSpacing w:w="15" w:type="dxa"/>
          <w:jc w:val="center"/>
        </w:trPr>
        <w:tc>
          <w:tcPr>
            <w:tcW w:w="991" w:type="pct"/>
            <w:tcBorders>
              <w:top w:val="outset" w:sz="6" w:space="0" w:color="auto"/>
              <w:left w:val="outset" w:sz="6" w:space="0" w:color="auto"/>
              <w:bottom w:val="outset" w:sz="6" w:space="0" w:color="auto"/>
              <w:right w:val="outset" w:sz="6" w:space="0" w:color="auto"/>
            </w:tcBorders>
            <w:vAlign w:val="center"/>
          </w:tcPr>
          <w:p w14:paraId="4BBA2D54" w14:textId="77777777" w:rsidR="004B07C3" w:rsidRPr="006808F2" w:rsidRDefault="004B07C3" w:rsidP="00F012E3">
            <w:pPr>
              <w:rPr>
                <w:rFonts w:ascii="Times New Roman" w:hAnsi="Times New Roman"/>
                <w:sz w:val="20"/>
              </w:rPr>
            </w:pPr>
            <w:r w:rsidRPr="006808F2">
              <w:rPr>
                <w:rFonts w:ascii="Times New Roman" w:hAnsi="Times New Roman"/>
                <w:sz w:val="20"/>
                <w:u w:val="single"/>
              </w:rPr>
              <w:t>Retailing</w:t>
            </w:r>
          </w:p>
        </w:tc>
        <w:tc>
          <w:tcPr>
            <w:tcW w:w="861" w:type="pct"/>
            <w:tcBorders>
              <w:top w:val="outset" w:sz="6" w:space="0" w:color="auto"/>
              <w:left w:val="outset" w:sz="6" w:space="0" w:color="auto"/>
              <w:bottom w:val="outset" w:sz="6" w:space="0" w:color="auto"/>
              <w:right w:val="outset" w:sz="6" w:space="0" w:color="auto"/>
            </w:tcBorders>
            <w:vAlign w:val="center"/>
          </w:tcPr>
          <w:p w14:paraId="4069D2CC" w14:textId="77777777" w:rsidR="004B07C3" w:rsidRPr="006808F2" w:rsidRDefault="004B07C3" w:rsidP="00F012E3">
            <w:pPr>
              <w:jc w:val="center"/>
              <w:rPr>
                <w:rFonts w:ascii="Times New Roman" w:hAnsi="Times New Roman"/>
                <w:sz w:val="20"/>
              </w:rPr>
            </w:pPr>
            <w:r w:rsidRPr="006808F2">
              <w:rPr>
                <w:rFonts w:ascii="Times New Roman" w:hAnsi="Times New Roman"/>
                <w:sz w:val="20"/>
              </w:rPr>
              <w:t>Dunne</w:t>
            </w:r>
          </w:p>
        </w:tc>
        <w:tc>
          <w:tcPr>
            <w:tcW w:w="293" w:type="pct"/>
            <w:tcBorders>
              <w:top w:val="outset" w:sz="6" w:space="0" w:color="auto"/>
              <w:left w:val="outset" w:sz="6" w:space="0" w:color="auto"/>
              <w:bottom w:val="outset" w:sz="6" w:space="0" w:color="auto"/>
              <w:right w:val="outset" w:sz="6" w:space="0" w:color="auto"/>
            </w:tcBorders>
            <w:vAlign w:val="center"/>
          </w:tcPr>
          <w:p w14:paraId="36C8A970" w14:textId="77777777" w:rsidR="004B07C3" w:rsidRPr="006808F2" w:rsidRDefault="004B07C3" w:rsidP="00F012E3">
            <w:pPr>
              <w:jc w:val="center"/>
              <w:rPr>
                <w:rFonts w:ascii="Times New Roman" w:hAnsi="Times New Roman"/>
                <w:sz w:val="20"/>
              </w:rPr>
            </w:pPr>
            <w:r w:rsidRPr="006808F2">
              <w:rPr>
                <w:rFonts w:ascii="Times New Roman" w:hAnsi="Times New Roman"/>
                <w:sz w:val="20"/>
              </w:rPr>
              <w:t>8th</w:t>
            </w:r>
          </w:p>
        </w:tc>
        <w:tc>
          <w:tcPr>
            <w:tcW w:w="390" w:type="pct"/>
            <w:tcBorders>
              <w:top w:val="outset" w:sz="6" w:space="0" w:color="auto"/>
              <w:left w:val="outset" w:sz="6" w:space="0" w:color="auto"/>
              <w:bottom w:val="outset" w:sz="6" w:space="0" w:color="auto"/>
              <w:right w:val="outset" w:sz="6" w:space="0" w:color="auto"/>
            </w:tcBorders>
            <w:vAlign w:val="center"/>
          </w:tcPr>
          <w:p w14:paraId="4B18F28C" w14:textId="77777777" w:rsidR="004B07C3" w:rsidRPr="006808F2" w:rsidRDefault="004B07C3" w:rsidP="00F012E3">
            <w:pPr>
              <w:jc w:val="center"/>
              <w:rPr>
                <w:rFonts w:ascii="Times New Roman" w:hAnsi="Times New Roman"/>
                <w:sz w:val="20"/>
              </w:rPr>
            </w:pPr>
            <w:r w:rsidRPr="006808F2">
              <w:rPr>
                <w:rFonts w:ascii="Times New Roman" w:hAnsi="Times New Roman"/>
                <w:sz w:val="20"/>
              </w:rPr>
              <w:t>2014</w:t>
            </w:r>
          </w:p>
        </w:tc>
        <w:tc>
          <w:tcPr>
            <w:tcW w:w="780" w:type="pct"/>
            <w:tcBorders>
              <w:top w:val="outset" w:sz="6" w:space="0" w:color="auto"/>
              <w:left w:val="outset" w:sz="6" w:space="0" w:color="auto"/>
              <w:bottom w:val="outset" w:sz="6" w:space="0" w:color="auto"/>
              <w:right w:val="outset" w:sz="6" w:space="0" w:color="auto"/>
            </w:tcBorders>
            <w:vAlign w:val="center"/>
          </w:tcPr>
          <w:p w14:paraId="171DBBEE" w14:textId="77777777" w:rsidR="004B07C3" w:rsidRPr="006808F2" w:rsidRDefault="004B07C3" w:rsidP="00F012E3">
            <w:pPr>
              <w:jc w:val="center"/>
              <w:rPr>
                <w:rFonts w:ascii="Times New Roman" w:hAnsi="Times New Roman"/>
                <w:sz w:val="20"/>
              </w:rPr>
            </w:pPr>
            <w:r w:rsidRPr="006808F2">
              <w:rPr>
                <w:rFonts w:ascii="Times New Roman" w:hAnsi="Times New Roman"/>
                <w:sz w:val="20"/>
              </w:rPr>
              <w:t xml:space="preserve">Cengage </w:t>
            </w:r>
          </w:p>
        </w:tc>
        <w:tc>
          <w:tcPr>
            <w:tcW w:w="849" w:type="pct"/>
            <w:tcBorders>
              <w:top w:val="outset" w:sz="6" w:space="0" w:color="auto"/>
              <w:left w:val="outset" w:sz="6" w:space="0" w:color="auto"/>
              <w:bottom w:val="outset" w:sz="6" w:space="0" w:color="auto"/>
              <w:right w:val="outset" w:sz="6" w:space="0" w:color="auto"/>
            </w:tcBorders>
            <w:vAlign w:val="center"/>
          </w:tcPr>
          <w:p w14:paraId="6ABF4F7B" w14:textId="77777777" w:rsidR="004B07C3" w:rsidRPr="006808F2" w:rsidRDefault="004B07C3" w:rsidP="00F012E3">
            <w:pPr>
              <w:jc w:val="center"/>
              <w:rPr>
                <w:rFonts w:ascii="Times New Roman" w:hAnsi="Times New Roman"/>
                <w:sz w:val="20"/>
              </w:rPr>
            </w:pPr>
            <w:r w:rsidRPr="006808F2">
              <w:rPr>
                <w:rFonts w:ascii="Times New Roman" w:hAnsi="Times New Roman"/>
                <w:sz w:val="20"/>
              </w:rPr>
              <w:t>9781-13395-3807</w:t>
            </w:r>
          </w:p>
        </w:tc>
        <w:tc>
          <w:tcPr>
            <w:tcW w:w="712" w:type="pct"/>
            <w:tcBorders>
              <w:top w:val="outset" w:sz="6" w:space="0" w:color="auto"/>
              <w:left w:val="outset" w:sz="6" w:space="0" w:color="auto"/>
              <w:bottom w:val="outset" w:sz="6" w:space="0" w:color="auto"/>
              <w:right w:val="outset" w:sz="6" w:space="0" w:color="auto"/>
            </w:tcBorders>
            <w:vAlign w:val="center"/>
          </w:tcPr>
          <w:p w14:paraId="48592076" w14:textId="77777777" w:rsidR="004B07C3" w:rsidRPr="006808F2" w:rsidRDefault="004B07C3" w:rsidP="00F012E3">
            <w:pPr>
              <w:jc w:val="center"/>
              <w:rPr>
                <w:rFonts w:ascii="Times New Roman" w:hAnsi="Times New Roman"/>
                <w:sz w:val="20"/>
              </w:rPr>
            </w:pPr>
            <w:r w:rsidRPr="006808F2">
              <w:rPr>
                <w:rFonts w:ascii="Times New Roman" w:hAnsi="Times New Roman"/>
                <w:sz w:val="20"/>
              </w:rPr>
              <w:t>4/13/15</w:t>
            </w:r>
          </w:p>
        </w:tc>
      </w:tr>
    </w:tbl>
    <w:p w14:paraId="79F7E32E" w14:textId="77777777" w:rsidR="00FC0BCF" w:rsidRDefault="00FC0BCF" w:rsidP="00FC0BCF"/>
    <w:p w14:paraId="35D3492F" w14:textId="77777777" w:rsidR="00FC0BCF" w:rsidRPr="00FC0BCF" w:rsidRDefault="00FC0BCF" w:rsidP="00FC0BCF">
      <w:pPr>
        <w:pStyle w:val="Heading1"/>
      </w:pPr>
      <w:r>
        <w:t>12. OPTIONAL MATERIALS</w:t>
      </w:r>
    </w:p>
    <w:p w14:paraId="05AB5217" w14:textId="77777777" w:rsidR="00295CFB" w:rsidRDefault="00295CFB" w:rsidP="00930EB6">
      <w:pPr>
        <w:pStyle w:val="Heading1"/>
        <w:rPr>
          <w:rStyle w:val="Heading1Char"/>
          <w:b/>
        </w:rPr>
      </w:pPr>
    </w:p>
    <w:p w14:paraId="1878F0CF"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72BAEE5E" w14:textId="77777777" w:rsidR="004B07C3" w:rsidRPr="006276F8" w:rsidRDefault="004B07C3" w:rsidP="004B07C3">
      <w:pPr>
        <w:pStyle w:val="ListParagraph"/>
        <w:numPr>
          <w:ilvl w:val="0"/>
          <w:numId w:val="3"/>
        </w:numPr>
      </w:pPr>
      <w:r w:rsidRPr="006276F8">
        <w:t>To examine strategic planning in the retail environment</w:t>
      </w:r>
    </w:p>
    <w:p w14:paraId="08577CB2" w14:textId="77777777" w:rsidR="004B07C3" w:rsidRPr="006276F8" w:rsidRDefault="004B07C3" w:rsidP="004B07C3">
      <w:pPr>
        <w:pStyle w:val="ListParagraph"/>
        <w:numPr>
          <w:ilvl w:val="0"/>
          <w:numId w:val="3"/>
        </w:numPr>
      </w:pPr>
      <w:r w:rsidRPr="006276F8">
        <w:t>To discover the principles that guide the implementation of retail strategy</w:t>
      </w:r>
    </w:p>
    <w:p w14:paraId="1F57658C" w14:textId="77777777" w:rsidR="004B07C3" w:rsidRPr="006276F8" w:rsidRDefault="004B07C3" w:rsidP="004B07C3">
      <w:pPr>
        <w:pStyle w:val="ListParagraph"/>
        <w:numPr>
          <w:ilvl w:val="0"/>
          <w:numId w:val="3"/>
        </w:numPr>
      </w:pPr>
      <w:r w:rsidRPr="006276F8">
        <w:t>To investigate emerging trends in retailing</w:t>
      </w:r>
    </w:p>
    <w:p w14:paraId="76DF7E21" w14:textId="77777777" w:rsidR="004B07C3" w:rsidRPr="006276F8" w:rsidRDefault="004B07C3" w:rsidP="004B07C3">
      <w:pPr>
        <w:pStyle w:val="ListParagraph"/>
        <w:numPr>
          <w:ilvl w:val="0"/>
          <w:numId w:val="3"/>
        </w:numPr>
      </w:pPr>
      <w:r w:rsidRPr="006276F8">
        <w:t>To prepare students for careers in retail management</w:t>
      </w:r>
    </w:p>
    <w:p w14:paraId="76F6A2C2" w14:textId="77777777" w:rsidR="004B07C3" w:rsidRDefault="004B07C3" w:rsidP="004B07C3">
      <w:pPr>
        <w:pStyle w:val="ListParagraph"/>
        <w:numPr>
          <w:ilvl w:val="0"/>
          <w:numId w:val="3"/>
        </w:numPr>
      </w:pPr>
      <w:r w:rsidRPr="006276F8">
        <w:t xml:space="preserve">Understand the career and entrepreneurial opportunities offered by retailing. </w:t>
      </w:r>
    </w:p>
    <w:p w14:paraId="6ECEE688" w14:textId="77777777" w:rsidR="00417929" w:rsidRDefault="00FC0BCF" w:rsidP="004B07C3">
      <w:pPr>
        <w:pStyle w:val="Heading1"/>
      </w:pPr>
      <w:r>
        <w:t xml:space="preserve">14. </w:t>
      </w:r>
      <w:r w:rsidR="00930EB6">
        <w:t>ATTENDANCE REQUIREMENTS:</w:t>
      </w:r>
    </w:p>
    <w:p w14:paraId="126EEB91"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44FCC67"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44616422"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74B4896"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4E2C9355"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1F1D12DA" w14:textId="77777777" w:rsidR="00417929" w:rsidRPr="00417929" w:rsidRDefault="00417929" w:rsidP="00930EB6"/>
    <w:p w14:paraId="3968E90C"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08C13F83" w14:textId="77777777"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lastRenderedPageBreak/>
        <w:t>(Include information about term papers, projects, tests, presentations, participation, reading assignments, etc. and how many points or what percentage of the final grade each of these components or assignments is worth)</w:t>
      </w:r>
    </w:p>
    <w:p w14:paraId="78AE495F" w14:textId="77777777" w:rsidR="00FC0BCF" w:rsidRDefault="00FC0BCF" w:rsidP="00FC0BCF">
      <w:pPr>
        <w:rPr>
          <w:rFonts w:ascii="Calibri" w:hAnsi="Calibri"/>
          <w:sz w:val="22"/>
          <w:szCs w:val="22"/>
        </w:rPr>
      </w:pPr>
    </w:p>
    <w:p w14:paraId="5141B7F9"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13BAC0A" w14:textId="77777777" w:rsidR="00417929" w:rsidRPr="00417929" w:rsidRDefault="00417929" w:rsidP="00930EB6"/>
    <w:p w14:paraId="4943DAA4" w14:textId="754E5339" w:rsidR="00417929" w:rsidRDefault="00FC0BCF" w:rsidP="00930EB6">
      <w:pPr>
        <w:pStyle w:val="Heading1"/>
      </w:pPr>
      <w:r>
        <w:t xml:space="preserve">18. </w:t>
      </w:r>
      <w:r w:rsidR="00930EB6">
        <w:t>TENTATIVE SCHEDULE</w:t>
      </w:r>
    </w:p>
    <w:p w14:paraId="77BD6936" w14:textId="5E328848" w:rsidR="00882A49" w:rsidRDefault="00882A49" w:rsidP="00882A49">
      <w:r>
        <w:t>Week beginning</w:t>
      </w:r>
      <w:r>
        <w:tab/>
        <w:t>Chapters</w:t>
      </w:r>
    </w:p>
    <w:p w14:paraId="53A31FED" w14:textId="6BEFFBDA" w:rsidR="00882A49" w:rsidRDefault="00882A49" w:rsidP="00882A49">
      <w:r>
        <w:t>5/28</w:t>
      </w:r>
      <w:r>
        <w:tab/>
      </w:r>
      <w:r>
        <w:tab/>
      </w:r>
      <w:r>
        <w:tab/>
        <w:t>1, 2</w:t>
      </w:r>
    </w:p>
    <w:p w14:paraId="4B27ABB4" w14:textId="3EC0B5C9" w:rsidR="00FC0BCF" w:rsidRDefault="00882A49" w:rsidP="00FC0BCF">
      <w:r>
        <w:t>6/4</w:t>
      </w:r>
      <w:r>
        <w:tab/>
      </w:r>
      <w:r>
        <w:tab/>
      </w:r>
      <w:r>
        <w:tab/>
        <w:t>3</w:t>
      </w:r>
    </w:p>
    <w:p w14:paraId="020AA6C2" w14:textId="60703BFC" w:rsidR="00882A49" w:rsidRDefault="00882A49" w:rsidP="00FC0BCF">
      <w:r>
        <w:t>6/11</w:t>
      </w:r>
      <w:r>
        <w:tab/>
      </w:r>
      <w:r>
        <w:tab/>
      </w:r>
      <w:r>
        <w:tab/>
        <w:t>4 &amp; Test 1</w:t>
      </w:r>
    </w:p>
    <w:p w14:paraId="4CBA215E" w14:textId="3239CE22" w:rsidR="00882A49" w:rsidRDefault="00882A49" w:rsidP="00FC0BCF">
      <w:r>
        <w:t>6/18</w:t>
      </w:r>
      <w:r>
        <w:tab/>
      </w:r>
      <w:r>
        <w:tab/>
      </w:r>
      <w:r>
        <w:tab/>
        <w:t>5</w:t>
      </w:r>
    </w:p>
    <w:p w14:paraId="6EA5B229" w14:textId="1D5C58D5" w:rsidR="00882A49" w:rsidRDefault="00882A49" w:rsidP="00FC0BCF">
      <w:r>
        <w:t>6/25</w:t>
      </w:r>
      <w:r>
        <w:tab/>
      </w:r>
      <w:r>
        <w:tab/>
      </w:r>
      <w:r>
        <w:tab/>
        <w:t>6</w:t>
      </w:r>
    </w:p>
    <w:p w14:paraId="7AC8B220" w14:textId="4E290184" w:rsidR="00882A49" w:rsidRDefault="00882A49" w:rsidP="00FC0BCF">
      <w:r>
        <w:t>7/2</w:t>
      </w:r>
      <w:r>
        <w:tab/>
      </w:r>
      <w:r>
        <w:tab/>
      </w:r>
      <w:r>
        <w:tab/>
        <w:t>7</w:t>
      </w:r>
    </w:p>
    <w:p w14:paraId="162BFF78" w14:textId="06414B1F" w:rsidR="00882A49" w:rsidRDefault="00882A49" w:rsidP="00FC0BCF">
      <w:r>
        <w:t>7/9</w:t>
      </w:r>
      <w:r>
        <w:tab/>
      </w:r>
      <w:r>
        <w:tab/>
      </w:r>
      <w:r>
        <w:tab/>
        <w:t>8, 9 and Test 2</w:t>
      </w:r>
    </w:p>
    <w:p w14:paraId="11EBA048" w14:textId="7F62910D" w:rsidR="00882A49" w:rsidRDefault="00882A49" w:rsidP="00FC0BCF">
      <w:r>
        <w:t>7/16</w:t>
      </w:r>
      <w:r>
        <w:tab/>
      </w:r>
      <w:r>
        <w:tab/>
      </w:r>
      <w:r>
        <w:tab/>
        <w:t>10</w:t>
      </w:r>
    </w:p>
    <w:p w14:paraId="0363AED7" w14:textId="3B464EAE" w:rsidR="00882A49" w:rsidRDefault="00882A49" w:rsidP="00FC0BCF">
      <w:r>
        <w:t>7/23</w:t>
      </w:r>
      <w:r>
        <w:tab/>
      </w:r>
      <w:r>
        <w:tab/>
      </w:r>
      <w:r>
        <w:tab/>
        <w:t>11, 12</w:t>
      </w:r>
    </w:p>
    <w:p w14:paraId="13452AED" w14:textId="4ED33BD4" w:rsidR="00882A49" w:rsidRDefault="00882A49" w:rsidP="00FC0BCF">
      <w:r>
        <w:t>7/30</w:t>
      </w:r>
      <w:r>
        <w:tab/>
      </w:r>
      <w:r>
        <w:tab/>
      </w:r>
      <w:r>
        <w:tab/>
        <w:t>13</w:t>
      </w:r>
    </w:p>
    <w:p w14:paraId="18AB0B89" w14:textId="7324F9D4" w:rsidR="00882A49" w:rsidRDefault="00882A49" w:rsidP="00FC0BCF">
      <w:r>
        <w:t>8/6</w:t>
      </w:r>
      <w:r>
        <w:tab/>
      </w:r>
      <w:r>
        <w:tab/>
      </w:r>
      <w:r>
        <w:tab/>
      </w:r>
      <w:proofErr w:type="gramStart"/>
      <w:r>
        <w:t>14  and</w:t>
      </w:r>
      <w:proofErr w:type="gramEnd"/>
      <w:r>
        <w:t xml:space="preserve"> Test 3</w:t>
      </w:r>
    </w:p>
    <w:p w14:paraId="4BF30855" w14:textId="2B0605A0" w:rsidR="00FC0BCF" w:rsidRDefault="00F75596" w:rsidP="00F75596">
      <w:pPr>
        <w:pStyle w:val="Heading1"/>
      </w:pPr>
      <w:r>
        <w:t>19. ADDITIONAL INFORMATION</w:t>
      </w:r>
    </w:p>
    <w:p w14:paraId="7EF3BB97" w14:textId="66290B44" w:rsidR="00882A49" w:rsidRDefault="00882A49" w:rsidP="00882A49">
      <w:pPr>
        <w:rPr>
          <w:rFonts w:ascii="Times New Roman" w:hAnsi="Times New Roman"/>
          <w:spacing w:val="-3"/>
          <w:szCs w:val="22"/>
        </w:rPr>
      </w:pPr>
      <w:r>
        <w:rPr>
          <w:rFonts w:ascii="Times New Roman" w:hAnsi="Times New Roman"/>
          <w:spacing w:val="-3"/>
          <w:szCs w:val="22"/>
        </w:rPr>
        <w:t xml:space="preserve">there are scheduled to be </w:t>
      </w:r>
      <w:r>
        <w:rPr>
          <w:rFonts w:ascii="Times New Roman" w:hAnsi="Times New Roman"/>
          <w:spacing w:val="-3"/>
          <w:szCs w:val="22"/>
        </w:rPr>
        <w:t>3</w:t>
      </w:r>
      <w:r>
        <w:rPr>
          <w:rFonts w:ascii="Times New Roman" w:hAnsi="Times New Roman"/>
          <w:spacing w:val="-3"/>
          <w:szCs w:val="22"/>
        </w:rPr>
        <w:t xml:space="preserve"> exams totaling 85% of the total grade.  The remainder will be a journal kept by the student.  The journal will be entered on the Journal section of Blackboard.  Each chapter’s entry will be explaining in about 4 to 6 sentences what was unexpected to learn, what was learned that could be extra useful to your future professional goals.</w:t>
      </w:r>
    </w:p>
    <w:p w14:paraId="67708544" w14:textId="77777777" w:rsidR="00882A49" w:rsidRDefault="00882A49" w:rsidP="00882A49">
      <w:pPr>
        <w:rPr>
          <w:rFonts w:ascii="Arial" w:hAnsi="Arial" w:cs="Arial"/>
          <w:spacing w:val="-3"/>
          <w:sz w:val="22"/>
          <w:szCs w:val="22"/>
        </w:rPr>
      </w:pPr>
      <w:r>
        <w:rPr>
          <w:rFonts w:ascii="Arial" w:hAnsi="Arial" w:cs="Arial"/>
          <w:sz w:val="22"/>
          <w:szCs w:val="22"/>
        </w:rPr>
        <w:t xml:space="preserve">The journal will be worth 5% of the grade. The remaining 10% will be weekly discussion boards with topics chosen by the instructor. There will be a lack of points for not contributing, there will </w:t>
      </w:r>
      <w:r>
        <w:rPr>
          <w:rFonts w:ascii="Arial" w:hAnsi="Arial" w:cs="Arial"/>
          <w:sz w:val="22"/>
          <w:szCs w:val="22"/>
        </w:rPr>
        <w:lastRenderedPageBreak/>
        <w:t>be minimal points for comments with minimal effort. And maximum points for responding with academic thought and responding to two other student’s postings.</w:t>
      </w:r>
    </w:p>
    <w:p w14:paraId="2112995A" w14:textId="77777777" w:rsidR="00882A49" w:rsidRPr="00882A49" w:rsidRDefault="00882A49" w:rsidP="00882A49">
      <w:bookmarkStart w:id="0" w:name="_GoBack"/>
      <w:bookmarkEnd w:id="0"/>
    </w:p>
    <w:sectPr w:rsidR="00882A49" w:rsidRPr="00882A49" w:rsidSect="004B07C3">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842F7"/>
    <w:multiLevelType w:val="hybridMultilevel"/>
    <w:tmpl w:val="760C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AE5A3C"/>
    <w:multiLevelType w:val="hybridMultilevel"/>
    <w:tmpl w:val="FD6248C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6208D"/>
    <w:rsid w:val="00295CFB"/>
    <w:rsid w:val="00331FE2"/>
    <w:rsid w:val="00417929"/>
    <w:rsid w:val="004B07C3"/>
    <w:rsid w:val="004B2CBF"/>
    <w:rsid w:val="006C7981"/>
    <w:rsid w:val="007C39D5"/>
    <w:rsid w:val="00882A49"/>
    <w:rsid w:val="008A3C8B"/>
    <w:rsid w:val="00930EB6"/>
    <w:rsid w:val="009B7A28"/>
    <w:rsid w:val="009F294B"/>
    <w:rsid w:val="00A573CF"/>
    <w:rsid w:val="00A81362"/>
    <w:rsid w:val="00B1202B"/>
    <w:rsid w:val="00B24435"/>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1656F"/>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23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paul h</cp:lastModifiedBy>
  <cp:revision>2</cp:revision>
  <dcterms:created xsi:type="dcterms:W3CDTF">2018-04-23T20:42:00Z</dcterms:created>
  <dcterms:modified xsi:type="dcterms:W3CDTF">2018-04-23T20:42:00Z</dcterms:modified>
</cp:coreProperties>
</file>