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71" w:rsidRDefault="00450DEB">
      <w:pPr>
        <w:pBdr>
          <w:top w:val="nil"/>
          <w:left w:val="nil"/>
          <w:bottom w:val="nil"/>
          <w:right w:val="nil"/>
          <w:between w:val="nil"/>
        </w:pBdr>
        <w:spacing w:before="100"/>
        <w:jc w:val="center"/>
        <w:rPr>
          <w:rFonts w:ascii="Calibri" w:eastAsia="Calibri" w:hAnsi="Calibri" w:cs="Calibri"/>
          <w:b/>
          <w:color w:val="000000"/>
        </w:rPr>
      </w:pPr>
      <w:r>
        <w:rPr>
          <w:rFonts w:ascii="Calibri" w:eastAsia="Calibri" w:hAnsi="Calibri" w:cs="Calibri"/>
          <w:noProof/>
          <w:color w:val="000000"/>
        </w:rPr>
        <w:drawing>
          <wp:inline distT="0" distB="0" distL="0" distR="0">
            <wp:extent cx="2997835" cy="6680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97835" cy="668020"/>
                    </a:xfrm>
                    <a:prstGeom prst="rect">
                      <a:avLst/>
                    </a:prstGeom>
                    <a:ln/>
                  </pic:spPr>
                </pic:pic>
              </a:graphicData>
            </a:graphic>
          </wp:inline>
        </w:drawing>
      </w:r>
    </w:p>
    <w:p w:rsidR="005D7471" w:rsidRDefault="005D7471">
      <w:pPr>
        <w:jc w:val="center"/>
        <w:rPr>
          <w:rFonts w:ascii="Calibri" w:eastAsia="Calibri" w:hAnsi="Calibri" w:cs="Calibri"/>
          <w:b/>
        </w:rPr>
      </w:pPr>
    </w:p>
    <w:p w:rsidR="005D7471" w:rsidRDefault="00450DEB">
      <w:pPr>
        <w:jc w:val="center"/>
        <w:rPr>
          <w:rFonts w:ascii="Calibri" w:eastAsia="Calibri" w:hAnsi="Calibri" w:cs="Calibri"/>
          <w:b/>
        </w:rPr>
      </w:pPr>
      <w:r>
        <w:rPr>
          <w:rFonts w:ascii="Calibri" w:eastAsia="Calibri" w:hAnsi="Calibri" w:cs="Calibri"/>
          <w:b/>
        </w:rPr>
        <w:t>WAYLAND BAPTIST UNIVERSITY</w:t>
      </w:r>
    </w:p>
    <w:p w:rsidR="005D7471" w:rsidRDefault="00450DEB">
      <w:pPr>
        <w:jc w:val="center"/>
        <w:rPr>
          <w:rFonts w:ascii="Calibri" w:eastAsia="Calibri" w:hAnsi="Calibri" w:cs="Calibri"/>
          <w:b/>
        </w:rPr>
      </w:pPr>
      <w:r>
        <w:rPr>
          <w:rFonts w:ascii="Calibri" w:eastAsia="Calibri" w:hAnsi="Calibri" w:cs="Calibri"/>
          <w:b/>
        </w:rPr>
        <w:t>SCHOOL OF BEHAVIORAL &amp; SOCIAL SCIENCES</w:t>
      </w:r>
    </w:p>
    <w:p w:rsidR="005D7471" w:rsidRDefault="00450DEB">
      <w:pPr>
        <w:spacing w:after="200" w:line="276" w:lineRule="auto"/>
        <w:jc w:val="center"/>
        <w:rPr>
          <w:rFonts w:ascii="Calibri" w:eastAsia="Calibri" w:hAnsi="Calibri" w:cs="Calibri"/>
          <w:b/>
        </w:rPr>
      </w:pPr>
      <w:r>
        <w:rPr>
          <w:rFonts w:ascii="Calibri" w:eastAsia="Calibri" w:hAnsi="Calibri" w:cs="Calibri"/>
          <w:b/>
        </w:rPr>
        <w:t>VIRTUAL CAMPUS</w:t>
      </w:r>
    </w:p>
    <w:p w:rsidR="005D7471" w:rsidRDefault="005D7471">
      <w:pPr>
        <w:pBdr>
          <w:top w:val="nil"/>
          <w:left w:val="nil"/>
          <w:bottom w:val="nil"/>
          <w:right w:val="nil"/>
          <w:between w:val="nil"/>
        </w:pBdr>
        <w:rPr>
          <w:rFonts w:ascii="Calibri" w:eastAsia="Calibri" w:hAnsi="Calibri" w:cs="Calibri"/>
          <w:b/>
          <w:i/>
          <w:color w:val="000000"/>
        </w:rPr>
      </w:pPr>
    </w:p>
    <w:p w:rsidR="005D7471" w:rsidRDefault="00450DEB">
      <w:pPr>
        <w:ind w:right="-36"/>
        <w:rPr>
          <w:rFonts w:ascii="Calibri" w:eastAsia="Calibri" w:hAnsi="Calibri" w:cs="Calibri"/>
        </w:rPr>
      </w:pPr>
      <w:r>
        <w:rPr>
          <w:rFonts w:ascii="Calibri" w:eastAsia="Calibri" w:hAnsi="Calibri" w:cs="Calibri"/>
          <w:b/>
        </w:rPr>
        <w:t xml:space="preserve">Wayland Mission Statement:  </w:t>
      </w:r>
      <w:r>
        <w:rPr>
          <w:rFonts w:ascii="Calibri" w:eastAsia="Calibri" w:hAnsi="Calibri" w:cs="Calibri"/>
        </w:rPr>
        <w:t>Wayland Baptist University exists to educate students in an academically challenging, learning-focused, and distinctively Christian environment for professional success, and service to God and humankind.</w:t>
      </w:r>
    </w:p>
    <w:p w:rsidR="005D7471" w:rsidRDefault="005D7471">
      <w:pPr>
        <w:pBdr>
          <w:top w:val="nil"/>
          <w:left w:val="nil"/>
          <w:bottom w:val="nil"/>
          <w:right w:val="nil"/>
          <w:between w:val="nil"/>
        </w:pBdr>
        <w:rPr>
          <w:rFonts w:ascii="Calibri" w:eastAsia="Calibri" w:hAnsi="Calibri" w:cs="Calibri"/>
          <w:color w:val="000000"/>
        </w:rPr>
      </w:pP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Course Title, Number, and Section: </w:t>
      </w:r>
      <w:r>
        <w:rPr>
          <w:rFonts w:ascii="Calibri" w:eastAsia="Calibri" w:hAnsi="Calibri" w:cs="Calibri"/>
          <w:color w:val="000000"/>
        </w:rPr>
        <w:t xml:space="preserve">CNSL 5306 </w:t>
      </w:r>
      <w:r w:rsidR="009A49FD">
        <w:rPr>
          <w:rFonts w:ascii="Calibri" w:eastAsia="Calibri" w:hAnsi="Calibri" w:cs="Calibri"/>
        </w:rPr>
        <w:t>- VC03</w:t>
      </w:r>
      <w:bookmarkStart w:id="0" w:name="_GoBack"/>
      <w:bookmarkEnd w:id="0"/>
      <w:r>
        <w:rPr>
          <w:rFonts w:ascii="Calibri" w:eastAsia="Calibri" w:hAnsi="Calibri" w:cs="Calibri"/>
        </w:rPr>
        <w:t xml:space="preserve"> -</w:t>
      </w:r>
      <w:r>
        <w:rPr>
          <w:rFonts w:ascii="Calibri" w:eastAsia="Calibri" w:hAnsi="Calibri" w:cs="Calibri"/>
          <w:color w:val="000000"/>
        </w:rPr>
        <w:t xml:space="preserve"> Career and Vocational Counseling and Guidance</w:t>
      </w:r>
    </w:p>
    <w:p w:rsidR="005D7471" w:rsidRDefault="005D7471">
      <w:pPr>
        <w:pBdr>
          <w:top w:val="nil"/>
          <w:left w:val="nil"/>
          <w:bottom w:val="nil"/>
          <w:right w:val="nil"/>
          <w:between w:val="nil"/>
        </w:pBdr>
        <w:rPr>
          <w:rFonts w:ascii="Calibri" w:eastAsia="Calibri" w:hAnsi="Calibri" w:cs="Calibri"/>
          <w:b/>
          <w:color w:val="000000"/>
        </w:rPr>
      </w:pPr>
    </w:p>
    <w:p w:rsidR="005D7471" w:rsidRDefault="00450DEB">
      <w:pPr>
        <w:rPr>
          <w:rFonts w:ascii="Calibri" w:eastAsia="Calibri" w:hAnsi="Calibri" w:cs="Calibri"/>
        </w:rPr>
      </w:pPr>
      <w:r>
        <w:rPr>
          <w:rFonts w:ascii="Calibri" w:eastAsia="Calibri" w:hAnsi="Calibri" w:cs="Calibri"/>
          <w:b/>
        </w:rPr>
        <w:t xml:space="preserve">Term:  </w:t>
      </w:r>
      <w:r>
        <w:rPr>
          <w:rFonts w:ascii="Calibri" w:eastAsia="Calibri" w:hAnsi="Calibri" w:cs="Calibri"/>
        </w:rPr>
        <w:t>Summer 2019</w:t>
      </w:r>
    </w:p>
    <w:p w:rsidR="005D7471" w:rsidRDefault="005D7471">
      <w:pPr>
        <w:ind w:right="-20"/>
        <w:rPr>
          <w:rFonts w:ascii="Calibri" w:eastAsia="Calibri" w:hAnsi="Calibri" w:cs="Calibri"/>
          <w:b/>
        </w:rPr>
      </w:pPr>
    </w:p>
    <w:p w:rsidR="005D7471" w:rsidRDefault="00450DEB">
      <w:pPr>
        <w:ind w:right="-20"/>
        <w:rPr>
          <w:rFonts w:ascii="Calibri" w:eastAsia="Calibri" w:hAnsi="Calibri" w:cs="Calibri"/>
        </w:rPr>
      </w:pPr>
      <w:r>
        <w:rPr>
          <w:rFonts w:ascii="Calibri" w:eastAsia="Calibri" w:hAnsi="Calibri" w:cs="Calibri"/>
          <w:b/>
        </w:rPr>
        <w:t xml:space="preserve">Instructor:  </w:t>
      </w:r>
      <w:r>
        <w:rPr>
          <w:rFonts w:ascii="Calibri" w:eastAsia="Calibri" w:hAnsi="Calibri" w:cs="Calibri"/>
        </w:rPr>
        <w:t>Dr. Thomas H. Thomson</w:t>
      </w:r>
    </w:p>
    <w:p w:rsidR="005D7471" w:rsidRDefault="005D7471">
      <w:pPr>
        <w:ind w:right="-20"/>
        <w:rPr>
          <w:rFonts w:ascii="Calibri" w:eastAsia="Calibri" w:hAnsi="Calibri" w:cs="Calibri"/>
        </w:rPr>
      </w:pPr>
    </w:p>
    <w:p w:rsidR="005D7471" w:rsidRDefault="00450DEB">
      <w:pPr>
        <w:ind w:right="-20"/>
        <w:rPr>
          <w:rFonts w:ascii="Calibri" w:eastAsia="Calibri" w:hAnsi="Calibri" w:cs="Calibri"/>
        </w:rPr>
      </w:pPr>
      <w:r>
        <w:rPr>
          <w:rFonts w:ascii="Calibri" w:eastAsia="Calibri" w:hAnsi="Calibri" w:cs="Calibri"/>
          <w:b/>
        </w:rPr>
        <w:t>Office Phone Number and WBU Email Address:</w:t>
      </w:r>
      <w:r>
        <w:rPr>
          <w:rFonts w:ascii="Calibri" w:eastAsia="Calibri" w:hAnsi="Calibri" w:cs="Calibri"/>
        </w:rPr>
        <w:t xml:space="preserve">  Phone 806-773-3264 (This is my cell phone. Feel free to call or text. Please identify yourself in your voicemail or text message.) </w:t>
      </w:r>
    </w:p>
    <w:p w:rsidR="005D7471" w:rsidRDefault="00450DEB">
      <w:pPr>
        <w:ind w:right="-20"/>
        <w:rPr>
          <w:rFonts w:ascii="Calibri" w:eastAsia="Calibri" w:hAnsi="Calibri" w:cs="Calibri"/>
        </w:rPr>
      </w:pPr>
      <w:r>
        <w:rPr>
          <w:rFonts w:ascii="Calibri" w:eastAsia="Calibri" w:hAnsi="Calibri" w:cs="Calibri"/>
        </w:rPr>
        <w:t xml:space="preserve">Email: </w:t>
      </w:r>
      <w:hyperlink r:id="rId8">
        <w:r>
          <w:rPr>
            <w:rFonts w:ascii="Calibri" w:eastAsia="Calibri" w:hAnsi="Calibri" w:cs="Calibri"/>
            <w:color w:val="1155CC"/>
            <w:u w:val="single"/>
          </w:rPr>
          <w:t>thomas.thomson@wayland.wbu.edu</w:t>
        </w:r>
      </w:hyperlink>
      <w:r>
        <w:rPr>
          <w:rFonts w:ascii="Calibri" w:eastAsia="Calibri" w:hAnsi="Calibri" w:cs="Calibri"/>
        </w:rPr>
        <w:t xml:space="preserve"> </w:t>
      </w:r>
    </w:p>
    <w:p w:rsidR="005D7471" w:rsidRDefault="005D7471">
      <w:pPr>
        <w:ind w:right="-20"/>
        <w:rPr>
          <w:rFonts w:ascii="Calibri" w:eastAsia="Calibri" w:hAnsi="Calibri" w:cs="Calibri"/>
        </w:rPr>
      </w:pPr>
    </w:p>
    <w:p w:rsidR="005D7471" w:rsidRDefault="00450DEB">
      <w:pPr>
        <w:ind w:right="-20"/>
        <w:rPr>
          <w:rFonts w:ascii="Calibri" w:eastAsia="Calibri" w:hAnsi="Calibri" w:cs="Calibri"/>
        </w:rPr>
      </w:pPr>
      <w:r>
        <w:rPr>
          <w:rFonts w:ascii="Calibri" w:eastAsia="Calibri" w:hAnsi="Calibri" w:cs="Calibri"/>
          <w:b/>
        </w:rPr>
        <w:t xml:space="preserve">Office Hours, Building, and Location: </w:t>
      </w:r>
      <w:r>
        <w:rPr>
          <w:rFonts w:ascii="Calibri" w:eastAsia="Calibri" w:hAnsi="Calibri" w:cs="Calibri"/>
        </w:rPr>
        <w:t>None. Online course</w:t>
      </w:r>
    </w:p>
    <w:p w:rsidR="005D7471" w:rsidRDefault="005D7471">
      <w:pPr>
        <w:ind w:right="-20"/>
        <w:rPr>
          <w:rFonts w:ascii="Calibri" w:eastAsia="Calibri" w:hAnsi="Calibri" w:cs="Calibri"/>
        </w:rPr>
      </w:pPr>
    </w:p>
    <w:p w:rsidR="005D7471" w:rsidRDefault="00450DEB">
      <w:pPr>
        <w:ind w:right="-20"/>
        <w:rPr>
          <w:rFonts w:ascii="Calibri" w:eastAsia="Calibri" w:hAnsi="Calibri" w:cs="Calibri"/>
        </w:rPr>
      </w:pPr>
      <w:r>
        <w:rPr>
          <w:rFonts w:ascii="Calibri" w:eastAsia="Calibri" w:hAnsi="Calibri" w:cs="Calibri"/>
          <w:b/>
        </w:rPr>
        <w:t>Class Meeting Time and Location:</w:t>
      </w:r>
      <w:r>
        <w:rPr>
          <w:rFonts w:ascii="Calibri" w:eastAsia="Calibri" w:hAnsi="Calibri" w:cs="Calibri"/>
        </w:rPr>
        <w:t xml:space="preserve"> Online</w:t>
      </w:r>
    </w:p>
    <w:p w:rsidR="005D7471" w:rsidRDefault="005D7471">
      <w:pPr>
        <w:ind w:right="-20"/>
        <w:rPr>
          <w:rFonts w:ascii="Calibri" w:eastAsia="Calibri" w:hAnsi="Calibri" w:cs="Calibri"/>
        </w:rPr>
      </w:pP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Catalog Description:</w:t>
      </w:r>
      <w:r>
        <w:rPr>
          <w:rFonts w:ascii="Calibri" w:eastAsia="Calibri" w:hAnsi="Calibri" w:cs="Calibri"/>
          <w:color w:val="000000"/>
        </w:rPr>
        <w:t xml:space="preserve"> Role of career theory and information in counseling for career development; concepts, techniques, and resources to assist students to effectively work with clients throughout the </w:t>
      </w:r>
      <w:r>
        <w:rPr>
          <w:rFonts w:ascii="Calibri" w:eastAsia="Calibri" w:hAnsi="Calibri" w:cs="Calibri"/>
        </w:rPr>
        <w:t>lifespan</w:t>
      </w:r>
      <w:r>
        <w:rPr>
          <w:rFonts w:ascii="Calibri" w:eastAsia="Calibri" w:hAnsi="Calibri" w:cs="Calibri"/>
          <w:color w:val="000000"/>
        </w:rPr>
        <w:t>; practical application of career theory to counseling, group guidance, job search and placement.</w:t>
      </w:r>
    </w:p>
    <w:p w:rsidR="005D7471" w:rsidRDefault="005D7471">
      <w:pPr>
        <w:pBdr>
          <w:top w:val="nil"/>
          <w:left w:val="nil"/>
          <w:bottom w:val="nil"/>
          <w:right w:val="nil"/>
          <w:between w:val="nil"/>
        </w:pBdr>
        <w:rPr>
          <w:rFonts w:ascii="Calibri" w:eastAsia="Calibri" w:hAnsi="Calibri" w:cs="Calibri"/>
          <w:color w:val="000000"/>
        </w:rPr>
      </w:pP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course is designed to emphasize Career Development and Counseling by providing an understanding of career development and related life factors, including the following:  </w:t>
      </w:r>
      <w:bookmarkStart w:id="1" w:name="gjdgxs" w:colFirst="0" w:colLast="0"/>
      <w:bookmarkEnd w:id="1"/>
      <w:r>
        <w:rPr>
          <w:rFonts w:ascii="Calibri" w:eastAsia="Calibri" w:hAnsi="Calibri" w:cs="Calibri"/>
          <w:color w:val="000000"/>
        </w:rPr>
        <w:t xml:space="preserve">Career development theories and decision-making models; </w:t>
      </w:r>
      <w:bookmarkStart w:id="2" w:name="30j0zll" w:colFirst="0" w:colLast="0"/>
      <w:bookmarkEnd w:id="2"/>
      <w:r>
        <w:rPr>
          <w:rFonts w:ascii="Calibri" w:eastAsia="Calibri" w:hAnsi="Calibri" w:cs="Calibri"/>
          <w:color w:val="000000"/>
        </w:rPr>
        <w:t xml:space="preserve">Interrelationships among and between work, family, and other life roles and factors including the role of diversity and gender in career development; and </w:t>
      </w:r>
      <w:bookmarkStart w:id="3" w:name="1fob9te" w:colFirst="0" w:colLast="0"/>
      <w:bookmarkEnd w:id="3"/>
      <w:r>
        <w:rPr>
          <w:rFonts w:ascii="Calibri" w:eastAsia="Calibri" w:hAnsi="Calibri" w:cs="Calibri"/>
          <w:color w:val="000000"/>
        </w:rPr>
        <w:t>Psychotherapy and career counseling processes, techniques, and resources, including those applicable to specific populations.</w:t>
      </w:r>
    </w:p>
    <w:p w:rsidR="005D7471" w:rsidRDefault="005D7471">
      <w:pPr>
        <w:pBdr>
          <w:top w:val="nil"/>
          <w:left w:val="nil"/>
          <w:bottom w:val="nil"/>
          <w:right w:val="nil"/>
          <w:between w:val="nil"/>
        </w:pBdr>
        <w:rPr>
          <w:rFonts w:ascii="Calibri" w:eastAsia="Calibri" w:hAnsi="Calibri" w:cs="Calibri"/>
          <w:color w:val="000000"/>
        </w:rPr>
      </w:pP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There is no prerequisite for this course.</w:t>
      </w:r>
      <w:r>
        <w:rPr>
          <w:rFonts w:ascii="Calibri" w:eastAsia="Calibri" w:hAnsi="Calibri" w:cs="Calibri"/>
          <w:color w:val="000000"/>
        </w:rPr>
        <w:t xml:space="preserve"> </w:t>
      </w:r>
    </w:p>
    <w:p w:rsidR="005D7471" w:rsidRDefault="005D7471">
      <w:pPr>
        <w:pBdr>
          <w:top w:val="nil"/>
          <w:left w:val="nil"/>
          <w:bottom w:val="nil"/>
          <w:right w:val="nil"/>
          <w:between w:val="nil"/>
        </w:pBdr>
        <w:rPr>
          <w:rFonts w:ascii="Calibri" w:eastAsia="Calibri" w:hAnsi="Calibri" w:cs="Calibri"/>
          <w:color w:val="000000"/>
        </w:rPr>
      </w:pPr>
    </w:p>
    <w:p w:rsidR="005D7471" w:rsidRDefault="00450DEB">
      <w:pPr>
        <w:rPr>
          <w:rFonts w:ascii="Calibri" w:eastAsia="Calibri" w:hAnsi="Calibri" w:cs="Calibri"/>
        </w:rPr>
      </w:pPr>
      <w:r>
        <w:rPr>
          <w:rFonts w:ascii="Calibri" w:eastAsia="Calibri" w:hAnsi="Calibri" w:cs="Calibri"/>
          <w:b/>
        </w:rPr>
        <w:t xml:space="preserve">Required Textbook(s) and/or Required Material(s):  </w:t>
      </w:r>
      <w:r>
        <w:rPr>
          <w:rFonts w:ascii="Calibri" w:eastAsia="Calibri" w:hAnsi="Calibri" w:cs="Calibri"/>
        </w:rPr>
        <w:t xml:space="preserve">Vernon G. </w:t>
      </w:r>
      <w:proofErr w:type="spellStart"/>
      <w:r>
        <w:rPr>
          <w:rFonts w:ascii="Calibri" w:eastAsia="Calibri" w:hAnsi="Calibri" w:cs="Calibri"/>
        </w:rPr>
        <w:t>Zunker</w:t>
      </w:r>
      <w:proofErr w:type="spellEnd"/>
      <w:r>
        <w:rPr>
          <w:rFonts w:ascii="Calibri" w:eastAsia="Calibri" w:hAnsi="Calibri" w:cs="Calibri"/>
        </w:rPr>
        <w:t xml:space="preserve">.  </w:t>
      </w:r>
      <w:r>
        <w:rPr>
          <w:rFonts w:ascii="Calibri" w:eastAsia="Calibri" w:hAnsi="Calibri" w:cs="Calibri"/>
          <w:b/>
        </w:rPr>
        <w:t xml:space="preserve">Career Counseling: A Holistic Approach.  </w:t>
      </w:r>
      <w:r>
        <w:rPr>
          <w:rFonts w:ascii="Calibri" w:eastAsia="Calibri" w:hAnsi="Calibri" w:cs="Calibri"/>
        </w:rPr>
        <w:t>Cengage: 9th Edition, 2016.  ISBN: 9781305087286.</w:t>
      </w:r>
    </w:p>
    <w:p w:rsidR="005D7471" w:rsidRDefault="005D7471">
      <w:pPr>
        <w:ind w:right="-20"/>
        <w:rPr>
          <w:rFonts w:ascii="Calibri" w:eastAsia="Calibri" w:hAnsi="Calibri" w:cs="Calibri"/>
        </w:rPr>
      </w:pPr>
    </w:p>
    <w:p w:rsidR="005D7471" w:rsidRDefault="00450DEB">
      <w:pPr>
        <w:ind w:right="-20"/>
        <w:rPr>
          <w:rFonts w:ascii="Calibri" w:eastAsia="Calibri" w:hAnsi="Calibri" w:cs="Calibri"/>
        </w:rPr>
      </w:pPr>
      <w:r>
        <w:rPr>
          <w:rFonts w:ascii="Calibri" w:eastAsia="Calibri" w:hAnsi="Calibri" w:cs="Calibri"/>
          <w:b/>
        </w:rPr>
        <w:t>Optional Materials:</w:t>
      </w:r>
      <w:r>
        <w:rPr>
          <w:rFonts w:ascii="Calibri" w:eastAsia="Calibri" w:hAnsi="Calibri" w:cs="Calibri"/>
        </w:rPr>
        <w:t xml:space="preserve"> None</w:t>
      </w: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Course outcome competencies:</w:t>
      </w:r>
      <w:r>
        <w:rPr>
          <w:rFonts w:ascii="Calibri" w:eastAsia="Calibri" w:hAnsi="Calibri" w:cs="Calibri"/>
          <w:color w:val="000000"/>
        </w:rPr>
        <w:t xml:space="preserve"> Upon completion of this course, students will be able to:</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lastRenderedPageBreak/>
        <w:t xml:space="preserve">Students will demonstrate an understanding of salient sociological aspects of career development.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Students will demonstrate knowledge of prominent theories of vocational development.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Students will apply theories of vocational development to counseling practice Students will demonstrate knowledge of occupational classification systems and trends in the world of work.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Students will become aware of several career-related inventories.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Students will explore and demonstrate some understanding of their own career development patterns.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Apply career development theories and decision-making models;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Describe career, vocational, educational, occupational and labor market information resources, visual and print media, computer-based career information systems and other electronic career information;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Demonstrate career development program planning, organization, implementation, administration, and evaluation;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State the interrelationships among and between work, family, and other life roles and factors including diversity and gender issues as related to career development;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Develop career development and educational placement, follow-up and evaluation strategies;  Utilize assessment instruments and techniques relevant to career planning and decision-making;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Demonstrate computer career development applications and strategies, including computer-assisted career guidance and information systems and appropriate world-wide web sites; Demonstrate career counseling processes, techniques and resources including those applicable to specific populations. </w:t>
      </w:r>
    </w:p>
    <w:p w:rsidR="005D7471" w:rsidRDefault="005D7471">
      <w:pPr>
        <w:pBdr>
          <w:top w:val="nil"/>
          <w:left w:val="nil"/>
          <w:bottom w:val="nil"/>
          <w:right w:val="nil"/>
          <w:between w:val="nil"/>
        </w:pBdr>
        <w:rPr>
          <w:rFonts w:ascii="Calibri" w:eastAsia="Calibri" w:hAnsi="Calibri" w:cs="Calibri"/>
          <w:b/>
          <w:color w:val="000000"/>
        </w:rPr>
      </w:pPr>
    </w:p>
    <w:p w:rsidR="005D7471" w:rsidRDefault="00450DEB">
      <w:pPr>
        <w:spacing w:line="276" w:lineRule="auto"/>
        <w:rPr>
          <w:rFonts w:ascii="Calibri" w:eastAsia="Calibri" w:hAnsi="Calibri" w:cs="Calibri"/>
          <w:color w:val="000000"/>
          <w:u w:val="single"/>
        </w:rPr>
      </w:pPr>
      <w:r>
        <w:rPr>
          <w:rFonts w:ascii="Calibri" w:eastAsia="Calibri" w:hAnsi="Calibri" w:cs="Calibri"/>
          <w:b/>
        </w:rPr>
        <w:t xml:space="preserve">Attendance Requirements:  </w:t>
      </w:r>
      <w:proofErr w:type="spellStart"/>
      <w:r>
        <w:rPr>
          <w:rFonts w:ascii="Calibri" w:eastAsia="Calibri" w:hAnsi="Calibri" w:cs="Calibri"/>
          <w:color w:val="000000"/>
          <w:u w:val="single"/>
        </w:rPr>
        <w:t>WBUonline</w:t>
      </w:r>
      <w:proofErr w:type="spellEnd"/>
      <w:r>
        <w:rPr>
          <w:rFonts w:ascii="Calibri" w:eastAsia="Calibri" w:hAnsi="Calibri" w:cs="Calibri"/>
          <w:color w:val="000000"/>
          <w:u w:val="single"/>
        </w:rPr>
        <w:t xml:space="preserve"> (Virtual Campus)</w:t>
      </w:r>
    </w:p>
    <w:p w:rsidR="005D7471" w:rsidRDefault="00450DEB">
      <w:pPr>
        <w:spacing w:line="276" w:lineRule="auto"/>
        <w:rPr>
          <w:rFonts w:ascii="Calibri" w:eastAsia="Calibri" w:hAnsi="Calibri" w:cs="Calibri"/>
          <w:color w:val="000000"/>
        </w:rPr>
      </w:pPr>
      <w:r>
        <w:rPr>
          <w:rFonts w:ascii="Calibri" w:eastAsia="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w:t>
      </w:r>
      <w:proofErr w:type="gramStart"/>
      <w:r>
        <w:rPr>
          <w:rFonts w:ascii="Calibri" w:eastAsia="Calibri" w:hAnsi="Calibri" w:cs="Calibri"/>
          <w:color w:val="000000"/>
        </w:rPr>
        <w:t>instructor</w:t>
      </w:r>
      <w:proofErr w:type="gramEnd"/>
      <w:r>
        <w:rPr>
          <w:rFonts w:ascii="Calibri" w:eastAsia="Calibri" w:hAnsi="Calibri" w:cs="Calibri"/>
          <w:color w:val="000000"/>
        </w:rPr>
        <w:t xml:space="preserve"> in the course syllabus, are considered a part of the university’s attendance policy.</w:t>
      </w:r>
    </w:p>
    <w:p w:rsidR="005D7471" w:rsidRDefault="005D7471">
      <w:pPr>
        <w:rPr>
          <w:rFonts w:ascii="Calibri" w:eastAsia="Calibri" w:hAnsi="Calibri" w:cs="Calibri"/>
          <w:b/>
          <w:color w:val="000000"/>
        </w:rPr>
      </w:pPr>
    </w:p>
    <w:p w:rsidR="005D7471" w:rsidRDefault="00450DEB">
      <w:pPr>
        <w:rPr>
          <w:rFonts w:ascii="Calibri" w:eastAsia="Calibri" w:hAnsi="Calibri" w:cs="Calibri"/>
          <w:color w:val="000000"/>
        </w:rPr>
      </w:pPr>
      <w:r>
        <w:rPr>
          <w:rFonts w:ascii="Calibri" w:eastAsia="Calibri" w:hAnsi="Calibri" w:cs="Calibri"/>
          <w:b/>
        </w:rPr>
        <w:t>Statement on Plagiarism and Academic Dishonesty:</w:t>
      </w:r>
      <w:r>
        <w:rPr>
          <w:rFonts w:ascii="Calibri" w:eastAsia="Calibri" w:hAnsi="Calibri" w:cs="Calibri"/>
          <w:b/>
          <w:color w:val="000000"/>
        </w:rPr>
        <w:t xml:space="preserve"> </w:t>
      </w:r>
      <w:r>
        <w:rPr>
          <w:rFonts w:ascii="Calibri" w:eastAsia="Calibri" w:hAnsi="Calibri" w:cs="Calibri"/>
          <w:color w:val="000000"/>
        </w:rPr>
        <w:t xml:space="preserve">Wayland Baptist University observes a zero tolerance policy regarding academic dishonesty. Per university policy as described in the academic </w:t>
      </w:r>
      <w:r>
        <w:rPr>
          <w:rFonts w:ascii="Calibri" w:eastAsia="Calibri" w:hAnsi="Calibri" w:cs="Calibri"/>
          <w:color w:val="000000"/>
        </w:rPr>
        <w:lastRenderedPageBreak/>
        <w:t>catalog, all cases of academic dishonesty will be reported and second offenses will result in suspension from the university.</w:t>
      </w:r>
    </w:p>
    <w:p w:rsidR="005D7471" w:rsidRDefault="005D7471">
      <w:pPr>
        <w:pBdr>
          <w:top w:val="nil"/>
          <w:left w:val="nil"/>
          <w:bottom w:val="nil"/>
          <w:right w:val="nil"/>
          <w:between w:val="nil"/>
        </w:pBdr>
        <w:rPr>
          <w:rFonts w:ascii="Calibri" w:eastAsia="Calibri" w:hAnsi="Calibri" w:cs="Calibri"/>
          <w:b/>
          <w:color w:val="000000"/>
        </w:rPr>
      </w:pPr>
    </w:p>
    <w:p w:rsidR="005D7471" w:rsidRDefault="00450DEB">
      <w:pPr>
        <w:spacing w:line="276" w:lineRule="auto"/>
        <w:rPr>
          <w:rFonts w:ascii="Calibri" w:eastAsia="Calibri" w:hAnsi="Calibri" w:cs="Calibri"/>
        </w:rPr>
      </w:pPr>
      <w:r>
        <w:rPr>
          <w:rFonts w:ascii="Calibri" w:eastAsia="Calibri" w:hAnsi="Calibri" w:cs="Calibri"/>
          <w:b/>
        </w:rPr>
        <w:t xml:space="preserve">Disability Statement: </w:t>
      </w:r>
      <w:r>
        <w:rPr>
          <w:rFonts w:ascii="Calibri" w:eastAsia="Calibri" w:hAnsi="Calibri" w:cs="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bookmarkStart w:id="4" w:name="_3znysh7" w:colFirst="0" w:colLast="0"/>
      <w:bookmarkEnd w:id="4"/>
      <w:r>
        <w:rPr>
          <w:rFonts w:ascii="Calibri" w:eastAsia="Calibri" w:hAnsi="Calibri" w:cs="Calibri"/>
          <w:b/>
        </w:rPr>
        <w:t>Course Requirements and Grading Criteria:</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r>
        <w:rPr>
          <w:rFonts w:ascii="Calibri" w:eastAsia="Calibri" w:hAnsi="Calibri" w:cs="Calibri"/>
          <w:b/>
        </w:rPr>
        <w:t>Online discussions (100 points)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rPr>
      </w:pPr>
      <w:r>
        <w:rPr>
          <w:rFonts w:ascii="Calibri" w:eastAsia="Calibri" w:hAnsi="Calibri" w:cs="Calibri"/>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5-7 hours per week of online activities, as well as navigating and conducting research over the web. All initial posts should be submitted by 11:59 p.m. each Friday and responses to other students be submitted by 11:59 p.m. each Sunday. </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r>
        <w:rPr>
          <w:rFonts w:ascii="Calibri" w:eastAsia="Calibri" w:hAnsi="Calibri" w:cs="Calibri"/>
          <w:b/>
        </w:rPr>
        <w:t>Career Counseling Presentation (100 pts)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rPr>
      </w:pPr>
      <w:r>
        <w:rPr>
          <w:rFonts w:ascii="Calibri" w:eastAsia="Calibri" w:hAnsi="Calibri" w:cs="Calibri"/>
        </w:rPr>
        <w:t>Each student will prepare a career counseling PowerPoint presentation.  It should address the question “How Do I Find My Career?” It should be aimed at a target audience of elementary, middle school, high school, or college.  The presentation should be a minimum of 20 slides, but it can be longer.  Please do not just cut and paste from sources.  Make this your presentation.  You may use whatever presentation software and format you prefer.</w:t>
      </w:r>
    </w:p>
    <w:p w:rsidR="005D7471" w:rsidRDefault="005D7471">
      <w:pPr>
        <w:spacing w:line="276" w:lineRule="auto"/>
        <w:rPr>
          <w:rFonts w:ascii="Calibri" w:eastAsia="Calibri" w:hAnsi="Calibri" w:cs="Calibri"/>
        </w:rPr>
      </w:pPr>
    </w:p>
    <w:p w:rsidR="005D7471" w:rsidRDefault="00450DEB">
      <w:pPr>
        <w:spacing w:line="276" w:lineRule="auto"/>
        <w:rPr>
          <w:rFonts w:ascii="Calibri" w:eastAsia="Calibri" w:hAnsi="Calibri" w:cs="Calibri"/>
          <w:b/>
        </w:rPr>
      </w:pPr>
      <w:r>
        <w:rPr>
          <w:rFonts w:ascii="Calibri" w:eastAsia="Calibri" w:hAnsi="Calibri" w:cs="Calibri"/>
          <w:b/>
        </w:rPr>
        <w:t>Midterm Exam (100 pts)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rPr>
      </w:pPr>
      <w:r>
        <w:rPr>
          <w:rFonts w:ascii="Calibri" w:eastAsia="Calibri" w:hAnsi="Calibri" w:cs="Calibri"/>
        </w:rPr>
        <w:t xml:space="preserve">The midterm is an open book exam and will cover the learning blocks of materials from Chapters 1-8.  </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r>
        <w:rPr>
          <w:rFonts w:ascii="Calibri" w:eastAsia="Calibri" w:hAnsi="Calibri" w:cs="Calibri"/>
          <w:b/>
        </w:rPr>
        <w:t>Final Exam (100 pts)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rPr>
      </w:pPr>
      <w:r>
        <w:rPr>
          <w:rFonts w:ascii="Calibri" w:eastAsia="Calibri" w:hAnsi="Calibri" w:cs="Calibri"/>
        </w:rPr>
        <w:t>The final is an open book exam and will cover major learning blocks of materials from Chapters 9-17.</w:t>
      </w:r>
    </w:p>
    <w:p w:rsidR="005D7471" w:rsidRDefault="005D7471">
      <w:pPr>
        <w:spacing w:line="276" w:lineRule="auto"/>
        <w:rPr>
          <w:rFonts w:ascii="Calibri" w:eastAsia="Calibri" w:hAnsi="Calibri" w:cs="Calibri"/>
        </w:rPr>
      </w:pPr>
    </w:p>
    <w:p w:rsidR="005D7471" w:rsidRDefault="00450DEB">
      <w:pPr>
        <w:spacing w:line="276" w:lineRule="auto"/>
        <w:rPr>
          <w:rFonts w:ascii="Calibri" w:eastAsia="Calibri" w:hAnsi="Calibri" w:cs="Calibri"/>
          <w:b/>
        </w:rPr>
      </w:pPr>
      <w:r>
        <w:rPr>
          <w:rFonts w:ascii="Calibri" w:eastAsia="Calibri" w:hAnsi="Calibri" w:cs="Calibri"/>
          <w:b/>
        </w:rPr>
        <w:t>Grading Criteria:</w:t>
      </w:r>
    </w:p>
    <w:p w:rsidR="005D7471" w:rsidRDefault="00450DEB">
      <w:pPr>
        <w:spacing w:line="276" w:lineRule="auto"/>
        <w:rPr>
          <w:rFonts w:ascii="Calibri" w:eastAsia="Calibri" w:hAnsi="Calibri" w:cs="Calibri"/>
          <w:b/>
        </w:rPr>
      </w:pPr>
      <w:r>
        <w:rPr>
          <w:rFonts w:ascii="Calibri" w:eastAsia="Calibri" w:hAnsi="Calibri" w:cs="Calibri"/>
          <w:b/>
        </w:rPr>
        <w:t>Weekly online discussion board assignments</w:t>
      </w:r>
      <w:r>
        <w:rPr>
          <w:rFonts w:ascii="Calibri" w:eastAsia="Calibri" w:hAnsi="Calibri" w:cs="Calibri"/>
          <w:b/>
        </w:rPr>
        <w:tab/>
      </w:r>
      <w:r>
        <w:rPr>
          <w:rFonts w:ascii="Calibri" w:eastAsia="Calibri" w:hAnsi="Calibri" w:cs="Calibri"/>
          <w:b/>
        </w:rPr>
        <w:tab/>
        <w:t>100 pts</w:t>
      </w:r>
    </w:p>
    <w:p w:rsidR="005D7471" w:rsidRDefault="00450DEB">
      <w:pPr>
        <w:spacing w:line="276" w:lineRule="auto"/>
        <w:rPr>
          <w:rFonts w:ascii="Calibri" w:eastAsia="Calibri" w:hAnsi="Calibri" w:cs="Calibri"/>
          <w:b/>
        </w:rPr>
      </w:pPr>
      <w:r>
        <w:rPr>
          <w:rFonts w:ascii="Calibri" w:eastAsia="Calibri" w:hAnsi="Calibri" w:cs="Calibri"/>
          <w:b/>
        </w:rPr>
        <w:t>Midterm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100 pts        </w:t>
      </w:r>
    </w:p>
    <w:p w:rsidR="005D7471" w:rsidRDefault="00450DEB">
      <w:pPr>
        <w:spacing w:line="276" w:lineRule="auto"/>
        <w:rPr>
          <w:rFonts w:ascii="Calibri" w:eastAsia="Calibri" w:hAnsi="Calibri" w:cs="Calibri"/>
          <w:b/>
        </w:rPr>
      </w:pPr>
      <w:r>
        <w:rPr>
          <w:rFonts w:ascii="Calibri" w:eastAsia="Calibri" w:hAnsi="Calibri" w:cs="Calibri"/>
          <w:b/>
        </w:rPr>
        <w:t>Final exam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100 pts</w:t>
      </w:r>
    </w:p>
    <w:p w:rsidR="005D7471" w:rsidRDefault="00450DEB">
      <w:pPr>
        <w:spacing w:line="276" w:lineRule="auto"/>
        <w:rPr>
          <w:rFonts w:ascii="Calibri" w:eastAsia="Calibri" w:hAnsi="Calibri" w:cs="Calibri"/>
          <w:b/>
        </w:rPr>
      </w:pPr>
      <w:r>
        <w:rPr>
          <w:rFonts w:ascii="Calibri" w:eastAsia="Calibri" w:hAnsi="Calibri" w:cs="Calibri"/>
          <w:b/>
        </w:rPr>
        <w:t>Career Counseling Presentation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100 pts</w:t>
      </w:r>
    </w:p>
    <w:p w:rsidR="005D7471" w:rsidRDefault="00450DEB">
      <w:pPr>
        <w:spacing w:line="276" w:lineRule="auto"/>
        <w:rPr>
          <w:rFonts w:ascii="Calibri" w:eastAsia="Calibri" w:hAnsi="Calibri" w:cs="Calibri"/>
          <w:b/>
        </w:rPr>
      </w:pPr>
      <w:r>
        <w:rPr>
          <w:rFonts w:ascii="Calibri" w:eastAsia="Calibri" w:hAnsi="Calibri" w:cs="Calibri"/>
          <w:b/>
        </w:rPr>
        <w:lastRenderedPageBreak/>
        <w:t>Total</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400 pts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r>
        <w:rPr>
          <w:rFonts w:ascii="Calibri" w:eastAsia="Calibri" w:hAnsi="Calibri" w:cs="Calibri"/>
          <w:b/>
        </w:rPr>
        <w:t>A = 360-400</w:t>
      </w:r>
    </w:p>
    <w:p w:rsidR="005D7471" w:rsidRDefault="00450DEB">
      <w:pPr>
        <w:spacing w:line="276" w:lineRule="auto"/>
        <w:rPr>
          <w:rFonts w:ascii="Calibri" w:eastAsia="Calibri" w:hAnsi="Calibri" w:cs="Calibri"/>
          <w:b/>
        </w:rPr>
      </w:pPr>
      <w:r>
        <w:rPr>
          <w:rFonts w:ascii="Calibri" w:eastAsia="Calibri" w:hAnsi="Calibri" w:cs="Calibri"/>
          <w:b/>
        </w:rPr>
        <w:t>B = 320-359</w:t>
      </w:r>
    </w:p>
    <w:p w:rsidR="005D7471" w:rsidRDefault="00450DEB">
      <w:pPr>
        <w:spacing w:line="276" w:lineRule="auto"/>
        <w:rPr>
          <w:rFonts w:ascii="Calibri" w:eastAsia="Calibri" w:hAnsi="Calibri" w:cs="Calibri"/>
          <w:b/>
        </w:rPr>
      </w:pPr>
      <w:r>
        <w:rPr>
          <w:rFonts w:ascii="Calibri" w:eastAsia="Calibri" w:hAnsi="Calibri" w:cs="Calibri"/>
          <w:b/>
        </w:rPr>
        <w:t>C = 280-319</w:t>
      </w:r>
    </w:p>
    <w:p w:rsidR="005D7471" w:rsidRDefault="00450DEB">
      <w:pPr>
        <w:spacing w:line="276" w:lineRule="auto"/>
        <w:rPr>
          <w:rFonts w:ascii="Calibri" w:eastAsia="Calibri" w:hAnsi="Calibri" w:cs="Calibri"/>
          <w:b/>
        </w:rPr>
      </w:pPr>
      <w:r>
        <w:rPr>
          <w:rFonts w:ascii="Calibri" w:eastAsia="Calibri" w:hAnsi="Calibri" w:cs="Calibri"/>
          <w:b/>
        </w:rPr>
        <w:t>D = 240-279</w:t>
      </w:r>
    </w:p>
    <w:p w:rsidR="005D7471" w:rsidRDefault="00450DEB">
      <w:pPr>
        <w:spacing w:line="276" w:lineRule="auto"/>
        <w:rPr>
          <w:rFonts w:ascii="Calibri" w:eastAsia="Calibri" w:hAnsi="Calibri" w:cs="Calibri"/>
          <w:b/>
        </w:rPr>
      </w:pPr>
      <w:r>
        <w:rPr>
          <w:rFonts w:ascii="Calibri" w:eastAsia="Calibri" w:hAnsi="Calibri" w:cs="Calibri"/>
          <w:b/>
        </w:rPr>
        <w:t>F = below 240</w:t>
      </w:r>
    </w:p>
    <w:p w:rsidR="005D7471" w:rsidRDefault="00450DEB">
      <w:pPr>
        <w:spacing w:line="276" w:lineRule="auto"/>
        <w:rPr>
          <w:rFonts w:ascii="Calibri" w:eastAsia="Calibri" w:hAnsi="Calibri" w:cs="Calibri"/>
          <w:u w:val="single"/>
        </w:rPr>
      </w:pPr>
      <w:r>
        <w:rPr>
          <w:rFonts w:ascii="Calibri" w:eastAsia="Calibri" w:hAnsi="Calibri" w:cs="Calibri"/>
        </w:rPr>
        <w:t xml:space="preserve"> </w:t>
      </w:r>
    </w:p>
    <w:p w:rsidR="005D7471" w:rsidRDefault="00450DEB">
      <w:pPr>
        <w:rPr>
          <w:rFonts w:ascii="Calibri" w:eastAsia="Calibri" w:hAnsi="Calibri" w:cs="Calibri"/>
          <w:u w:val="single"/>
        </w:rPr>
      </w:pPr>
      <w:r>
        <w:rPr>
          <w:rFonts w:ascii="Calibri" w:eastAsia="Calibri" w:hAnsi="Calibri" w:cs="Calibri"/>
          <w:u w:val="single"/>
        </w:rPr>
        <w:t>The University has a standard grade scale:</w:t>
      </w:r>
    </w:p>
    <w:p w:rsidR="005D7471" w:rsidRDefault="00450DEB">
      <w:pPr>
        <w:rPr>
          <w:rFonts w:ascii="Calibri" w:eastAsia="Calibri" w:hAnsi="Calibri" w:cs="Calibri"/>
        </w:rPr>
      </w:pPr>
      <w:r>
        <w:rPr>
          <w:rFonts w:ascii="Calibri" w:eastAsia="Calibri" w:hAnsi="Calibri" w:cs="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eastAsia="Calibri" w:hAnsi="Calibri" w:cs="Calibri"/>
        </w:rPr>
        <w:t>microterm</w:t>
      </w:r>
      <w:proofErr w:type="spellEnd"/>
      <w:r>
        <w:rPr>
          <w:rFonts w:ascii="Calibri" w:eastAsia="Calibri" w:hAnsi="Calibri" w:cs="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Pr>
          <w:rFonts w:ascii="Calibri" w:eastAsia="Calibri" w:hAnsi="Calibri" w:cs="Calibri"/>
        </w:rPr>
        <w:t>the I</w:t>
      </w:r>
      <w:proofErr w:type="gramEnd"/>
      <w:r>
        <w:rPr>
          <w:rFonts w:ascii="Calibri" w:eastAsia="Calibri" w:hAnsi="Calibri" w:cs="Calibri"/>
        </w:rPr>
        <w:t xml:space="preserve"> is converted to an F.</w:t>
      </w:r>
    </w:p>
    <w:p w:rsidR="005D7471" w:rsidRDefault="00450DEB">
      <w:pPr>
        <w:rPr>
          <w:rFonts w:ascii="Calibri" w:eastAsia="Calibri" w:hAnsi="Calibri" w:cs="Calibri"/>
        </w:rPr>
      </w:pPr>
      <w:r>
        <w:rPr>
          <w:rFonts w:ascii="Calibri" w:eastAsia="Calibri" w:hAnsi="Calibri" w:cs="Calibri"/>
        </w:rPr>
        <w:t xml:space="preserve"> </w:t>
      </w:r>
    </w:p>
    <w:p w:rsidR="005D7471" w:rsidRDefault="00450DEB">
      <w:pPr>
        <w:rPr>
          <w:rFonts w:ascii="Calibri" w:eastAsia="Calibri" w:hAnsi="Calibri" w:cs="Calibri"/>
          <w:u w:val="single"/>
        </w:rPr>
      </w:pPr>
      <w:r>
        <w:rPr>
          <w:rFonts w:ascii="Calibri" w:eastAsia="Calibri" w:hAnsi="Calibri" w:cs="Calibri"/>
          <w:u w:val="single"/>
        </w:rPr>
        <w:t>Student Grade Appeals:</w:t>
      </w:r>
    </w:p>
    <w:p w:rsidR="005D7471" w:rsidRDefault="00450DEB">
      <w:pPr>
        <w:rPr>
          <w:rFonts w:ascii="Calibri" w:eastAsia="Calibri" w:hAnsi="Calibri" w:cs="Calibri"/>
        </w:rPr>
      </w:pPr>
      <w:r>
        <w:rPr>
          <w:rFonts w:ascii="Calibri" w:eastAsia="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eastAsia="Calibri" w:hAnsi="Calibri" w:cs="Calibri"/>
          <w:u w:val="single"/>
        </w:rPr>
        <w:t>final</w:t>
      </w:r>
      <w:r>
        <w:rPr>
          <w:rFonts w:ascii="Calibri" w:eastAsia="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D7471" w:rsidRDefault="005D7471">
      <w:pPr>
        <w:rPr>
          <w:rFonts w:ascii="Calibri" w:eastAsia="Calibri" w:hAnsi="Calibri" w:cs="Calibri"/>
        </w:rPr>
      </w:pPr>
    </w:p>
    <w:p w:rsidR="005D7471" w:rsidRDefault="00450DEB">
      <w:pPr>
        <w:spacing w:line="276" w:lineRule="auto"/>
        <w:rPr>
          <w:rFonts w:ascii="Calibri" w:eastAsia="Calibri" w:hAnsi="Calibri" w:cs="Calibri"/>
          <w:b/>
        </w:rPr>
      </w:pPr>
      <w:r>
        <w:rPr>
          <w:rFonts w:ascii="Calibri" w:eastAsia="Calibri" w:hAnsi="Calibri" w:cs="Calibri"/>
          <w:b/>
        </w:rPr>
        <w:t xml:space="preserve">Tentative Schedule: </w:t>
      </w:r>
    </w:p>
    <w:tbl>
      <w:tblPr>
        <w:tblStyle w:val="a"/>
        <w:tblW w:w="9952" w:type="dxa"/>
        <w:jc w:val="center"/>
        <w:tblLayout w:type="fixed"/>
        <w:tblLook w:val="0000" w:firstRow="0" w:lastRow="0" w:firstColumn="0" w:lastColumn="0" w:noHBand="0" w:noVBand="0"/>
      </w:tblPr>
      <w:tblGrid>
        <w:gridCol w:w="128"/>
        <w:gridCol w:w="1950"/>
        <w:gridCol w:w="36"/>
        <w:gridCol w:w="5760"/>
        <w:gridCol w:w="9"/>
        <w:gridCol w:w="1935"/>
        <w:gridCol w:w="134"/>
      </w:tblGrid>
      <w:tr w:rsidR="005D7471">
        <w:trPr>
          <w:trHeight w:val="1380"/>
          <w:jc w:val="center"/>
        </w:trPr>
        <w:tc>
          <w:tcPr>
            <w:tcW w:w="128" w:type="dxa"/>
          </w:tcPr>
          <w:p w:rsidR="005D7471" w:rsidRDefault="005D7471">
            <w:pPr>
              <w:widowControl w:val="0"/>
              <w:spacing w:line="276" w:lineRule="auto"/>
              <w:rPr>
                <w:rFonts w:ascii="Calibri" w:eastAsia="Calibri" w:hAnsi="Calibri" w:cs="Calibri"/>
                <w:b/>
              </w:rPr>
            </w:pPr>
          </w:p>
        </w:tc>
        <w:tc>
          <w:tcPr>
            <w:tcW w:w="1950" w:type="dxa"/>
            <w:tcBorders>
              <w:top w:val="single" w:sz="12" w:space="0" w:color="000000"/>
              <w:left w:val="single" w:sz="12" w:space="0" w:color="000000"/>
              <w:bottom w:val="single" w:sz="12" w:space="0" w:color="000000"/>
              <w:right w:val="single" w:sz="6" w:space="0" w:color="000000"/>
            </w:tcBorders>
            <w:vAlign w:val="center"/>
          </w:tcPr>
          <w:p w:rsidR="005D7471" w:rsidRDefault="005D7471">
            <w:pPr>
              <w:widowControl w:val="0"/>
              <w:rPr>
                <w:rFonts w:ascii="Calibri" w:eastAsia="Calibri" w:hAnsi="Calibri" w:cs="Calibri"/>
              </w:rPr>
            </w:pPr>
          </w:p>
          <w:p w:rsidR="005D7471" w:rsidRDefault="00450DEB">
            <w:pPr>
              <w:widowControl w:val="0"/>
              <w:jc w:val="center"/>
              <w:rPr>
                <w:rFonts w:ascii="Calibri" w:eastAsia="Calibri" w:hAnsi="Calibri" w:cs="Calibri"/>
                <w:b/>
              </w:rPr>
            </w:pPr>
            <w:r>
              <w:rPr>
                <w:rFonts w:ascii="Calibri" w:eastAsia="Calibri" w:hAnsi="Calibri" w:cs="Calibri"/>
                <w:b/>
              </w:rPr>
              <w:t>Week</w:t>
            </w:r>
          </w:p>
          <w:p w:rsidR="005D7471" w:rsidRDefault="005D7471">
            <w:pPr>
              <w:widowControl w:val="0"/>
              <w:rPr>
                <w:rFonts w:ascii="Calibri" w:eastAsia="Calibri" w:hAnsi="Calibri" w:cs="Calibri"/>
              </w:rPr>
            </w:pPr>
          </w:p>
        </w:tc>
        <w:tc>
          <w:tcPr>
            <w:tcW w:w="5805" w:type="dxa"/>
            <w:gridSpan w:val="3"/>
            <w:tcBorders>
              <w:top w:val="single" w:sz="12" w:space="0" w:color="000000"/>
              <w:left w:val="single" w:sz="6" w:space="0" w:color="000000"/>
              <w:bottom w:val="single" w:sz="12" w:space="0" w:color="000000"/>
              <w:right w:val="single" w:sz="6" w:space="0" w:color="000000"/>
            </w:tcBorders>
          </w:tcPr>
          <w:p w:rsidR="005D7471" w:rsidRDefault="005D7471">
            <w:pPr>
              <w:widowControl w:val="0"/>
              <w:rPr>
                <w:rFonts w:ascii="Calibri" w:eastAsia="Calibri" w:hAnsi="Calibri" w:cs="Calibri"/>
              </w:rPr>
            </w:pPr>
          </w:p>
          <w:p w:rsidR="005D7471" w:rsidRDefault="00450DEB">
            <w:pPr>
              <w:widowControl w:val="0"/>
              <w:jc w:val="center"/>
              <w:rPr>
                <w:rFonts w:ascii="Calibri" w:eastAsia="Calibri" w:hAnsi="Calibri" w:cs="Calibri"/>
                <w:b/>
              </w:rPr>
            </w:pPr>
            <w:r>
              <w:rPr>
                <w:rFonts w:ascii="Calibri" w:eastAsia="Calibri" w:hAnsi="Calibri" w:cs="Calibri"/>
                <w:b/>
              </w:rPr>
              <w:t>Readings</w:t>
            </w:r>
          </w:p>
        </w:tc>
        <w:tc>
          <w:tcPr>
            <w:tcW w:w="2069" w:type="dxa"/>
            <w:gridSpan w:val="2"/>
            <w:tcBorders>
              <w:top w:val="single" w:sz="12" w:space="0" w:color="000000"/>
              <w:left w:val="single" w:sz="6" w:space="0" w:color="000000"/>
              <w:bottom w:val="single" w:sz="12" w:space="0" w:color="000000"/>
              <w:right w:val="single" w:sz="12" w:space="0" w:color="000000"/>
            </w:tcBorders>
            <w:vAlign w:val="center"/>
          </w:tcPr>
          <w:p w:rsidR="005D7471" w:rsidRDefault="00450DEB">
            <w:pPr>
              <w:widowControl w:val="0"/>
              <w:jc w:val="center"/>
              <w:rPr>
                <w:rFonts w:ascii="Calibri" w:eastAsia="Calibri" w:hAnsi="Calibri" w:cs="Calibri"/>
                <w:b/>
              </w:rPr>
            </w:pPr>
            <w:r>
              <w:rPr>
                <w:rFonts w:ascii="Calibri" w:eastAsia="Calibri" w:hAnsi="Calibri" w:cs="Calibri"/>
                <w:b/>
              </w:rPr>
              <w:t>Assignment Due</w:t>
            </w:r>
          </w:p>
        </w:tc>
      </w:tr>
      <w:tr w:rsidR="005D7471">
        <w:trPr>
          <w:trHeight w:val="700"/>
          <w:jc w:val="center"/>
        </w:trPr>
        <w:tc>
          <w:tcPr>
            <w:tcW w:w="128" w:type="dxa"/>
          </w:tcPr>
          <w:p w:rsidR="005D7471" w:rsidRDefault="005D7471">
            <w:pPr>
              <w:widowControl w:val="0"/>
              <w:spacing w:line="276" w:lineRule="auto"/>
              <w:rPr>
                <w:rFonts w:ascii="Calibri" w:eastAsia="Calibri" w:hAnsi="Calibri" w:cs="Calibri"/>
                <w:b/>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1 May 27-June 2</w:t>
            </w:r>
          </w:p>
          <w:p w:rsidR="005D7471" w:rsidRDefault="00450DEB">
            <w:pPr>
              <w:widowControl w:val="0"/>
              <w:rPr>
                <w:rFonts w:ascii="Calibri" w:eastAsia="Calibri" w:hAnsi="Calibri" w:cs="Calibri"/>
              </w:rPr>
            </w:pPr>
            <w:r>
              <w:rPr>
                <w:rFonts w:ascii="Calibri" w:eastAsia="Calibri" w:hAnsi="Calibri" w:cs="Calibri"/>
              </w:rPr>
              <w:t>(May 27th is Memorial Day.)</w:t>
            </w:r>
          </w:p>
        </w:tc>
        <w:tc>
          <w:tcPr>
            <w:tcW w:w="5805" w:type="dxa"/>
            <w:gridSpan w:val="3"/>
            <w:tcBorders>
              <w:top w:val="nil"/>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 Historical Development and Some Basic Issues</w:t>
            </w:r>
          </w:p>
          <w:p w:rsidR="005D7471" w:rsidRDefault="005D7471">
            <w:pPr>
              <w:rPr>
                <w:rFonts w:ascii="Calibri" w:eastAsia="Calibri" w:hAnsi="Calibri" w:cs="Calibri"/>
              </w:rPr>
            </w:pPr>
          </w:p>
        </w:tc>
        <w:tc>
          <w:tcPr>
            <w:tcW w:w="2069" w:type="dxa"/>
            <w:gridSpan w:val="2"/>
            <w:tcBorders>
              <w:top w:val="nil"/>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trHeight w:val="66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2 June 3-9</w:t>
            </w:r>
          </w:p>
          <w:p w:rsidR="005D7471" w:rsidRDefault="005D7471">
            <w:pPr>
              <w:widowControl w:val="0"/>
              <w:rPr>
                <w:rFonts w:ascii="Calibri" w:eastAsia="Calibri" w:hAnsi="Calibri" w:cs="Calibri"/>
              </w:rPr>
            </w:pP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2 Theories of Career Development</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trHeight w:val="72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 xml:space="preserve">3 June 10-16 </w:t>
            </w: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3 Career Counseling Models</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trHeight w:val="126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ind w:left="-2"/>
              <w:rPr>
                <w:rFonts w:ascii="Calibri" w:eastAsia="Calibri" w:hAnsi="Calibri" w:cs="Calibri"/>
              </w:rPr>
            </w:pPr>
            <w:r>
              <w:rPr>
                <w:rFonts w:ascii="Calibri" w:eastAsia="Calibri" w:hAnsi="Calibri" w:cs="Calibri"/>
              </w:rPr>
              <w:t>4 June 17-23</w:t>
            </w: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4 Integrating Career and Personal Counseling</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5 Career Counseling Intake Interview</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trHeight w:val="228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5 June 24-June 30</w:t>
            </w: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6 Using Standardized Tests and Self-Assessment Procedures in Career Counseling</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7 The Impact of New Technology on Work, Career Development, and Learning Platforms</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8 On Being an Ethical Career Counselor</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 xml:space="preserve"> Discussion Board</w:t>
            </w:r>
          </w:p>
        </w:tc>
      </w:tr>
      <w:tr w:rsidR="005D7471">
        <w:trPr>
          <w:trHeight w:val="62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6 July 1-7</w:t>
            </w:r>
          </w:p>
          <w:p w:rsidR="005D7471" w:rsidRDefault="00450DEB">
            <w:pPr>
              <w:widowControl w:val="0"/>
              <w:rPr>
                <w:rFonts w:ascii="Calibri" w:eastAsia="Calibri" w:hAnsi="Calibri" w:cs="Calibri"/>
              </w:rPr>
            </w:pPr>
            <w:r>
              <w:rPr>
                <w:rFonts w:ascii="Calibri" w:eastAsia="Calibri" w:hAnsi="Calibri" w:cs="Calibri"/>
              </w:rPr>
              <w:t>(July 4 Independence Day)</w:t>
            </w: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Midterm</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Midterm</w:t>
            </w:r>
          </w:p>
        </w:tc>
      </w:tr>
      <w:tr w:rsidR="005D7471">
        <w:trPr>
          <w:trHeight w:val="120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7 July 8-14</w:t>
            </w: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9 Career Counseling for Multicultural Groups</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10 Gender Issues and Dual Careers</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gridAfter w:val="1"/>
          <w:wAfter w:w="134" w:type="dxa"/>
          <w:trHeight w:val="134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8 July 15-21</w:t>
            </w:r>
          </w:p>
        </w:tc>
        <w:tc>
          <w:tcPr>
            <w:tcW w:w="5760" w:type="dxa"/>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11 Career Counseling for Lesbian, Gay, Bisexual, and Transgendered Clients</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12 Career Counseling for Individuals with Disabilities</w:t>
            </w:r>
          </w:p>
          <w:p w:rsidR="005D7471" w:rsidRDefault="005D7471">
            <w:pPr>
              <w:rPr>
                <w:rFonts w:ascii="Calibri" w:eastAsia="Calibri" w:hAnsi="Calibri" w:cs="Calibri"/>
              </w:rPr>
            </w:pPr>
          </w:p>
        </w:tc>
        <w:tc>
          <w:tcPr>
            <w:tcW w:w="1944"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gridAfter w:val="1"/>
          <w:wAfter w:w="134" w:type="dxa"/>
          <w:trHeight w:val="132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9 July 22-28</w:t>
            </w:r>
          </w:p>
        </w:tc>
        <w:tc>
          <w:tcPr>
            <w:tcW w:w="5760" w:type="dxa"/>
            <w:tcBorders>
              <w:top w:val="single" w:sz="6" w:space="0" w:color="000000"/>
              <w:left w:val="single" w:sz="6" w:space="0" w:color="000000"/>
              <w:bottom w:val="single" w:sz="6" w:space="0" w:color="000000"/>
              <w:right w:val="single" w:sz="6" w:space="0" w:color="000000"/>
            </w:tcBorders>
          </w:tcPr>
          <w:p w:rsidR="005D7471" w:rsidRDefault="00450DEB">
            <w:pPr>
              <w:tabs>
                <w:tab w:val="left" w:pos="4440"/>
              </w:tabs>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13 Job Loss and Transitions</w:t>
            </w:r>
          </w:p>
          <w:p w:rsidR="005D7471" w:rsidRDefault="005D7471">
            <w:pPr>
              <w:rPr>
                <w:rFonts w:ascii="Calibri" w:eastAsia="Calibri" w:hAnsi="Calibri" w:cs="Calibri"/>
              </w:rPr>
            </w:pPr>
          </w:p>
          <w:p w:rsidR="005D7471" w:rsidRDefault="00450DEB">
            <w:pPr>
              <w:rPr>
                <w:rFonts w:ascii="Calibri" w:eastAsia="Calibri" w:hAnsi="Calibri" w:cs="Calibri"/>
              </w:rPr>
            </w:pPr>
            <w:bookmarkStart w:id="5" w:name="_2et92p0" w:colFirst="0" w:colLast="0"/>
            <w:bookmarkEnd w:id="5"/>
            <w:proofErr w:type="spellStart"/>
            <w:r>
              <w:rPr>
                <w:rFonts w:ascii="Calibri" w:eastAsia="Calibri" w:hAnsi="Calibri" w:cs="Calibri"/>
              </w:rPr>
              <w:t>Ch</w:t>
            </w:r>
            <w:proofErr w:type="spellEnd"/>
            <w:r>
              <w:rPr>
                <w:rFonts w:ascii="Calibri" w:eastAsia="Calibri" w:hAnsi="Calibri" w:cs="Calibri"/>
              </w:rPr>
              <w:t xml:space="preserve"> 14 Career Development and Transitions of Working Adults</w:t>
            </w:r>
          </w:p>
        </w:tc>
        <w:tc>
          <w:tcPr>
            <w:tcW w:w="1944"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gridAfter w:val="1"/>
          <w:wAfter w:w="134" w:type="dxa"/>
          <w:trHeight w:val="228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10 July 29-Aug 4</w:t>
            </w:r>
          </w:p>
        </w:tc>
        <w:tc>
          <w:tcPr>
            <w:tcW w:w="5760" w:type="dxa"/>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15 Career Related Programs for Career Development in Elementary Schools</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16 Career Related Programs for Career Development in Middle School</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17 Career Related Programs for Career Development in High School and Beyond</w:t>
            </w:r>
          </w:p>
          <w:p w:rsidR="005D7471" w:rsidRDefault="005D7471">
            <w:pPr>
              <w:rPr>
                <w:rFonts w:ascii="Calibri" w:eastAsia="Calibri" w:hAnsi="Calibri" w:cs="Calibri"/>
              </w:rPr>
            </w:pPr>
          </w:p>
          <w:p w:rsidR="005D7471" w:rsidRDefault="00450DEB">
            <w:pPr>
              <w:rPr>
                <w:rFonts w:ascii="Calibri" w:eastAsia="Calibri" w:hAnsi="Calibri" w:cs="Calibri"/>
              </w:rPr>
            </w:pPr>
            <w:r>
              <w:rPr>
                <w:rFonts w:ascii="Calibri" w:eastAsia="Calibri" w:hAnsi="Calibri" w:cs="Calibri"/>
              </w:rPr>
              <w:t>Presentation Due</w:t>
            </w:r>
          </w:p>
          <w:p w:rsidR="005D7471" w:rsidRDefault="005D7471">
            <w:pPr>
              <w:rPr>
                <w:rFonts w:ascii="Calibri" w:eastAsia="Calibri" w:hAnsi="Calibri" w:cs="Calibri"/>
              </w:rPr>
            </w:pPr>
          </w:p>
        </w:tc>
        <w:tc>
          <w:tcPr>
            <w:tcW w:w="1944"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gridAfter w:val="1"/>
          <w:wAfter w:w="134" w:type="dxa"/>
          <w:trHeight w:val="84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11 Aug 5-10</w:t>
            </w:r>
          </w:p>
        </w:tc>
        <w:tc>
          <w:tcPr>
            <w:tcW w:w="5760" w:type="dxa"/>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Final Exam</w:t>
            </w:r>
          </w:p>
          <w:p w:rsidR="005D7471" w:rsidRDefault="005D7471">
            <w:pPr>
              <w:rPr>
                <w:rFonts w:ascii="Calibri" w:eastAsia="Calibri" w:hAnsi="Calibri" w:cs="Calibri"/>
              </w:rPr>
            </w:pPr>
          </w:p>
        </w:tc>
        <w:tc>
          <w:tcPr>
            <w:tcW w:w="1944"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bookmarkStart w:id="6" w:name="_tyjcwt" w:colFirst="0" w:colLast="0"/>
            <w:bookmarkEnd w:id="6"/>
            <w:r>
              <w:rPr>
                <w:rFonts w:ascii="Calibri" w:eastAsia="Calibri" w:hAnsi="Calibri" w:cs="Calibri"/>
              </w:rPr>
              <w:t>Final Exam</w:t>
            </w:r>
          </w:p>
        </w:tc>
      </w:tr>
    </w:tbl>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r>
        <w:rPr>
          <w:rFonts w:ascii="Calibri" w:eastAsia="Calibri" w:hAnsi="Calibri" w:cs="Calibri"/>
          <w:b/>
        </w:rPr>
        <w:t>This schedule is tentative.  Please watch for any changes in the schedule or assignments as the term goes on.</w:t>
      </w:r>
    </w:p>
    <w:p w:rsidR="005D7471" w:rsidRDefault="005D7471"/>
    <w:p w:rsidR="005D7471" w:rsidRDefault="009A49FD">
      <w:pPr>
        <w:rPr>
          <w:rFonts w:ascii="Calibri" w:eastAsia="Calibri" w:hAnsi="Calibri" w:cs="Calibri"/>
        </w:rPr>
      </w:pPr>
      <w:hyperlink r:id="rId9">
        <w:r w:rsidR="00450DEB">
          <w:rPr>
            <w:rFonts w:ascii="Calibri" w:eastAsia="Calibri" w:hAnsi="Calibri" w:cs="Calibri"/>
            <w:color w:val="0000FF"/>
            <w:u w:val="single"/>
          </w:rPr>
          <w:t>http://catalog.wbu.edu</w:t>
        </w:r>
      </w:hyperlink>
    </w:p>
    <w:p w:rsidR="005D7471" w:rsidRDefault="005D7471">
      <w:pPr>
        <w:spacing w:line="276" w:lineRule="auto"/>
        <w:rPr>
          <w:rFonts w:ascii="Calibri" w:eastAsia="Calibri" w:hAnsi="Calibri" w:cs="Calibri"/>
          <w:b/>
        </w:rPr>
      </w:pPr>
    </w:p>
    <w:p w:rsidR="005D7471" w:rsidRDefault="005D7471">
      <w:pPr>
        <w:rPr>
          <w:rFonts w:ascii="Calibri" w:eastAsia="Calibri" w:hAnsi="Calibri" w:cs="Calibri"/>
        </w:rPr>
      </w:pPr>
    </w:p>
    <w:sectPr w:rsidR="005D7471">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F2" w:rsidRDefault="00450DEB">
      <w:r>
        <w:separator/>
      </w:r>
    </w:p>
  </w:endnote>
  <w:endnote w:type="continuationSeparator" w:id="0">
    <w:p w:rsidR="009D19F2" w:rsidRDefault="0045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5D74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450DEB">
    <w:pPr>
      <w:pBdr>
        <w:top w:val="nil"/>
        <w:left w:val="nil"/>
        <w:bottom w:val="nil"/>
        <w:right w:val="nil"/>
        <w:between w:val="nil"/>
      </w:pBdr>
      <w:tabs>
        <w:tab w:val="center" w:pos="4680"/>
        <w:tab w:val="right" w:pos="9360"/>
      </w:tabs>
      <w:jc w:val="center"/>
      <w:rPr>
        <w:color w:val="000000"/>
      </w:rPr>
    </w:pPr>
    <w:r>
      <w:rPr>
        <w:color w:val="000000"/>
      </w:rPr>
      <w:tab/>
    </w:r>
    <w:r>
      <w:rPr>
        <w:color w:val="000000"/>
      </w:rPr>
      <w:tab/>
    </w:r>
    <w:r>
      <w:rPr>
        <w:i/>
        <w:color w:val="000000"/>
        <w:sz w:val="16"/>
        <w:szCs w:val="16"/>
      </w:rPr>
      <w:t>Template Updated January 19,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5D74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F2" w:rsidRDefault="00450DEB">
      <w:r>
        <w:separator/>
      </w:r>
    </w:p>
  </w:footnote>
  <w:footnote w:type="continuationSeparator" w:id="0">
    <w:p w:rsidR="009D19F2" w:rsidRDefault="0045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5D747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5D747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5D747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0FFD"/>
    <w:multiLevelType w:val="multilevel"/>
    <w:tmpl w:val="28106768"/>
    <w:lvl w:ilvl="0">
      <w:start w:val="1"/>
      <w:numFmt w:val="bullet"/>
      <w:lvlText w:val="●"/>
      <w:lvlJc w:val="left"/>
      <w:pPr>
        <w:ind w:left="792" w:hanging="43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1"/>
    <w:rsid w:val="00450DEB"/>
    <w:rsid w:val="005D7471"/>
    <w:rsid w:val="009A49FD"/>
    <w:rsid w:val="009D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BE33"/>
  <w15:docId w15:val="{C43B39D0-913E-4BE6-9C5B-DF3C3C6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right="-36"/>
      <w:outlineLvl w:val="0"/>
    </w:pPr>
    <w:rPr>
      <w:rFonts w:ascii="Calibri" w:eastAsia="Calibri" w:hAnsi="Calibri" w:cs="Calibri"/>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4"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homas.thomson@wayland.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Tom Thomson</cp:lastModifiedBy>
  <cp:revision>2</cp:revision>
  <dcterms:created xsi:type="dcterms:W3CDTF">2019-05-21T19:26:00Z</dcterms:created>
  <dcterms:modified xsi:type="dcterms:W3CDTF">2019-05-21T19:26:00Z</dcterms:modified>
</cp:coreProperties>
</file>