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1D2FE6" w:rsidP="00E8791C">
      <w:pPr>
        <w:pStyle w:val="Heading1"/>
        <w:jc w:val="center"/>
      </w:pPr>
      <w:r>
        <w:rPr>
          <w:noProof/>
        </w:rPr>
        <w:drawing>
          <wp:inline distT="0" distB="0" distL="0" distR="0" wp14:anchorId="37A9B9A8" wp14:editId="054425B2">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EB3A44"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A011AC" w:rsidP="00930EB6">
      <w:r>
        <w:t>MGMT 5313-</w:t>
      </w:r>
      <w:r w:rsidR="00EB3A44">
        <w:t>VC-01</w:t>
      </w:r>
      <w:r>
        <w:t>, Diversity Management</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EB3A44" w:rsidP="00930EB6">
      <w:r>
        <w:t>Summer</w:t>
      </w:r>
      <w:r w:rsidR="00417929" w:rsidRPr="00417929">
        <w:t>, 201</w:t>
      </w:r>
      <w:r>
        <w:t>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EB3A44" w:rsidRPr="00417929" w:rsidRDefault="00EB3A44" w:rsidP="00EB3A44">
      <w:r>
        <w:rPr>
          <w:rFonts w:ascii="Times New Roman" w:hAnsi="Times New Roman"/>
          <w:spacing w:val="-3"/>
          <w:sz w:val="22"/>
          <w:szCs w:val="22"/>
        </w:rPr>
        <w:t>Don Knox, PhD</w:t>
      </w:r>
      <w:r>
        <w:t xml:space="preserve"> </w:t>
      </w:r>
    </w:p>
    <w:p w:rsidR="00EB3A44" w:rsidRDefault="00EB3A44" w:rsidP="00930EB6">
      <w:pPr>
        <w:pStyle w:val="Heading1"/>
        <w:rPr>
          <w:rStyle w:val="Heading1Char"/>
          <w:b/>
        </w:rPr>
      </w:pP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EB3A44" w:rsidRPr="00417929" w:rsidRDefault="00EB3A44" w:rsidP="00EB3A44">
      <w:r w:rsidRPr="00417929">
        <w:t xml:space="preserve">Office phone: </w:t>
      </w:r>
      <w:r>
        <w:t>806.292.7021</w:t>
      </w:r>
    </w:p>
    <w:p w:rsidR="00EB3A44" w:rsidRPr="00417929" w:rsidRDefault="00EB3A44" w:rsidP="00EB3A44">
      <w:r>
        <w:t xml:space="preserve">WBU </w:t>
      </w:r>
      <w:r w:rsidRPr="00417929">
        <w:t xml:space="preserve">Email: </w:t>
      </w:r>
      <w:r>
        <w:t>knox@wbu.edu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w:t>
      </w:r>
    </w:p>
    <w:p w:rsidR="00EB3A44" w:rsidRDefault="00EB3A44" w:rsidP="00EB3A44">
      <w:r w:rsidRPr="0018553C">
        <w:t>M-R 8:00 – 6:00 PM Central time</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EB3A44" w:rsidP="00930EB6">
      <w:r>
        <w:t>Blackboard</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Default="00A011AC" w:rsidP="00930EB6">
      <w:r>
        <w:rPr>
          <w:rFonts w:ascii="Times New Roman" w:hAnsi="Times New Roman"/>
          <w:spacing w:val="-3"/>
          <w:sz w:val="22"/>
          <w:szCs w:val="22"/>
        </w:rPr>
        <w:t>R</w:t>
      </w:r>
      <w:r w:rsidRPr="00CB6088">
        <w:rPr>
          <w:rFonts w:ascii="Times New Roman" w:hAnsi="Times New Roman"/>
          <w:spacing w:val="-3"/>
          <w:sz w:val="22"/>
          <w:szCs w:val="22"/>
        </w:rPr>
        <w:t>esearch literature and value of ‘managing’ diversity with a Christian response to issues within diversity management</w:t>
      </w:r>
      <w:r>
        <w:rPr>
          <w:rFonts w:ascii="Times New Roman" w:hAnsi="Times New Roman"/>
          <w:spacing w:val="-3"/>
          <w:sz w:val="22"/>
          <w:szCs w:val="22"/>
        </w:rPr>
        <w:t>; diversity management implications for employee and labor relations, workforce planning and development; measurement of results.</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A011AC" w:rsidRPr="00A011AC" w:rsidRDefault="002837AE" w:rsidP="00A011AC">
      <w:r>
        <w:t>BUAD 5300 or MGMT 3324</w:t>
      </w:r>
    </w:p>
    <w:p w:rsidR="000B1F29" w:rsidRPr="000B1F29" w:rsidRDefault="000B1F29" w:rsidP="00930EB6"/>
    <w:p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1"/>
        <w:gridCol w:w="1369"/>
        <w:gridCol w:w="408"/>
        <w:gridCol w:w="714"/>
        <w:gridCol w:w="1362"/>
        <w:gridCol w:w="1950"/>
        <w:gridCol w:w="1430"/>
      </w:tblGrid>
      <w:tr w:rsidR="00A011AC" w:rsidRPr="00CB6088" w:rsidTr="00020EFB">
        <w:trPr>
          <w:tblCellSpacing w:w="15" w:type="dxa"/>
          <w:jc w:val="center"/>
        </w:trPr>
        <w:tc>
          <w:tcPr>
            <w:tcW w:w="1120" w:type="pct"/>
            <w:tcBorders>
              <w:top w:val="outset" w:sz="6" w:space="0" w:color="auto"/>
              <w:left w:val="outset" w:sz="6" w:space="0" w:color="auto"/>
              <w:bottom w:val="outset" w:sz="6" w:space="0" w:color="auto"/>
              <w:right w:val="outset" w:sz="6" w:space="0" w:color="auto"/>
            </w:tcBorders>
            <w:vAlign w:val="center"/>
            <w:hideMark/>
          </w:tcPr>
          <w:p w:rsidR="00A011AC" w:rsidRPr="00CB6088" w:rsidRDefault="00A011AC" w:rsidP="00020EFB">
            <w:pPr>
              <w:rPr>
                <w:rFonts w:ascii="Times New Roman" w:hAnsi="Times New Roman"/>
                <w:color w:val="000000"/>
                <w:sz w:val="22"/>
                <w:szCs w:val="22"/>
              </w:rPr>
            </w:pPr>
            <w:r w:rsidRPr="00CB6088">
              <w:rPr>
                <w:rFonts w:ascii="Times New Roman" w:hAnsi="Times New Roman"/>
                <w:b/>
                <w:bCs/>
                <w:color w:val="000000"/>
                <w:sz w:val="22"/>
                <w:szCs w:val="22"/>
              </w:rPr>
              <w:t>BOOK</w:t>
            </w:r>
          </w:p>
        </w:tc>
        <w:tc>
          <w:tcPr>
            <w:tcW w:w="730" w:type="pct"/>
            <w:tcBorders>
              <w:top w:val="outset" w:sz="6" w:space="0" w:color="auto"/>
              <w:left w:val="outset" w:sz="6" w:space="0" w:color="auto"/>
              <w:bottom w:val="outset" w:sz="6" w:space="0" w:color="auto"/>
              <w:right w:val="outset" w:sz="6" w:space="0" w:color="auto"/>
            </w:tcBorders>
            <w:vAlign w:val="center"/>
            <w:hideMark/>
          </w:tcPr>
          <w:p w:rsidR="00A011AC" w:rsidRPr="00CB6088" w:rsidRDefault="00A011AC" w:rsidP="00020EFB">
            <w:pPr>
              <w:jc w:val="center"/>
              <w:rPr>
                <w:rFonts w:ascii="Times New Roman" w:hAnsi="Times New Roman"/>
                <w:color w:val="000000"/>
                <w:sz w:val="22"/>
                <w:szCs w:val="22"/>
              </w:rPr>
            </w:pPr>
            <w:r w:rsidRPr="00CB6088">
              <w:rPr>
                <w:rFonts w:ascii="Times New Roman" w:hAnsi="Times New Roman"/>
                <w:b/>
                <w:bCs/>
                <w:color w:val="000000"/>
                <w:sz w:val="22"/>
                <w:szCs w:val="22"/>
              </w:rPr>
              <w:t>AUTHOR</w:t>
            </w:r>
          </w:p>
        </w:tc>
        <w:tc>
          <w:tcPr>
            <w:tcW w:w="214" w:type="pct"/>
            <w:tcBorders>
              <w:top w:val="outset" w:sz="6" w:space="0" w:color="auto"/>
              <w:left w:val="outset" w:sz="6" w:space="0" w:color="auto"/>
              <w:bottom w:val="outset" w:sz="6" w:space="0" w:color="auto"/>
              <w:right w:val="outset" w:sz="6" w:space="0" w:color="auto"/>
            </w:tcBorders>
            <w:vAlign w:val="center"/>
            <w:hideMark/>
          </w:tcPr>
          <w:p w:rsidR="00A011AC" w:rsidRPr="00CB6088" w:rsidRDefault="00A011AC" w:rsidP="00020EFB">
            <w:pPr>
              <w:jc w:val="center"/>
              <w:rPr>
                <w:rFonts w:ascii="Times New Roman" w:hAnsi="Times New Roman"/>
                <w:color w:val="000000"/>
                <w:sz w:val="22"/>
                <w:szCs w:val="22"/>
              </w:rPr>
            </w:pPr>
            <w:r w:rsidRPr="00CB6088">
              <w:rPr>
                <w:rFonts w:ascii="Times New Roman" w:hAnsi="Times New Roman"/>
                <w:b/>
                <w:bCs/>
                <w:color w:val="000000"/>
                <w:sz w:val="22"/>
                <w:szCs w:val="22"/>
              </w:rPr>
              <w:t>ED</w:t>
            </w:r>
          </w:p>
        </w:tc>
        <w:tc>
          <w:tcPr>
            <w:tcW w:w="336" w:type="pct"/>
            <w:tcBorders>
              <w:top w:val="outset" w:sz="6" w:space="0" w:color="auto"/>
              <w:left w:val="outset" w:sz="6" w:space="0" w:color="auto"/>
              <w:bottom w:val="outset" w:sz="6" w:space="0" w:color="auto"/>
              <w:right w:val="outset" w:sz="6" w:space="0" w:color="auto"/>
            </w:tcBorders>
            <w:vAlign w:val="center"/>
            <w:hideMark/>
          </w:tcPr>
          <w:p w:rsidR="00A011AC" w:rsidRPr="00CB6088" w:rsidRDefault="00A011AC" w:rsidP="00020EFB">
            <w:pPr>
              <w:jc w:val="center"/>
              <w:rPr>
                <w:rFonts w:ascii="Times New Roman" w:hAnsi="Times New Roman"/>
                <w:color w:val="000000"/>
                <w:sz w:val="22"/>
                <w:szCs w:val="22"/>
              </w:rPr>
            </w:pPr>
            <w:r w:rsidRPr="00CB6088">
              <w:rPr>
                <w:rFonts w:ascii="Times New Roman" w:hAnsi="Times New Roman"/>
                <w:b/>
                <w:bCs/>
                <w:color w:val="000000"/>
                <w:sz w:val="22"/>
                <w:szCs w:val="22"/>
              </w:rPr>
              <w:t>YEAR</w:t>
            </w:r>
          </w:p>
        </w:tc>
        <w:tc>
          <w:tcPr>
            <w:tcW w:w="688" w:type="pct"/>
            <w:tcBorders>
              <w:top w:val="outset" w:sz="6" w:space="0" w:color="auto"/>
              <w:left w:val="outset" w:sz="6" w:space="0" w:color="auto"/>
              <w:bottom w:val="outset" w:sz="6" w:space="0" w:color="auto"/>
              <w:right w:val="outset" w:sz="6" w:space="0" w:color="auto"/>
            </w:tcBorders>
            <w:vAlign w:val="center"/>
            <w:hideMark/>
          </w:tcPr>
          <w:p w:rsidR="00A011AC" w:rsidRPr="00CB6088" w:rsidRDefault="00A011AC" w:rsidP="00020EFB">
            <w:pPr>
              <w:jc w:val="center"/>
              <w:rPr>
                <w:rFonts w:ascii="Times New Roman" w:hAnsi="Times New Roman"/>
                <w:color w:val="000000"/>
                <w:sz w:val="22"/>
                <w:szCs w:val="22"/>
              </w:rPr>
            </w:pPr>
            <w:r w:rsidRPr="00CB6088">
              <w:rPr>
                <w:rFonts w:ascii="Times New Roman" w:hAnsi="Times New Roman"/>
                <w:b/>
                <w:bCs/>
                <w:color w:val="000000"/>
                <w:sz w:val="22"/>
                <w:szCs w:val="22"/>
              </w:rPr>
              <w:t>PUBLISHER</w:t>
            </w:r>
          </w:p>
        </w:tc>
        <w:tc>
          <w:tcPr>
            <w:tcW w:w="1041" w:type="pct"/>
            <w:tcBorders>
              <w:top w:val="outset" w:sz="6" w:space="0" w:color="auto"/>
              <w:left w:val="outset" w:sz="6" w:space="0" w:color="auto"/>
              <w:bottom w:val="outset" w:sz="6" w:space="0" w:color="auto"/>
              <w:right w:val="outset" w:sz="6" w:space="0" w:color="auto"/>
            </w:tcBorders>
            <w:vAlign w:val="center"/>
            <w:hideMark/>
          </w:tcPr>
          <w:p w:rsidR="00A011AC" w:rsidRPr="00CB6088" w:rsidRDefault="00A011AC" w:rsidP="00020EFB">
            <w:pPr>
              <w:jc w:val="center"/>
              <w:rPr>
                <w:rFonts w:ascii="Times New Roman" w:hAnsi="Times New Roman"/>
                <w:color w:val="000000"/>
                <w:sz w:val="22"/>
                <w:szCs w:val="22"/>
              </w:rPr>
            </w:pPr>
            <w:r w:rsidRPr="00CB6088">
              <w:rPr>
                <w:rFonts w:ascii="Times New Roman" w:hAnsi="Times New Roman"/>
                <w:b/>
                <w:bCs/>
                <w:color w:val="000000"/>
                <w:sz w:val="22"/>
                <w:szCs w:val="22"/>
              </w:rPr>
              <w:t>ISBN#</w:t>
            </w:r>
          </w:p>
        </w:tc>
        <w:tc>
          <w:tcPr>
            <w:tcW w:w="754" w:type="pct"/>
            <w:tcBorders>
              <w:top w:val="outset" w:sz="6" w:space="0" w:color="auto"/>
              <w:left w:val="outset" w:sz="6" w:space="0" w:color="auto"/>
              <w:bottom w:val="outset" w:sz="6" w:space="0" w:color="auto"/>
              <w:right w:val="outset" w:sz="6" w:space="0" w:color="auto"/>
            </w:tcBorders>
            <w:vAlign w:val="center"/>
            <w:hideMark/>
          </w:tcPr>
          <w:p w:rsidR="00A011AC" w:rsidRPr="00CB6088" w:rsidRDefault="00A011AC" w:rsidP="00020EFB">
            <w:pPr>
              <w:jc w:val="center"/>
              <w:rPr>
                <w:rFonts w:ascii="Times New Roman" w:hAnsi="Times New Roman"/>
                <w:color w:val="000000"/>
                <w:sz w:val="22"/>
                <w:szCs w:val="22"/>
              </w:rPr>
            </w:pPr>
            <w:r w:rsidRPr="00CB6088">
              <w:rPr>
                <w:rFonts w:ascii="Times New Roman" w:hAnsi="Times New Roman"/>
                <w:b/>
                <w:bCs/>
                <w:color w:val="000000"/>
                <w:sz w:val="22"/>
                <w:szCs w:val="22"/>
              </w:rPr>
              <w:t>UPDATED</w:t>
            </w:r>
          </w:p>
        </w:tc>
      </w:tr>
      <w:tr w:rsidR="00A011AC" w:rsidRPr="00CB6088" w:rsidTr="00020EFB">
        <w:trPr>
          <w:tblCellSpacing w:w="15" w:type="dxa"/>
          <w:jc w:val="center"/>
        </w:trPr>
        <w:tc>
          <w:tcPr>
            <w:tcW w:w="1120" w:type="pct"/>
            <w:tcBorders>
              <w:top w:val="outset" w:sz="6" w:space="0" w:color="auto"/>
              <w:left w:val="outset" w:sz="6" w:space="0" w:color="auto"/>
              <w:bottom w:val="outset" w:sz="6" w:space="0" w:color="auto"/>
              <w:right w:val="outset" w:sz="6" w:space="0" w:color="auto"/>
            </w:tcBorders>
            <w:vAlign w:val="center"/>
            <w:hideMark/>
          </w:tcPr>
          <w:p w:rsidR="00A011AC" w:rsidRPr="00CB6088" w:rsidRDefault="00A011AC" w:rsidP="00020EFB">
            <w:pPr>
              <w:rPr>
                <w:rFonts w:ascii="Times New Roman" w:hAnsi="Times New Roman"/>
                <w:color w:val="000000"/>
                <w:sz w:val="22"/>
                <w:szCs w:val="22"/>
              </w:rPr>
            </w:pPr>
            <w:r>
              <w:rPr>
                <w:rFonts w:ascii="Times New Roman" w:hAnsi="Times New Roman"/>
                <w:color w:val="000000"/>
                <w:sz w:val="22"/>
                <w:szCs w:val="22"/>
                <w:u w:val="single"/>
              </w:rPr>
              <w:t>Understanding and Managing Diversity</w:t>
            </w:r>
            <w:r w:rsidRPr="00CB6088">
              <w:rPr>
                <w:rFonts w:ascii="Times New Roman" w:hAnsi="Times New Roman"/>
                <w:color w:val="000000"/>
                <w:sz w:val="22"/>
                <w:szCs w:val="22"/>
                <w:u w:val="single"/>
              </w:rPr>
              <w:t xml:space="preserve"> </w:t>
            </w:r>
          </w:p>
        </w:tc>
        <w:tc>
          <w:tcPr>
            <w:tcW w:w="730" w:type="pct"/>
            <w:tcBorders>
              <w:top w:val="outset" w:sz="6" w:space="0" w:color="auto"/>
              <w:left w:val="outset" w:sz="6" w:space="0" w:color="auto"/>
              <w:bottom w:val="outset" w:sz="6" w:space="0" w:color="auto"/>
              <w:right w:val="outset" w:sz="6" w:space="0" w:color="auto"/>
            </w:tcBorders>
            <w:vAlign w:val="center"/>
            <w:hideMark/>
          </w:tcPr>
          <w:p w:rsidR="00A011AC" w:rsidRPr="00CB6088" w:rsidRDefault="00A011AC" w:rsidP="00020EFB">
            <w:pPr>
              <w:jc w:val="center"/>
              <w:rPr>
                <w:rFonts w:ascii="Times New Roman" w:hAnsi="Times New Roman"/>
                <w:color w:val="000000"/>
                <w:sz w:val="22"/>
                <w:szCs w:val="22"/>
              </w:rPr>
            </w:pPr>
            <w:r>
              <w:rPr>
                <w:rFonts w:ascii="Times New Roman" w:hAnsi="Times New Roman"/>
                <w:color w:val="000000"/>
                <w:sz w:val="22"/>
                <w:szCs w:val="22"/>
              </w:rPr>
              <w:t>Harvey/Allard</w:t>
            </w:r>
          </w:p>
        </w:tc>
        <w:tc>
          <w:tcPr>
            <w:tcW w:w="214" w:type="pct"/>
            <w:tcBorders>
              <w:top w:val="outset" w:sz="6" w:space="0" w:color="auto"/>
              <w:left w:val="outset" w:sz="6" w:space="0" w:color="auto"/>
              <w:bottom w:val="outset" w:sz="6" w:space="0" w:color="auto"/>
              <w:right w:val="outset" w:sz="6" w:space="0" w:color="auto"/>
            </w:tcBorders>
            <w:vAlign w:val="center"/>
            <w:hideMark/>
          </w:tcPr>
          <w:p w:rsidR="00A011AC" w:rsidRPr="00CB6088" w:rsidRDefault="00A011AC" w:rsidP="00020EFB">
            <w:pPr>
              <w:jc w:val="center"/>
              <w:rPr>
                <w:rFonts w:ascii="Times New Roman" w:hAnsi="Times New Roman"/>
                <w:color w:val="333333"/>
                <w:sz w:val="22"/>
                <w:szCs w:val="22"/>
              </w:rPr>
            </w:pPr>
            <w:r>
              <w:rPr>
                <w:rFonts w:ascii="Times New Roman" w:hAnsi="Times New Roman"/>
                <w:color w:val="333333"/>
                <w:sz w:val="22"/>
                <w:szCs w:val="22"/>
              </w:rPr>
              <w:t>6</w:t>
            </w:r>
            <w:r w:rsidRPr="000E4F1D">
              <w:rPr>
                <w:rFonts w:ascii="Times New Roman" w:hAnsi="Times New Roman"/>
                <w:color w:val="333333"/>
                <w:sz w:val="22"/>
                <w:szCs w:val="22"/>
                <w:vertAlign w:val="superscript"/>
              </w:rPr>
              <w:t>th</w:t>
            </w:r>
          </w:p>
        </w:tc>
        <w:tc>
          <w:tcPr>
            <w:tcW w:w="336" w:type="pct"/>
            <w:tcBorders>
              <w:top w:val="outset" w:sz="6" w:space="0" w:color="auto"/>
              <w:left w:val="outset" w:sz="6" w:space="0" w:color="auto"/>
              <w:bottom w:val="outset" w:sz="6" w:space="0" w:color="auto"/>
              <w:right w:val="outset" w:sz="6" w:space="0" w:color="auto"/>
            </w:tcBorders>
            <w:vAlign w:val="center"/>
            <w:hideMark/>
          </w:tcPr>
          <w:p w:rsidR="00A011AC" w:rsidRPr="00CB6088" w:rsidRDefault="00A011AC" w:rsidP="00020EFB">
            <w:pPr>
              <w:jc w:val="center"/>
              <w:rPr>
                <w:rFonts w:ascii="Times New Roman" w:hAnsi="Times New Roman"/>
                <w:color w:val="000000"/>
                <w:sz w:val="22"/>
                <w:szCs w:val="22"/>
              </w:rPr>
            </w:pPr>
            <w:r>
              <w:rPr>
                <w:rFonts w:ascii="Times New Roman" w:hAnsi="Times New Roman"/>
                <w:color w:val="000000"/>
                <w:sz w:val="22"/>
                <w:szCs w:val="22"/>
              </w:rPr>
              <w:t>2015</w:t>
            </w:r>
          </w:p>
        </w:tc>
        <w:tc>
          <w:tcPr>
            <w:tcW w:w="688" w:type="pct"/>
            <w:tcBorders>
              <w:top w:val="outset" w:sz="6" w:space="0" w:color="auto"/>
              <w:left w:val="outset" w:sz="6" w:space="0" w:color="auto"/>
              <w:bottom w:val="outset" w:sz="6" w:space="0" w:color="auto"/>
              <w:right w:val="outset" w:sz="6" w:space="0" w:color="auto"/>
            </w:tcBorders>
            <w:vAlign w:val="center"/>
            <w:hideMark/>
          </w:tcPr>
          <w:p w:rsidR="00A011AC" w:rsidRPr="00CB6088" w:rsidRDefault="00A011AC" w:rsidP="00020EFB">
            <w:pPr>
              <w:jc w:val="center"/>
              <w:rPr>
                <w:rFonts w:ascii="Times New Roman" w:hAnsi="Times New Roman"/>
                <w:color w:val="000000"/>
                <w:sz w:val="22"/>
                <w:szCs w:val="22"/>
              </w:rPr>
            </w:pPr>
            <w:r w:rsidRPr="00CB6088">
              <w:rPr>
                <w:rFonts w:ascii="Times New Roman" w:hAnsi="Times New Roman"/>
                <w:color w:val="000000"/>
                <w:sz w:val="22"/>
                <w:szCs w:val="22"/>
              </w:rPr>
              <w:t>Pearson</w:t>
            </w:r>
          </w:p>
        </w:tc>
        <w:tc>
          <w:tcPr>
            <w:tcW w:w="1041" w:type="pct"/>
            <w:tcBorders>
              <w:top w:val="outset" w:sz="6" w:space="0" w:color="auto"/>
              <w:left w:val="outset" w:sz="6" w:space="0" w:color="auto"/>
              <w:bottom w:val="outset" w:sz="6" w:space="0" w:color="auto"/>
              <w:right w:val="outset" w:sz="6" w:space="0" w:color="auto"/>
            </w:tcBorders>
            <w:vAlign w:val="center"/>
            <w:hideMark/>
          </w:tcPr>
          <w:p w:rsidR="00A011AC" w:rsidRPr="00CB6088" w:rsidRDefault="00A011AC" w:rsidP="00020EFB">
            <w:pPr>
              <w:jc w:val="center"/>
              <w:rPr>
                <w:rFonts w:ascii="Times New Roman" w:hAnsi="Times New Roman"/>
                <w:color w:val="000000"/>
                <w:sz w:val="22"/>
                <w:szCs w:val="22"/>
              </w:rPr>
            </w:pPr>
            <w:r>
              <w:rPr>
                <w:rFonts w:ascii="Times New Roman" w:hAnsi="Times New Roman"/>
                <w:color w:val="000000"/>
                <w:sz w:val="22"/>
                <w:szCs w:val="22"/>
              </w:rPr>
              <w:t>9780-13354-8198</w:t>
            </w:r>
          </w:p>
        </w:tc>
        <w:tc>
          <w:tcPr>
            <w:tcW w:w="754" w:type="pct"/>
            <w:tcBorders>
              <w:top w:val="outset" w:sz="6" w:space="0" w:color="auto"/>
              <w:left w:val="outset" w:sz="6" w:space="0" w:color="auto"/>
              <w:bottom w:val="outset" w:sz="6" w:space="0" w:color="auto"/>
              <w:right w:val="outset" w:sz="6" w:space="0" w:color="auto"/>
            </w:tcBorders>
            <w:vAlign w:val="center"/>
            <w:hideMark/>
          </w:tcPr>
          <w:p w:rsidR="00A011AC" w:rsidRPr="00CB6088" w:rsidRDefault="00A011AC" w:rsidP="00020EFB">
            <w:pPr>
              <w:jc w:val="center"/>
              <w:rPr>
                <w:rFonts w:ascii="Times New Roman" w:hAnsi="Times New Roman"/>
                <w:color w:val="000000"/>
                <w:sz w:val="22"/>
                <w:szCs w:val="22"/>
              </w:rPr>
            </w:pPr>
            <w:r>
              <w:rPr>
                <w:rFonts w:ascii="Times New Roman" w:hAnsi="Times New Roman"/>
                <w:color w:val="000000"/>
                <w:sz w:val="22"/>
                <w:szCs w:val="22"/>
              </w:rPr>
              <w:t>4/24/17</w:t>
            </w:r>
          </w:p>
        </w:tc>
      </w:tr>
    </w:tbl>
    <w:p w:rsidR="00FC0BCF" w:rsidRDefault="00FC0BCF" w:rsidP="00FC0BCF"/>
    <w:p w:rsidR="00FC0BCF" w:rsidRPr="00FC0BCF" w:rsidRDefault="00FC0BCF" w:rsidP="00FC0BCF">
      <w:pPr>
        <w:pStyle w:val="Heading1"/>
      </w:pPr>
      <w:r>
        <w:t>12. OPTIONAL MATERIALS</w:t>
      </w:r>
      <w:r w:rsidR="00EB3A44">
        <w:t xml:space="preserve"> – supplied by instructor on Bb</w:t>
      </w:r>
    </w:p>
    <w:p w:rsidR="00295CFB" w:rsidRDefault="00295CFB" w:rsidP="00930EB6">
      <w:pPr>
        <w:pStyle w:val="Heading1"/>
        <w:rPr>
          <w:rStyle w:val="Heading1Char"/>
          <w:b/>
        </w:rPr>
      </w:pPr>
    </w:p>
    <w:p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116C23" w:rsidRPr="00116C23" w:rsidRDefault="00116C23" w:rsidP="00116C23">
      <w:pPr>
        <w:widowControl w:val="0"/>
        <w:numPr>
          <w:ilvl w:val="0"/>
          <w:numId w:val="2"/>
        </w:numPr>
        <w:overflowPunct w:val="0"/>
        <w:autoSpaceDE w:val="0"/>
        <w:autoSpaceDN w:val="0"/>
        <w:adjustRightInd w:val="0"/>
        <w:spacing w:after="0" w:line="240" w:lineRule="auto"/>
        <w:rPr>
          <w:rFonts w:cstheme="minorHAnsi"/>
        </w:rPr>
      </w:pPr>
      <w:r w:rsidRPr="00116C23">
        <w:rPr>
          <w:rFonts w:cstheme="minorHAnsi"/>
        </w:rPr>
        <w:t>Analyze the awareness spectrum of diversity in organizations.</w:t>
      </w:r>
    </w:p>
    <w:p w:rsidR="00116C23" w:rsidRPr="00116C23" w:rsidRDefault="00116C23" w:rsidP="00116C23">
      <w:pPr>
        <w:widowControl w:val="0"/>
        <w:numPr>
          <w:ilvl w:val="0"/>
          <w:numId w:val="2"/>
        </w:numPr>
        <w:overflowPunct w:val="0"/>
        <w:autoSpaceDE w:val="0"/>
        <w:autoSpaceDN w:val="0"/>
        <w:adjustRightInd w:val="0"/>
        <w:spacing w:after="0" w:line="240" w:lineRule="auto"/>
        <w:rPr>
          <w:rFonts w:cstheme="minorHAnsi"/>
        </w:rPr>
      </w:pPr>
      <w:r w:rsidRPr="00116C23">
        <w:rPr>
          <w:rFonts w:cstheme="minorHAnsi"/>
        </w:rPr>
        <w:t>Discuss how individual differences influence productivity.</w:t>
      </w:r>
    </w:p>
    <w:p w:rsidR="00116C23" w:rsidRPr="00116C23" w:rsidRDefault="00116C23" w:rsidP="00116C23">
      <w:pPr>
        <w:widowControl w:val="0"/>
        <w:numPr>
          <w:ilvl w:val="0"/>
          <w:numId w:val="2"/>
        </w:numPr>
        <w:overflowPunct w:val="0"/>
        <w:autoSpaceDE w:val="0"/>
        <w:autoSpaceDN w:val="0"/>
        <w:adjustRightInd w:val="0"/>
        <w:spacing w:after="0" w:line="240" w:lineRule="auto"/>
        <w:rPr>
          <w:rFonts w:cstheme="minorHAnsi"/>
        </w:rPr>
      </w:pPr>
      <w:r w:rsidRPr="00116C23">
        <w:rPr>
          <w:rFonts w:cstheme="minorHAnsi"/>
        </w:rPr>
        <w:t xml:space="preserve">Evaluate the effectiveness of </w:t>
      </w:r>
      <w:bookmarkStart w:id="0" w:name="_GoBack"/>
      <w:bookmarkEnd w:id="0"/>
      <w:r w:rsidRPr="00116C23">
        <w:rPr>
          <w:rFonts w:cstheme="minorHAnsi"/>
        </w:rPr>
        <w:t xml:space="preserve">diversity initiatives within organizations.  </w:t>
      </w:r>
    </w:p>
    <w:p w:rsidR="00116C23" w:rsidRPr="00116C23" w:rsidRDefault="00116C23" w:rsidP="00116C23">
      <w:pPr>
        <w:widowControl w:val="0"/>
        <w:numPr>
          <w:ilvl w:val="0"/>
          <w:numId w:val="2"/>
        </w:numPr>
        <w:overflowPunct w:val="0"/>
        <w:autoSpaceDE w:val="0"/>
        <w:autoSpaceDN w:val="0"/>
        <w:adjustRightInd w:val="0"/>
        <w:spacing w:after="0" w:line="240" w:lineRule="auto"/>
        <w:rPr>
          <w:rFonts w:cstheme="minorHAnsi"/>
        </w:rPr>
      </w:pPr>
      <w:r w:rsidRPr="00116C23">
        <w:rPr>
          <w:rFonts w:cstheme="minorHAnsi"/>
        </w:rPr>
        <w:t>Assess trends in the socio-economic environment as applied to diversity challenges in organizations.</w:t>
      </w:r>
    </w:p>
    <w:p w:rsidR="00116C23" w:rsidRDefault="00116C23" w:rsidP="00930EB6">
      <w:pPr>
        <w:pStyle w:val="Heading1"/>
      </w:pPr>
    </w:p>
    <w:p w:rsidR="00417929" w:rsidRDefault="00FC0BCF" w:rsidP="00930EB6">
      <w:pPr>
        <w:pStyle w:val="Heading1"/>
      </w:pPr>
      <w:r>
        <w:t xml:space="preserve">14. </w:t>
      </w:r>
      <w:r w:rsidR="00930EB6">
        <w:t>ATTENDANCE REQUIREMENTS:</w:t>
      </w:r>
    </w:p>
    <w:p w:rsidR="00EB3A44" w:rsidRPr="00B0408D" w:rsidRDefault="00EB3A44" w:rsidP="00EB3A44">
      <w:pPr>
        <w:spacing w:line="240" w:lineRule="auto"/>
        <w:contextualSpacing/>
        <w:rPr>
          <w:rFonts w:ascii="Calibri" w:hAnsi="Calibri"/>
          <w:color w:val="000000"/>
          <w:u w:val="single"/>
        </w:rPr>
      </w:pPr>
      <w:proofErr w:type="spellStart"/>
      <w:r w:rsidRPr="00B0408D">
        <w:rPr>
          <w:rFonts w:ascii="Calibri" w:hAnsi="Calibri"/>
          <w:color w:val="000000"/>
          <w:u w:val="single"/>
        </w:rPr>
        <w:t>WBUonline</w:t>
      </w:r>
      <w:proofErr w:type="spellEnd"/>
      <w:r w:rsidRPr="00B0408D">
        <w:rPr>
          <w:rFonts w:ascii="Calibri" w:hAnsi="Calibri"/>
          <w:color w:val="000000"/>
          <w:u w:val="single"/>
        </w:rPr>
        <w:t xml:space="preserve"> (Virtual Campus)</w:t>
      </w:r>
    </w:p>
    <w:p w:rsidR="00EB3A44" w:rsidRPr="00B0408D" w:rsidRDefault="00EB3A44" w:rsidP="00EB3A44">
      <w:pPr>
        <w:spacing w:line="240" w:lineRule="auto"/>
        <w:contextualSpacing/>
        <w:rPr>
          <w:rFonts w:ascii="Calibri" w:hAnsi="Calibri"/>
          <w:color w:val="000000"/>
        </w:rPr>
      </w:pPr>
      <w:r w:rsidRPr="00B0408D">
        <w:rPr>
          <w:rFonts w:ascii="Calibri" w:hAnsi="Calibri"/>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B0408D">
        <w:rPr>
          <w:rFonts w:ascii="Calibri" w:hAnsi="Calibri"/>
          <w:color w:val="000000"/>
        </w:rPr>
        <w:t>absent</w:t>
      </w:r>
      <w:proofErr w:type="gramEnd"/>
      <w:r w:rsidRPr="00B0408D">
        <w:rPr>
          <w:rFonts w:ascii="Calibri" w:hAnsi="Calibri"/>
          <w:color w:val="000000"/>
        </w:rPr>
        <w:t xml:space="preserve">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w:t>
      </w:r>
      <w:r w:rsidRPr="00417929">
        <w:lastRenderedPageBreak/>
        <w:t>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EB3A44" w:rsidRDefault="00EB3A44" w:rsidP="00EB3A44">
      <w:r w:rsidRPr="00A91881">
        <w:t xml:space="preserve">There will be one exam – a little after mid-term worth about 7% of your grade.  </w:t>
      </w:r>
    </w:p>
    <w:p w:rsidR="00EB3A44" w:rsidRDefault="00EB3A44" w:rsidP="00EB3A44">
      <w:r w:rsidRPr="00A91881">
        <w:t xml:space="preserve">There will be case-studies for 51% of your grade.  </w:t>
      </w:r>
    </w:p>
    <w:p w:rsidR="00EB3A44" w:rsidRDefault="00EB3A44" w:rsidP="00EB3A44">
      <w:r w:rsidRPr="00A91881">
        <w:t xml:space="preserve">Attendance is 30% of your grade (attendance is monitored by the discussion board postings). </w:t>
      </w:r>
    </w:p>
    <w:p w:rsidR="00EB3A44" w:rsidRDefault="00EB3A44" w:rsidP="00EB3A44">
      <w:r w:rsidRPr="00A91881">
        <w:t xml:space="preserve">An optional research paper will make up 12% of your grade.  The paper must be at least </w:t>
      </w:r>
      <w:r>
        <w:t>5000 words</w:t>
      </w:r>
      <w:r w:rsidRPr="00A91881">
        <w:t xml:space="preserve"> in length (reference pages, </w:t>
      </w:r>
      <w:r>
        <w:t xml:space="preserve">headers, footers, end notes, footnotes, </w:t>
      </w:r>
      <w:r w:rsidRPr="00A91881">
        <w:t xml:space="preserve">title page and abstract – do not count) and a minimum of 10 non-Internet or non-textbook sources.  </w:t>
      </w:r>
    </w:p>
    <w:p w:rsidR="00EB3A44" w:rsidRPr="00A91881" w:rsidRDefault="00EB3A44" w:rsidP="00EB3A44">
      <w:r w:rsidRPr="00A91881">
        <w:t xml:space="preserve">The paper must </w:t>
      </w:r>
      <w:r w:rsidRPr="00A91881">
        <w:t>follow</w:t>
      </w:r>
      <w:r w:rsidRPr="00A91881">
        <w:t xml:space="preserve"> APA style guidelines and the font will be Times New Roman or Arial, 12 point.  </w:t>
      </w:r>
      <w:r w:rsidRPr="00A91881">
        <w:rPr>
          <w:b/>
        </w:rPr>
        <w:t>Short papers will not be graded</w:t>
      </w:r>
      <w:r>
        <w:t xml:space="preserve">.  Short papers are defined as less than 5000 words (please note that 4999 is less than 5000 and will not be graded).  I really expect papers to exceed the </w:t>
      </w:r>
      <w:r>
        <w:t>7000-word</w:t>
      </w:r>
      <w:r>
        <w:t xml:space="preserve"> length for decent grades.</w:t>
      </w:r>
    </w:p>
    <w:p w:rsidR="00EB3A44" w:rsidRPr="00A91881" w:rsidRDefault="00EB3A44" w:rsidP="00EB3A44">
      <w:r w:rsidRPr="00A91881">
        <w:rPr>
          <w:b/>
        </w:rPr>
        <w:t>One very important item about sources on your paper – I will not accept Internet sources including Wikipedia or Answers.com or similar websites as a source –ever – please do not try.</w:t>
      </w:r>
      <w:r w:rsidRPr="00A91881">
        <w:t xml:space="preserve">  </w:t>
      </w:r>
    </w:p>
    <w:p w:rsidR="00EB3A44" w:rsidRDefault="00EB3A44" w:rsidP="00EB3A44">
      <w:r w:rsidRPr="00A91881">
        <w:t xml:space="preserve">I use </w:t>
      </w:r>
      <w:proofErr w:type="spellStart"/>
      <w:r w:rsidRPr="00A91881">
        <w:t>SafeAssignment</w:t>
      </w:r>
      <w:proofErr w:type="spellEnd"/>
      <w:r w:rsidRPr="00A91881">
        <w:t xml:space="preserve"> to help me track plagiarism. I would rather you not submit a paper than plagiarize.  </w:t>
      </w:r>
    </w:p>
    <w:p w:rsidR="00EB3A44" w:rsidRDefault="00EB3A44" w:rsidP="00EB3A44">
      <w:r w:rsidRPr="00A91881">
        <w:t xml:space="preserve">You do not need to submit a paper to receive a grade of “B” but it is required if you wish to try for a grade of “A”. Submitting a paper does not guarantee a grade of “A” or “B”.  </w:t>
      </w:r>
    </w:p>
    <w:p w:rsidR="00EB3A44" w:rsidRPr="00A91881" w:rsidRDefault="00EB3A44" w:rsidP="00EB3A44">
      <w:r w:rsidRPr="00A91881">
        <w:t xml:space="preserve">If you have not taken a research methods course – I highly advise you to work with the WBU writing lab.  I advise you to utilize this resource even if you have taken a research methods course.  Ultimately, you and only you are responsible for what you choose to turn in for a grade.  If you do not write the </w:t>
      </w:r>
      <w:proofErr w:type="gramStart"/>
      <w:r w:rsidRPr="00A91881">
        <w:t>paper</w:t>
      </w:r>
      <w:proofErr w:type="gramEnd"/>
      <w:r w:rsidRPr="00A91881">
        <w:t xml:space="preserve"> then the highest grade you can get is a “B”.</w:t>
      </w:r>
    </w:p>
    <w:p w:rsidR="00EB3A44" w:rsidRPr="00A91881" w:rsidRDefault="00EB3A44" w:rsidP="00EB3A44">
      <w:r w:rsidRPr="00A91881">
        <w:t xml:space="preserve">There are only three choices for a paper topic: </w:t>
      </w:r>
      <w:r>
        <w:t>“</w:t>
      </w:r>
      <w:r w:rsidRPr="00A91881">
        <w:t>Inclusion of Persons with Disabilities: What is a Reasonable Accommodation to All” or “Inclusion of Spirituality and Religion in the Workplace: Respecting the Rights of All” or “Inclusion of Gender Identity in the Workplace”</w:t>
      </w: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lastRenderedPageBreak/>
        <w:t xml:space="preserve">18. </w:t>
      </w:r>
      <w:r w:rsidR="00930EB6">
        <w:t>TENTATIVE SCHEDULE</w:t>
      </w:r>
    </w:p>
    <w:p w:rsidR="00EB3A44" w:rsidRDefault="00EB3A44" w:rsidP="00EB3A44">
      <w:r>
        <w:t>1. Discussion Board – weekly and graded.  Late responses, regardless of reason will not be accepted.</w:t>
      </w:r>
      <w:r>
        <w:t xml:space="preserve"> Original responses due by Wednesday, 11:59:00 PM Central US time and replies by Saturday 11:59:00 PM Central US time.</w:t>
      </w:r>
    </w:p>
    <w:p w:rsidR="00EB3A44" w:rsidRDefault="00EB3A44" w:rsidP="00EB3A44">
      <w:r>
        <w:t xml:space="preserve">2. There will be 17 Case Study Assignments assigned from the Diversity text – they will be due at various times – check the assignments page for specifics. </w:t>
      </w:r>
    </w:p>
    <w:p w:rsidR="00EB3A44" w:rsidRDefault="00EB3A44" w:rsidP="00EB3A44">
      <w:r>
        <w:t>3. The exam will be due by the end of the 11th week – it will open at the beginning of the 9th week.</w:t>
      </w:r>
    </w:p>
    <w:p w:rsidR="00EB3A44" w:rsidRDefault="00EB3A44" w:rsidP="00EB3A44">
      <w:r>
        <w:t>4. The paper will be due 7/2</w:t>
      </w:r>
      <w:r>
        <w:t>7</w:t>
      </w:r>
      <w:r>
        <w:t>/201</w:t>
      </w:r>
      <w:r>
        <w:t>9</w:t>
      </w:r>
      <w:r>
        <w:t xml:space="preserve"> 11:59:00 PM Central US time and we will use </w:t>
      </w:r>
      <w:proofErr w:type="spellStart"/>
      <w:r>
        <w:t>SafeAssignment</w:t>
      </w:r>
      <w:proofErr w:type="spellEnd"/>
      <w:r>
        <w:t xml:space="preserve"> for plagiarism checking.</w:t>
      </w:r>
    </w:p>
    <w:p w:rsidR="00FC0BCF" w:rsidRPr="00FC0BCF" w:rsidRDefault="00F75596" w:rsidP="00F75596">
      <w:pPr>
        <w:pStyle w:val="Heading1"/>
      </w:pPr>
      <w:r>
        <w:t>19. ADDITIONAL INFORMATION</w:t>
      </w:r>
    </w:p>
    <w:p w:rsidR="00EB3A44" w:rsidRDefault="00EB3A44" w:rsidP="00EB3A44">
      <w:r>
        <w:t xml:space="preserve">Late work is not accepted.  The </w:t>
      </w:r>
      <w:r>
        <w:t xml:space="preserve">discussion boards, </w:t>
      </w:r>
      <w:r>
        <w:t xml:space="preserve">assignments, paper, and test will automatically “disappear” at 11:59:00 PM Central US time on the date they are due.  I do not accept late discussion postings.  You are graduate students and you are responsible for your actions.  Everything is open from the first day of class – there is no reason not to work ahead if you know you will be out. Please understand “no late work” really means “no late work” – for any reason.  Please do not ask the answer really will be “no”.  </w:t>
      </w:r>
    </w:p>
    <w:p w:rsidR="00EB3A44" w:rsidRDefault="00EB3A44" w:rsidP="00EB3A44">
      <w:r>
        <w:t>Do not use the comments section to submit work.  Use the attachment feature only.  Work pasted into the comments section will not be graded.</w:t>
      </w:r>
    </w:p>
    <w:p w:rsidR="006B7776" w:rsidRPr="00417929" w:rsidRDefault="005B7C9D" w:rsidP="00EB3A44"/>
    <w:sectPr w:rsidR="006B7776" w:rsidRPr="00417929" w:rsidSect="001233D1">
      <w:pgSz w:w="12240" w:h="15840"/>
      <w:pgMar w:top="90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C622C8"/>
    <w:multiLevelType w:val="hybridMultilevel"/>
    <w:tmpl w:val="C6C2B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16C23"/>
    <w:rsid w:val="001233D1"/>
    <w:rsid w:val="001D2FE6"/>
    <w:rsid w:val="0026208D"/>
    <w:rsid w:val="002837AE"/>
    <w:rsid w:val="00295CFB"/>
    <w:rsid w:val="00331FE2"/>
    <w:rsid w:val="00417929"/>
    <w:rsid w:val="004B2CBF"/>
    <w:rsid w:val="005B7C9D"/>
    <w:rsid w:val="006C7981"/>
    <w:rsid w:val="007C39D5"/>
    <w:rsid w:val="008A3C8B"/>
    <w:rsid w:val="00930EB6"/>
    <w:rsid w:val="009B7A28"/>
    <w:rsid w:val="009F294B"/>
    <w:rsid w:val="00A011AC"/>
    <w:rsid w:val="00A573CF"/>
    <w:rsid w:val="00B1202B"/>
    <w:rsid w:val="00D463DA"/>
    <w:rsid w:val="00E8791C"/>
    <w:rsid w:val="00EB3A44"/>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4E4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3</cp:revision>
  <dcterms:created xsi:type="dcterms:W3CDTF">2019-04-22T12:20:00Z</dcterms:created>
  <dcterms:modified xsi:type="dcterms:W3CDTF">2019-04-22T12:20:00Z</dcterms:modified>
</cp:coreProperties>
</file>