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FC56" w14:textId="0335CB1D" w:rsidR="009B7A28" w:rsidRDefault="00055F2E" w:rsidP="00E8791C">
      <w:pPr>
        <w:pStyle w:val="Heading1"/>
        <w:jc w:val="center"/>
      </w:pPr>
      <w:r>
        <w:rPr>
          <w:noProof/>
        </w:rPr>
        <w:drawing>
          <wp:inline distT="0" distB="0" distL="0" distR="0" wp14:anchorId="30E1E2CF" wp14:editId="64C6FF6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1BDCC36" w14:textId="77777777" w:rsidR="00A21C08" w:rsidRPr="00A21C08" w:rsidRDefault="00A21C08" w:rsidP="00A21C08"/>
    <w:p w14:paraId="23387510" w14:textId="7EE8F745" w:rsidR="009B7A28" w:rsidRPr="009B7A28" w:rsidRDefault="00A21C08" w:rsidP="00A21C08">
      <w:r>
        <w:rPr>
          <w:b/>
        </w:rPr>
        <w:t xml:space="preserve">1. Wayland Baptist University, </w:t>
      </w:r>
      <w:r>
        <w:t xml:space="preserve">Virtual Campus, </w:t>
      </w:r>
      <w:r w:rsidR="009B7A28" w:rsidRPr="009B7A28">
        <w:rPr>
          <w:rFonts w:hint="eastAsia"/>
        </w:rPr>
        <w:t xml:space="preserve">School </w:t>
      </w:r>
      <w:r w:rsidR="000B1F29">
        <w:t>of</w:t>
      </w:r>
      <w:r w:rsidR="00295CFB">
        <w:t xml:space="preserve"> Business</w:t>
      </w:r>
    </w:p>
    <w:p w14:paraId="4DD69C5D" w14:textId="77777777" w:rsidR="00417929" w:rsidRPr="00F3445E" w:rsidRDefault="00FC0BCF" w:rsidP="00930EB6">
      <w:pPr>
        <w:pStyle w:val="Heading1"/>
      </w:pPr>
      <w:r>
        <w:t xml:space="preserve">2. </w:t>
      </w:r>
      <w:r w:rsidR="00417929" w:rsidRPr="00F3445E">
        <w:t>UNIVERSITY MISSION STATEMENT</w:t>
      </w:r>
    </w:p>
    <w:p w14:paraId="3D39888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37943F2" w14:textId="77777777" w:rsidR="00417929" w:rsidRDefault="00FC0BCF" w:rsidP="00930EB6">
      <w:pPr>
        <w:pStyle w:val="Heading1"/>
      </w:pPr>
      <w:r>
        <w:t xml:space="preserve">3. </w:t>
      </w:r>
      <w:r w:rsidR="00417929" w:rsidRPr="0026208D">
        <w:t>COURSE NUMBER &amp; NAME</w:t>
      </w:r>
      <w:r w:rsidR="00417929" w:rsidRPr="00417929">
        <w:t xml:space="preserve">: </w:t>
      </w:r>
    </w:p>
    <w:p w14:paraId="1E307AD3" w14:textId="04519545" w:rsidR="00417929" w:rsidRPr="00417929" w:rsidRDefault="00D863F3" w:rsidP="00930EB6">
      <w:r>
        <w:t>HLAD 4335, Health Care Ethics</w:t>
      </w:r>
    </w:p>
    <w:p w14:paraId="44E4B74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559368E" w14:textId="52C28CDB" w:rsidR="00417929" w:rsidRPr="00417929" w:rsidRDefault="00417929" w:rsidP="00930EB6">
      <w:r w:rsidRPr="00417929">
        <w:t>S</w:t>
      </w:r>
      <w:r w:rsidR="00534419">
        <w:t>ummer</w:t>
      </w:r>
      <w:r w:rsidRPr="00417929">
        <w:t>, 20</w:t>
      </w:r>
      <w:r w:rsidR="00534419">
        <w:t>20</w:t>
      </w:r>
      <w:r w:rsidR="00BE3A4B">
        <w:t xml:space="preserve"> May 2</w:t>
      </w:r>
      <w:r w:rsidR="00534419">
        <w:t>5</w:t>
      </w:r>
      <w:r w:rsidR="00BE3A4B">
        <w:t xml:space="preserve">- Aug </w:t>
      </w:r>
      <w:r w:rsidR="00534419">
        <w:t>8</w:t>
      </w:r>
      <w:r w:rsidR="00BE3A4B">
        <w:t xml:space="preserve"> 20</w:t>
      </w:r>
      <w:r w:rsidR="00534419">
        <w:t>20</w:t>
      </w:r>
    </w:p>
    <w:p w14:paraId="6E616C26" w14:textId="21C6D5CD" w:rsidR="00417929" w:rsidRDefault="00FC0BCF" w:rsidP="00930EB6">
      <w:pPr>
        <w:pStyle w:val="Heading1"/>
        <w:rPr>
          <w:b w:val="0"/>
        </w:rPr>
      </w:pPr>
      <w:r>
        <w:rPr>
          <w:rStyle w:val="Heading1Char"/>
          <w:b/>
        </w:rPr>
        <w:t xml:space="preserve">5. </w:t>
      </w:r>
      <w:r w:rsidR="00417929" w:rsidRPr="0026208D">
        <w:rPr>
          <w:rStyle w:val="Heading1Char"/>
          <w:b/>
        </w:rPr>
        <w:t>INSTRUCTOR</w:t>
      </w:r>
      <w:r w:rsidR="00417929" w:rsidRPr="00417929">
        <w:t xml:space="preserve">: </w:t>
      </w:r>
      <w:r w:rsidR="00A21C08">
        <w:rPr>
          <w:b w:val="0"/>
        </w:rPr>
        <w:t>Dr. Robert Wishtischin, PT, DPT, MBA, SCS</w:t>
      </w:r>
    </w:p>
    <w:p w14:paraId="6404D796" w14:textId="77777777" w:rsidR="00B053E3" w:rsidRPr="00B053E3" w:rsidRDefault="00B053E3" w:rsidP="00B053E3">
      <w:pPr>
        <w:spacing w:after="0"/>
      </w:pPr>
    </w:p>
    <w:p w14:paraId="5169E6E1" w14:textId="26A7DF47" w:rsidR="00417929" w:rsidRPr="00A21C08" w:rsidRDefault="00FC0BCF" w:rsidP="00930EB6">
      <w:pPr>
        <w:pStyle w:val="Heading1"/>
        <w:rPr>
          <w:b w:val="0"/>
        </w:rPr>
      </w:pPr>
      <w:r>
        <w:rPr>
          <w:rStyle w:val="Heading1Char"/>
          <w:b/>
        </w:rPr>
        <w:t xml:space="preserve">6. </w:t>
      </w:r>
      <w:r w:rsidR="00417929" w:rsidRPr="0026208D">
        <w:rPr>
          <w:rStyle w:val="Heading1Char"/>
          <w:b/>
        </w:rPr>
        <w:t>CONTACT INFORMATION</w:t>
      </w:r>
      <w:r w:rsidR="00417929" w:rsidRPr="0026208D">
        <w:t>:</w:t>
      </w:r>
      <w:r w:rsidR="00A21C08">
        <w:t xml:space="preserve"> </w:t>
      </w:r>
      <w:r w:rsidR="00A21C08">
        <w:rPr>
          <w:b w:val="0"/>
        </w:rPr>
        <w:t>E-mail: strategicleadership007@gmail.com</w:t>
      </w:r>
    </w:p>
    <w:p w14:paraId="2C8D33DA" w14:textId="77777777" w:rsidR="00417929" w:rsidRPr="00417929" w:rsidRDefault="00417929" w:rsidP="00B053E3">
      <w:pPr>
        <w:spacing w:after="0"/>
      </w:pPr>
    </w:p>
    <w:p w14:paraId="400B00A5" w14:textId="2D96852B" w:rsidR="00417929" w:rsidRPr="00A21C08" w:rsidRDefault="00FC0BCF" w:rsidP="00930EB6">
      <w:pPr>
        <w:pStyle w:val="Heading1"/>
        <w:rPr>
          <w:b w:val="0"/>
        </w:rPr>
      </w:pPr>
      <w:r>
        <w:rPr>
          <w:rStyle w:val="Heading1Char"/>
          <w:b/>
        </w:rPr>
        <w:t xml:space="preserve">7. </w:t>
      </w:r>
      <w:r w:rsidR="00417929" w:rsidRPr="0026208D">
        <w:rPr>
          <w:rStyle w:val="Heading1Char"/>
          <w:b/>
        </w:rPr>
        <w:t>OFFICE HOURS, BUILDING &amp; LOCATION</w:t>
      </w:r>
      <w:r w:rsidR="00417929" w:rsidRPr="0026208D">
        <w:t xml:space="preserve">: </w:t>
      </w:r>
      <w:r w:rsidR="00A21C08">
        <w:rPr>
          <w:b w:val="0"/>
        </w:rPr>
        <w:t>Phone discussions available upon request</w:t>
      </w:r>
    </w:p>
    <w:p w14:paraId="744BC58E" w14:textId="77777777" w:rsidR="00930EB6" w:rsidRPr="00417929" w:rsidRDefault="00930EB6" w:rsidP="00B053E3">
      <w:pPr>
        <w:spacing w:after="0"/>
      </w:pPr>
    </w:p>
    <w:p w14:paraId="19E6E0F6" w14:textId="5BF085B4" w:rsidR="00930EB6" w:rsidRPr="00A21C08" w:rsidRDefault="00FC0BCF" w:rsidP="00930EB6">
      <w:pPr>
        <w:pStyle w:val="Heading1"/>
        <w:rPr>
          <w:b w:val="0"/>
        </w:rPr>
      </w:pPr>
      <w:r>
        <w:rPr>
          <w:rStyle w:val="Heading1Char"/>
          <w:b/>
        </w:rPr>
        <w:t xml:space="preserve">8. </w:t>
      </w:r>
      <w:r w:rsidR="00930EB6" w:rsidRPr="0026208D">
        <w:rPr>
          <w:rStyle w:val="Heading1Char"/>
          <w:b/>
        </w:rPr>
        <w:t>COURSE MEETING TIME &amp; LOCATION</w:t>
      </w:r>
      <w:r w:rsidR="00930EB6" w:rsidRPr="0026208D">
        <w:t>:</w:t>
      </w:r>
      <w:r w:rsidR="00A21C08">
        <w:t xml:space="preserve"> </w:t>
      </w:r>
      <w:r w:rsidR="00BE3A4B">
        <w:rPr>
          <w:b w:val="0"/>
        </w:rPr>
        <w:t>This class meets online. Please check the assignments tab at the beginning of every week. If you feel you will have an issue meeting any deadlines, contact me as soon as possible so that a solution can be found.</w:t>
      </w:r>
    </w:p>
    <w:p w14:paraId="408DA7A4" w14:textId="77777777" w:rsidR="00930EB6" w:rsidRPr="00417929" w:rsidRDefault="00930EB6" w:rsidP="00B053E3">
      <w:pPr>
        <w:spacing w:after="0"/>
      </w:pPr>
    </w:p>
    <w:p w14:paraId="156520D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3A8840E" w14:textId="027F9904" w:rsidR="00D863F3" w:rsidRDefault="00D863F3" w:rsidP="00D863F3">
      <w:pPr>
        <w:rPr>
          <w:rFonts w:ascii="Times New Roman" w:hAnsi="Times New Roman"/>
          <w:spacing w:val="-3"/>
          <w:sz w:val="22"/>
          <w:szCs w:val="22"/>
        </w:rPr>
      </w:pPr>
      <w:r>
        <w:rPr>
          <w:rFonts w:ascii="Times New Roman" w:hAnsi="Times New Roman"/>
          <w:spacing w:val="-3"/>
          <w:sz w:val="22"/>
          <w:szCs w:val="22"/>
        </w:rPr>
        <w:t>Ethical challenges facing today’s technologically rich health care environment.  Tools for understanding and effectively dealing with bioethical encounters.  Topics include gametes, embryos, surrogacy, abortion, and new reproductive technology, human cloning, competency, self-determination, autonomy, access; the ethical considerations of physician assisted death, withdrawn fluids and nutrition management, family characteristics, ethical elements of managed care, emergency care, rationing decisions, and an examination of future bioethical challenges.</w:t>
      </w:r>
    </w:p>
    <w:p w14:paraId="741DF27C" w14:textId="77777777" w:rsidR="00A21C08" w:rsidRPr="00F77665" w:rsidRDefault="00A21C08" w:rsidP="00B053E3">
      <w:pPr>
        <w:spacing w:after="0"/>
        <w:rPr>
          <w:rFonts w:ascii="Times New Roman" w:hAnsi="Times New Roman"/>
          <w:color w:val="000000"/>
          <w:sz w:val="22"/>
          <w:szCs w:val="22"/>
        </w:rPr>
      </w:pPr>
    </w:p>
    <w:p w14:paraId="75EE8461" w14:textId="23F7BDF6" w:rsidR="00417929" w:rsidRPr="008A6B7A" w:rsidRDefault="009F294B" w:rsidP="009F294B">
      <w:pPr>
        <w:pStyle w:val="Heading1"/>
        <w:rPr>
          <w:rStyle w:val="Heading2Char"/>
          <w:color w:val="auto"/>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B053E3">
        <w:rPr>
          <w:rStyle w:val="Heading2Char"/>
        </w:rPr>
        <w:t xml:space="preserve"> </w:t>
      </w:r>
      <w:r w:rsidR="00B053E3" w:rsidRPr="008A6B7A">
        <w:rPr>
          <w:rStyle w:val="Heading2Char"/>
          <w:color w:val="auto"/>
        </w:rPr>
        <w:t>None</w:t>
      </w:r>
    </w:p>
    <w:p w14:paraId="33346C25" w14:textId="77777777" w:rsidR="000B1F29" w:rsidRPr="000B1F29" w:rsidRDefault="000B1F29" w:rsidP="00B053E3">
      <w:pPr>
        <w:spacing w:after="0"/>
      </w:pPr>
    </w:p>
    <w:p w14:paraId="7D259A4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4"/>
        <w:gridCol w:w="1588"/>
        <w:gridCol w:w="420"/>
        <w:gridCol w:w="714"/>
        <w:gridCol w:w="1362"/>
        <w:gridCol w:w="1729"/>
        <w:gridCol w:w="1169"/>
      </w:tblGrid>
      <w:tr w:rsidR="00D863F3" w:rsidRPr="00F77665" w14:paraId="5199B008" w14:textId="77777777" w:rsidTr="00A81244">
        <w:trPr>
          <w:tblCellSpacing w:w="15" w:type="dxa"/>
          <w:jc w:val="center"/>
        </w:trPr>
        <w:tc>
          <w:tcPr>
            <w:tcW w:w="1146" w:type="pct"/>
            <w:tcBorders>
              <w:top w:val="outset" w:sz="6" w:space="0" w:color="auto"/>
              <w:left w:val="outset" w:sz="6" w:space="0" w:color="auto"/>
              <w:bottom w:val="outset" w:sz="6" w:space="0" w:color="auto"/>
              <w:right w:val="outset" w:sz="6" w:space="0" w:color="auto"/>
            </w:tcBorders>
            <w:vAlign w:val="center"/>
          </w:tcPr>
          <w:p w14:paraId="269DC4DB" w14:textId="77777777" w:rsidR="00D863F3" w:rsidRPr="008973DE" w:rsidRDefault="00D863F3" w:rsidP="00A81244">
            <w:pPr>
              <w:rPr>
                <w:rFonts w:ascii="Times New Roman" w:hAnsi="Times New Roman"/>
                <w:sz w:val="22"/>
                <w:szCs w:val="22"/>
              </w:rPr>
            </w:pPr>
            <w:r w:rsidRPr="008973DE">
              <w:rPr>
                <w:rFonts w:ascii="Times New Roman" w:hAnsi="Times New Roman"/>
                <w:b/>
                <w:bCs/>
                <w:sz w:val="22"/>
                <w:szCs w:val="22"/>
              </w:rPr>
              <w:t>BOOK</w:t>
            </w:r>
          </w:p>
        </w:tc>
        <w:tc>
          <w:tcPr>
            <w:tcW w:w="886" w:type="pct"/>
            <w:tcBorders>
              <w:top w:val="outset" w:sz="6" w:space="0" w:color="auto"/>
              <w:left w:val="outset" w:sz="6" w:space="0" w:color="auto"/>
              <w:bottom w:val="outset" w:sz="6" w:space="0" w:color="auto"/>
              <w:right w:val="outset" w:sz="6" w:space="0" w:color="auto"/>
            </w:tcBorders>
            <w:vAlign w:val="center"/>
          </w:tcPr>
          <w:p w14:paraId="0D95DEA7"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AUTHOR</w:t>
            </w:r>
          </w:p>
        </w:tc>
        <w:tc>
          <w:tcPr>
            <w:tcW w:w="209" w:type="pct"/>
            <w:tcBorders>
              <w:top w:val="outset" w:sz="6" w:space="0" w:color="auto"/>
              <w:left w:val="outset" w:sz="6" w:space="0" w:color="auto"/>
              <w:bottom w:val="outset" w:sz="6" w:space="0" w:color="auto"/>
              <w:right w:val="outset" w:sz="6" w:space="0" w:color="auto"/>
            </w:tcBorders>
            <w:vAlign w:val="center"/>
          </w:tcPr>
          <w:p w14:paraId="498B5F05"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02C91F0F"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YEAR</w:t>
            </w:r>
          </w:p>
        </w:tc>
        <w:tc>
          <w:tcPr>
            <w:tcW w:w="740" w:type="pct"/>
            <w:tcBorders>
              <w:top w:val="outset" w:sz="6" w:space="0" w:color="auto"/>
              <w:left w:val="outset" w:sz="6" w:space="0" w:color="auto"/>
              <w:bottom w:val="outset" w:sz="6" w:space="0" w:color="auto"/>
              <w:right w:val="outset" w:sz="6" w:space="0" w:color="auto"/>
            </w:tcBorders>
            <w:vAlign w:val="center"/>
          </w:tcPr>
          <w:p w14:paraId="78B92690"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14:paraId="72095148"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ISBN#</w:t>
            </w:r>
          </w:p>
        </w:tc>
        <w:tc>
          <w:tcPr>
            <w:tcW w:w="568" w:type="pct"/>
            <w:tcBorders>
              <w:top w:val="outset" w:sz="6" w:space="0" w:color="auto"/>
              <w:left w:val="outset" w:sz="6" w:space="0" w:color="auto"/>
              <w:bottom w:val="outset" w:sz="6" w:space="0" w:color="auto"/>
              <w:right w:val="outset" w:sz="6" w:space="0" w:color="auto"/>
            </w:tcBorders>
            <w:vAlign w:val="center"/>
          </w:tcPr>
          <w:p w14:paraId="6A80285F" w14:textId="77777777" w:rsidR="00D863F3" w:rsidRPr="008973DE" w:rsidRDefault="00D863F3" w:rsidP="00A81244">
            <w:pPr>
              <w:jc w:val="center"/>
              <w:rPr>
                <w:rFonts w:ascii="Times New Roman" w:hAnsi="Times New Roman"/>
                <w:sz w:val="22"/>
                <w:szCs w:val="22"/>
              </w:rPr>
            </w:pPr>
            <w:r w:rsidRPr="008973DE">
              <w:rPr>
                <w:rFonts w:ascii="Times New Roman" w:hAnsi="Times New Roman"/>
                <w:b/>
                <w:bCs/>
                <w:sz w:val="22"/>
                <w:szCs w:val="22"/>
              </w:rPr>
              <w:t>UPDATED</w:t>
            </w:r>
          </w:p>
        </w:tc>
      </w:tr>
      <w:tr w:rsidR="00D863F3" w:rsidRPr="00F77665" w14:paraId="4634032F" w14:textId="77777777" w:rsidTr="00A81244">
        <w:trPr>
          <w:tblCellSpacing w:w="15" w:type="dxa"/>
          <w:jc w:val="center"/>
        </w:trPr>
        <w:tc>
          <w:tcPr>
            <w:tcW w:w="1146" w:type="pct"/>
            <w:tcBorders>
              <w:top w:val="outset" w:sz="6" w:space="0" w:color="auto"/>
              <w:left w:val="outset" w:sz="6" w:space="0" w:color="auto"/>
              <w:bottom w:val="outset" w:sz="6" w:space="0" w:color="auto"/>
              <w:right w:val="outset" w:sz="6" w:space="0" w:color="auto"/>
            </w:tcBorders>
            <w:vAlign w:val="center"/>
          </w:tcPr>
          <w:p w14:paraId="100315D9" w14:textId="3B760CEB" w:rsidR="00D863F3" w:rsidRPr="008973DE" w:rsidRDefault="00B86F4B" w:rsidP="00A81244">
            <w:pPr>
              <w:rPr>
                <w:rFonts w:ascii="Times New Roman" w:hAnsi="Times New Roman"/>
                <w:sz w:val="22"/>
                <w:szCs w:val="22"/>
              </w:rPr>
            </w:pPr>
            <w:r w:rsidRPr="00C954A5">
              <w:rPr>
                <w:rFonts w:ascii="Times New Roman" w:hAnsi="Times New Roman"/>
                <w:sz w:val="22"/>
                <w:szCs w:val="22"/>
                <w:u w:val="single"/>
              </w:rPr>
              <w:t xml:space="preserve">Applied Law &amp; </w:t>
            </w:r>
            <w:r>
              <w:rPr>
                <w:rFonts w:ascii="Times New Roman" w:hAnsi="Times New Roman"/>
                <w:sz w:val="22"/>
                <w:szCs w:val="22"/>
                <w:u w:val="single"/>
              </w:rPr>
              <w:t>Ethics for Health Professionals</w:t>
            </w:r>
          </w:p>
        </w:tc>
        <w:tc>
          <w:tcPr>
            <w:tcW w:w="886" w:type="pct"/>
            <w:tcBorders>
              <w:top w:val="outset" w:sz="6" w:space="0" w:color="auto"/>
              <w:left w:val="outset" w:sz="6" w:space="0" w:color="auto"/>
              <w:bottom w:val="outset" w:sz="6" w:space="0" w:color="auto"/>
              <w:right w:val="outset" w:sz="6" w:space="0" w:color="auto"/>
            </w:tcBorders>
            <w:vAlign w:val="center"/>
          </w:tcPr>
          <w:p w14:paraId="6169F1BC" w14:textId="3ADA54A2" w:rsidR="00D863F3" w:rsidRPr="008973DE" w:rsidRDefault="00D863F3" w:rsidP="00A81244">
            <w:pPr>
              <w:jc w:val="center"/>
              <w:rPr>
                <w:rFonts w:ascii="Times New Roman" w:hAnsi="Times New Roman"/>
                <w:sz w:val="22"/>
                <w:szCs w:val="22"/>
              </w:rPr>
            </w:pPr>
            <w:r w:rsidRPr="008973DE">
              <w:rPr>
                <w:rFonts w:ascii="Times New Roman" w:hAnsi="Times New Roman"/>
                <w:sz w:val="22"/>
                <w:szCs w:val="22"/>
              </w:rPr>
              <w:t xml:space="preserve">Stanford </w:t>
            </w:r>
          </w:p>
        </w:tc>
        <w:tc>
          <w:tcPr>
            <w:tcW w:w="209" w:type="pct"/>
            <w:tcBorders>
              <w:top w:val="outset" w:sz="6" w:space="0" w:color="auto"/>
              <w:left w:val="outset" w:sz="6" w:space="0" w:color="auto"/>
              <w:bottom w:val="outset" w:sz="6" w:space="0" w:color="auto"/>
              <w:right w:val="outset" w:sz="6" w:space="0" w:color="auto"/>
            </w:tcBorders>
            <w:vAlign w:val="center"/>
          </w:tcPr>
          <w:p w14:paraId="386B9336" w14:textId="624440C0" w:rsidR="00D863F3" w:rsidRPr="008973DE" w:rsidRDefault="00B86F4B" w:rsidP="00A81244">
            <w:pPr>
              <w:jc w:val="center"/>
              <w:rPr>
                <w:rFonts w:ascii="Times New Roman" w:hAnsi="Times New Roman"/>
                <w:sz w:val="22"/>
                <w:szCs w:val="22"/>
              </w:rPr>
            </w:pPr>
            <w:r>
              <w:rPr>
                <w:rFonts w:ascii="Times New Roman" w:hAnsi="Times New Roman"/>
                <w:sz w:val="22"/>
                <w:szCs w:val="22"/>
              </w:rPr>
              <w:t>2nd</w:t>
            </w:r>
          </w:p>
        </w:tc>
        <w:tc>
          <w:tcPr>
            <w:tcW w:w="346" w:type="pct"/>
            <w:tcBorders>
              <w:top w:val="outset" w:sz="6" w:space="0" w:color="auto"/>
              <w:left w:val="outset" w:sz="6" w:space="0" w:color="auto"/>
              <w:bottom w:val="outset" w:sz="6" w:space="0" w:color="auto"/>
              <w:right w:val="outset" w:sz="6" w:space="0" w:color="auto"/>
            </w:tcBorders>
            <w:vAlign w:val="center"/>
          </w:tcPr>
          <w:p w14:paraId="11FB5743" w14:textId="18BFA81A" w:rsidR="00D863F3" w:rsidRPr="008973DE" w:rsidRDefault="00D863F3" w:rsidP="00A81244">
            <w:pPr>
              <w:jc w:val="center"/>
              <w:rPr>
                <w:rFonts w:ascii="Times New Roman" w:hAnsi="Times New Roman"/>
                <w:sz w:val="22"/>
                <w:szCs w:val="22"/>
              </w:rPr>
            </w:pPr>
            <w:r w:rsidRPr="008973DE">
              <w:rPr>
                <w:rFonts w:ascii="Times New Roman" w:hAnsi="Times New Roman"/>
                <w:sz w:val="22"/>
                <w:szCs w:val="22"/>
              </w:rPr>
              <w:t>20</w:t>
            </w:r>
            <w:r w:rsidR="00B86F4B">
              <w:rPr>
                <w:rFonts w:ascii="Times New Roman" w:hAnsi="Times New Roman"/>
                <w:sz w:val="22"/>
                <w:szCs w:val="22"/>
              </w:rPr>
              <w:t>20</w:t>
            </w:r>
          </w:p>
        </w:tc>
        <w:tc>
          <w:tcPr>
            <w:tcW w:w="740" w:type="pct"/>
            <w:tcBorders>
              <w:top w:val="outset" w:sz="6" w:space="0" w:color="auto"/>
              <w:left w:val="outset" w:sz="6" w:space="0" w:color="auto"/>
              <w:bottom w:val="outset" w:sz="6" w:space="0" w:color="auto"/>
              <w:right w:val="outset" w:sz="6" w:space="0" w:color="auto"/>
            </w:tcBorders>
            <w:vAlign w:val="center"/>
          </w:tcPr>
          <w:p w14:paraId="724F543E" w14:textId="77777777" w:rsidR="00D863F3" w:rsidRPr="008973DE" w:rsidRDefault="00D863F3" w:rsidP="00A81244">
            <w:pPr>
              <w:jc w:val="center"/>
              <w:rPr>
                <w:rFonts w:ascii="Times New Roman" w:hAnsi="Times New Roman"/>
                <w:sz w:val="22"/>
                <w:szCs w:val="22"/>
              </w:rPr>
            </w:pPr>
            <w:r w:rsidRPr="008973DE">
              <w:rPr>
                <w:rFonts w:ascii="Times New Roman" w:hAnsi="Times New Roman"/>
                <w:sz w:val="22"/>
                <w:szCs w:val="22"/>
              </w:rPr>
              <w:t>Jones &amp; Bartlett</w:t>
            </w:r>
          </w:p>
        </w:tc>
        <w:tc>
          <w:tcPr>
            <w:tcW w:w="983" w:type="pct"/>
            <w:tcBorders>
              <w:top w:val="outset" w:sz="6" w:space="0" w:color="auto"/>
              <w:left w:val="outset" w:sz="6" w:space="0" w:color="auto"/>
              <w:bottom w:val="outset" w:sz="6" w:space="0" w:color="auto"/>
              <w:right w:val="outset" w:sz="6" w:space="0" w:color="auto"/>
            </w:tcBorders>
            <w:vAlign w:val="center"/>
          </w:tcPr>
          <w:p w14:paraId="685FC37C" w14:textId="7D36F97F" w:rsidR="00D863F3" w:rsidRPr="008973DE" w:rsidRDefault="00B86F4B" w:rsidP="00A81244">
            <w:pPr>
              <w:jc w:val="center"/>
              <w:rPr>
                <w:rFonts w:ascii="Times New Roman" w:hAnsi="Times New Roman"/>
                <w:sz w:val="22"/>
                <w:szCs w:val="22"/>
              </w:rPr>
            </w:pPr>
            <w:r w:rsidRPr="008973DE">
              <w:rPr>
                <w:rFonts w:ascii="Times New Roman" w:hAnsi="Times New Roman"/>
                <w:sz w:val="22"/>
                <w:szCs w:val="22"/>
              </w:rPr>
              <w:t>9781</w:t>
            </w:r>
            <w:r>
              <w:rPr>
                <w:rFonts w:ascii="Times New Roman" w:hAnsi="Times New Roman"/>
                <w:sz w:val="22"/>
                <w:szCs w:val="22"/>
              </w:rPr>
              <w:t>-28415-5594</w:t>
            </w:r>
          </w:p>
        </w:tc>
        <w:tc>
          <w:tcPr>
            <w:tcW w:w="568" w:type="pct"/>
            <w:tcBorders>
              <w:top w:val="outset" w:sz="6" w:space="0" w:color="auto"/>
              <w:left w:val="outset" w:sz="6" w:space="0" w:color="auto"/>
              <w:bottom w:val="outset" w:sz="6" w:space="0" w:color="auto"/>
              <w:right w:val="outset" w:sz="6" w:space="0" w:color="auto"/>
            </w:tcBorders>
            <w:vAlign w:val="center"/>
          </w:tcPr>
          <w:p w14:paraId="3CDB5AB7" w14:textId="120FC88D" w:rsidR="00D863F3" w:rsidRPr="008973DE" w:rsidRDefault="00B86F4B" w:rsidP="00A81244">
            <w:pPr>
              <w:jc w:val="center"/>
              <w:rPr>
                <w:rFonts w:ascii="Times New Roman" w:hAnsi="Times New Roman"/>
                <w:sz w:val="22"/>
                <w:szCs w:val="22"/>
              </w:rPr>
            </w:pPr>
            <w:r>
              <w:rPr>
                <w:rFonts w:ascii="Times New Roman" w:hAnsi="Times New Roman"/>
                <w:sz w:val="22"/>
                <w:szCs w:val="22"/>
              </w:rPr>
              <w:t>7/10/19</w:t>
            </w:r>
          </w:p>
        </w:tc>
      </w:tr>
    </w:tbl>
    <w:p w14:paraId="546B00B5" w14:textId="77777777" w:rsidR="00FC0BCF" w:rsidRDefault="00FC0BCF" w:rsidP="00B053E3">
      <w:pPr>
        <w:spacing w:after="0"/>
      </w:pPr>
    </w:p>
    <w:p w14:paraId="28070968" w14:textId="0F2F54FF" w:rsidR="00FC0BCF" w:rsidRPr="00C16EAA" w:rsidRDefault="00FC0BCF" w:rsidP="00FC0BCF">
      <w:pPr>
        <w:pStyle w:val="Heading1"/>
        <w:rPr>
          <w:b w:val="0"/>
        </w:rPr>
      </w:pPr>
      <w:r>
        <w:t xml:space="preserve">12. </w:t>
      </w:r>
      <w:r w:rsidR="00534419">
        <w:t>ADDITIONAL REQUIRED</w:t>
      </w:r>
      <w:r>
        <w:t xml:space="preserve"> MATERIALS</w:t>
      </w:r>
      <w:r w:rsidR="00C16EAA">
        <w:t xml:space="preserve"> – </w:t>
      </w:r>
      <w:r w:rsidR="00C16EAA">
        <w:rPr>
          <w:b w:val="0"/>
        </w:rPr>
        <w:t>Power</w:t>
      </w:r>
      <w:r w:rsidR="00C27BAF">
        <w:rPr>
          <w:b w:val="0"/>
        </w:rPr>
        <w:t>P</w:t>
      </w:r>
      <w:r w:rsidR="00C16EAA">
        <w:rPr>
          <w:b w:val="0"/>
        </w:rPr>
        <w:t>oint slides</w:t>
      </w:r>
    </w:p>
    <w:p w14:paraId="3100929B" w14:textId="77777777" w:rsidR="00295CFB" w:rsidRDefault="00295CFB" w:rsidP="00930EB6">
      <w:pPr>
        <w:pStyle w:val="Heading1"/>
        <w:rPr>
          <w:rStyle w:val="Heading1Char"/>
          <w:b/>
        </w:rPr>
      </w:pPr>
    </w:p>
    <w:p w14:paraId="021A4CDC" w14:textId="77777777" w:rsidR="00B053E3" w:rsidRDefault="00B053E3" w:rsidP="00930EB6">
      <w:pPr>
        <w:pStyle w:val="Heading1"/>
        <w:rPr>
          <w:rStyle w:val="Heading1Char"/>
          <w:b/>
        </w:rPr>
      </w:pPr>
    </w:p>
    <w:p w14:paraId="06FF23EC" w14:textId="77777777" w:rsidR="00B053E3" w:rsidRDefault="00B053E3" w:rsidP="00930EB6">
      <w:pPr>
        <w:pStyle w:val="Heading1"/>
        <w:rPr>
          <w:rStyle w:val="Heading1Char"/>
          <w:b/>
        </w:rPr>
      </w:pPr>
    </w:p>
    <w:p w14:paraId="7E050425" w14:textId="46034872"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CA8C2F" w14:textId="41522FF4"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COURSE OUTCOMES AND COMPETENCIES: </w:t>
      </w:r>
    </w:p>
    <w:p w14:paraId="2B70B081" w14:textId="1A68CB76"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Interpret the major areas of ethical philosophy. </w:t>
      </w:r>
    </w:p>
    <w:p w14:paraId="1D301F01" w14:textId="5A395BA5"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Explain the effects of ethical and unethical actions upon the health care consumer. </w:t>
      </w:r>
    </w:p>
    <w:p w14:paraId="5A22308B" w14:textId="234FFC7F"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Apply confidentiality as it relates to ethics and responsibility for protecting the integrity of the medical record. </w:t>
      </w:r>
    </w:p>
    <w:p w14:paraId="6CAD33C3" w14:textId="7B7627F5"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Explain workplace laws as they relate to ethical practice. </w:t>
      </w:r>
    </w:p>
    <w:p w14:paraId="4BA7B5ED" w14:textId="1D2F076C" w:rsidR="00DE0D07" w:rsidRPr="00DE0D07" w:rsidRDefault="00DE0D07" w:rsidP="00DE0D0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Compare ethical options as they relate to death and dying in the health care environment. </w:t>
      </w:r>
    </w:p>
    <w:p w14:paraId="52580E1F" w14:textId="52D41F88" w:rsidR="008E70D9" w:rsidRDefault="008E70D9" w:rsidP="00DE0D07">
      <w:pPr>
        <w:pStyle w:val="ListParagraph"/>
      </w:pPr>
    </w:p>
    <w:p w14:paraId="661988DF" w14:textId="77777777" w:rsidR="00417929" w:rsidRDefault="00FC0BCF" w:rsidP="00930EB6">
      <w:pPr>
        <w:pStyle w:val="Heading1"/>
      </w:pPr>
      <w:r>
        <w:t xml:space="preserve">14. </w:t>
      </w:r>
      <w:r w:rsidR="00930EB6">
        <w:t>ATTENDANCE REQUIREMENTS:</w:t>
      </w:r>
    </w:p>
    <w:p w14:paraId="7CA4C8B8" w14:textId="24122103" w:rsidR="00930EB6" w:rsidRDefault="00BE3A4B" w:rsidP="00930EB6">
      <w:r>
        <w:t>1. Wayland Baptist University expects that all students will participate in all online courses. There are no scheduled class meetings. All course activities will occur on the Blackboard</w:t>
      </w:r>
      <w:r w:rsidR="00AD4DA7">
        <w:t>. Your attendance record is determined by your completion of class assignments and participation in the discussion board.</w:t>
      </w:r>
    </w:p>
    <w:p w14:paraId="6689316D" w14:textId="21C8080D" w:rsidR="00AD4DA7" w:rsidRDefault="00AD4DA7" w:rsidP="00930EB6">
      <w:r>
        <w:t>2. This course i</w:t>
      </w:r>
      <w:r w:rsidR="003C359B">
        <w:t xml:space="preserve">s </w:t>
      </w:r>
      <w:r>
        <w:t>conducted online, so participation is required. If a student feels they are unable to meet these requirements, they need to contact me at the beginning of the course.</w:t>
      </w:r>
    </w:p>
    <w:p w14:paraId="73A1CD1F" w14:textId="6646645D" w:rsidR="00AD4DA7" w:rsidRPr="00930EB6" w:rsidRDefault="00AD4DA7" w:rsidP="00930EB6">
      <w:r>
        <w:t>3. Deadlines and due dates: Our week ends on Saturday at midnight for posting purposes. Early submission of assignments is encouraged. Please plan ahead to meet all deadlines. The two exams will only be available for a set time window, please don’t wait until</w:t>
      </w:r>
      <w:r w:rsidR="003C359B">
        <w:t xml:space="preserve"> the</w:t>
      </w:r>
      <w:r>
        <w:t xml:space="preserve"> last minute to complete them.</w:t>
      </w:r>
    </w:p>
    <w:p w14:paraId="58B548C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DB5158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07370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AD6EBB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8D5909" w14:textId="3CB873A8" w:rsidR="008E70D9" w:rsidRDefault="008E70D9" w:rsidP="008E70D9">
      <w:pPr>
        <w:rPr>
          <w:b/>
        </w:rPr>
      </w:pPr>
      <w:r>
        <w:rPr>
          <w:b/>
        </w:rPr>
        <w:t>17.  Requirements and Grading</w:t>
      </w:r>
    </w:p>
    <w:p w14:paraId="0E9D6139" w14:textId="67DD1EA9" w:rsidR="008E70D9" w:rsidRDefault="008E70D9" w:rsidP="008E70D9">
      <w:r>
        <w:rPr>
          <w:b/>
        </w:rPr>
        <w:tab/>
      </w:r>
      <w:r>
        <w:t>a. Participation: The discussion forum is where we will engage in material dealing with ethical issues. Each week students are required to post a current article dealing with an ethical topic in healthcare. Students will provide the article name, source of the article, summary. No duplicates are permitted. A minimum of three well thought out responses to different articles will be posted by each student each week. Student are encouraged to reply to each other’s comments.  Postings should demonstrate the student’s comprehension of the topic.</w:t>
      </w:r>
      <w:r w:rsidR="00DB6745">
        <w:t xml:space="preserve"> On top of the article discussion, we will also have discussion threads, where students will need to have a minimum of two posts per discussion. </w:t>
      </w:r>
    </w:p>
    <w:p w14:paraId="46A78EF7" w14:textId="73299DBD" w:rsidR="008E70D9" w:rsidRDefault="008E70D9" w:rsidP="008E70D9">
      <w:r>
        <w:lastRenderedPageBreak/>
        <w:tab/>
        <w:t xml:space="preserve">b. Research paper: The purpose of the paper is to have the student be able to present both sides of a current ethical issue in healthcare. Students will select a current ethical issue in healthcare such as cloning, and prepare a </w:t>
      </w:r>
      <w:r w:rsidR="00C30E31">
        <w:t>4-6</w:t>
      </w:r>
      <w:r>
        <w:t xml:space="preserve">-page research paper (excluding cover page and reference list). </w:t>
      </w:r>
      <w:r w:rsidRPr="001B09B5">
        <w:rPr>
          <w:b/>
        </w:rPr>
        <w:t>A suggested topic will be submitted to the instructor by the fourth week of class for approval.</w:t>
      </w:r>
      <w:r>
        <w:rPr>
          <w:b/>
        </w:rPr>
        <w:t xml:space="preserve"> </w:t>
      </w:r>
      <w:r>
        <w:t xml:space="preserve">Appropriate reference materials include published books, articles in peer reviewed journals or first-tier print media. Final papers must follow </w:t>
      </w:r>
      <w:r>
        <w:rPr>
          <w:i/>
        </w:rPr>
        <w:t>Publication Manual of the American Psychological Association, 5</w:t>
      </w:r>
      <w:r w:rsidRPr="00E87C95">
        <w:rPr>
          <w:i/>
          <w:vertAlign w:val="superscript"/>
        </w:rPr>
        <w:t>th</w:t>
      </w:r>
      <w:r>
        <w:rPr>
          <w:i/>
        </w:rPr>
        <w:t xml:space="preserve"> edition (APA) format. </w:t>
      </w:r>
      <w:r>
        <w:t xml:space="preserve">Final papers must be posted electronically during week 10. </w:t>
      </w:r>
      <w:r w:rsidR="005A4694">
        <w:t>A rubric for the paper will be found under course info section.</w:t>
      </w:r>
    </w:p>
    <w:p w14:paraId="424884F2" w14:textId="3180D041" w:rsidR="008E70D9" w:rsidRDefault="008E70D9" w:rsidP="008E70D9">
      <w:r>
        <w:tab/>
        <w:t xml:space="preserve">c. Examinations will be found in the course file, and will be open book and notes. The midterm will cover chapters 1-4 and PowerPoint slides. Final exam will cover chapters 1-9 and PowerPoint slides. </w:t>
      </w:r>
    </w:p>
    <w:p w14:paraId="16445DFA" w14:textId="77777777" w:rsidR="008E70D9" w:rsidRDefault="008E70D9" w:rsidP="008E70D9">
      <w:pPr>
        <w:spacing w:after="0"/>
      </w:pPr>
      <w:r>
        <w:rPr>
          <w:b/>
        </w:rPr>
        <w:t>Grading</w:t>
      </w:r>
    </w:p>
    <w:p w14:paraId="57D5F924" w14:textId="77777777" w:rsidR="008E70D9" w:rsidRDefault="008E70D9" w:rsidP="008E70D9">
      <w:pPr>
        <w:spacing w:after="0"/>
      </w:pPr>
      <w:r>
        <w:tab/>
        <w:t>a. Participation (30% of grade)</w:t>
      </w:r>
    </w:p>
    <w:p w14:paraId="5C97F304" w14:textId="40559A7E" w:rsidR="008E70D9" w:rsidRDefault="008E70D9" w:rsidP="00DB6745">
      <w:pPr>
        <w:spacing w:after="0"/>
      </w:pPr>
      <w:r>
        <w:tab/>
        <w:t xml:space="preserve">b. Research Paper </w:t>
      </w:r>
      <w:bookmarkStart w:id="0" w:name="_GoBack"/>
      <w:bookmarkEnd w:id="0"/>
      <w:r>
        <w:t>(30%)</w:t>
      </w:r>
    </w:p>
    <w:p w14:paraId="4C52CBE6" w14:textId="77777777" w:rsidR="008E70D9" w:rsidRDefault="008E70D9" w:rsidP="008E70D9">
      <w:pPr>
        <w:spacing w:after="0"/>
      </w:pPr>
      <w:r>
        <w:tab/>
        <w:t>c. Exams</w:t>
      </w:r>
    </w:p>
    <w:p w14:paraId="1F652287" w14:textId="77777777" w:rsidR="008E70D9" w:rsidRDefault="008E70D9" w:rsidP="008E70D9">
      <w:pPr>
        <w:spacing w:after="0"/>
      </w:pPr>
      <w:r>
        <w:tab/>
      </w:r>
      <w:r>
        <w:tab/>
        <w:t>Midterm (20%)</w:t>
      </w:r>
    </w:p>
    <w:p w14:paraId="05EA6512" w14:textId="77777777" w:rsidR="008E70D9" w:rsidRDefault="008E70D9" w:rsidP="008E70D9">
      <w:pPr>
        <w:spacing w:after="0"/>
      </w:pPr>
      <w:r>
        <w:tab/>
      </w:r>
      <w:r>
        <w:tab/>
        <w:t xml:space="preserve">Final (20%) </w:t>
      </w:r>
    </w:p>
    <w:p w14:paraId="30B7CD1B" w14:textId="77777777" w:rsidR="008E70D9" w:rsidRPr="00E87C95" w:rsidRDefault="008E70D9" w:rsidP="00B053E3">
      <w:pPr>
        <w:spacing w:after="0"/>
      </w:pPr>
    </w:p>
    <w:p w14:paraId="1D8AA5D3" w14:textId="35C212B3"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6911FD6" w14:textId="62207818"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075"/>
        <w:gridCol w:w="1440"/>
        <w:gridCol w:w="2520"/>
        <w:gridCol w:w="4315"/>
      </w:tblGrid>
      <w:tr w:rsidR="00553500" w14:paraId="5CE92597" w14:textId="77777777" w:rsidTr="001D2A76">
        <w:tc>
          <w:tcPr>
            <w:tcW w:w="1075" w:type="dxa"/>
          </w:tcPr>
          <w:p w14:paraId="5BBB29F1" w14:textId="104072EC" w:rsidR="00553500" w:rsidRDefault="00F91D7F" w:rsidP="00FC0BCF">
            <w:r>
              <w:t>Week</w:t>
            </w:r>
          </w:p>
        </w:tc>
        <w:tc>
          <w:tcPr>
            <w:tcW w:w="1440" w:type="dxa"/>
          </w:tcPr>
          <w:p w14:paraId="3644F87D" w14:textId="4271434B" w:rsidR="00553500" w:rsidRDefault="00F91D7F" w:rsidP="00FC0BCF">
            <w:r>
              <w:t>Dates</w:t>
            </w:r>
          </w:p>
        </w:tc>
        <w:tc>
          <w:tcPr>
            <w:tcW w:w="2520" w:type="dxa"/>
          </w:tcPr>
          <w:p w14:paraId="0EFDA982" w14:textId="1A7780F0" w:rsidR="00553500" w:rsidRDefault="00F91D7F" w:rsidP="00FC0BCF">
            <w:r>
              <w:t>Readings</w:t>
            </w:r>
          </w:p>
        </w:tc>
        <w:tc>
          <w:tcPr>
            <w:tcW w:w="4315" w:type="dxa"/>
          </w:tcPr>
          <w:p w14:paraId="345C8864" w14:textId="11682107" w:rsidR="00553500" w:rsidRDefault="00F91D7F" w:rsidP="00FC0BCF">
            <w:r>
              <w:t>Topics</w:t>
            </w:r>
          </w:p>
        </w:tc>
      </w:tr>
      <w:tr w:rsidR="00553500" w14:paraId="026CC765" w14:textId="77777777" w:rsidTr="001D2A76">
        <w:tc>
          <w:tcPr>
            <w:tcW w:w="1075" w:type="dxa"/>
          </w:tcPr>
          <w:p w14:paraId="7753F3B5" w14:textId="62C7CDF3" w:rsidR="00553500" w:rsidRDefault="00F91D7F" w:rsidP="00FC0BCF">
            <w:r>
              <w:t>1</w:t>
            </w:r>
          </w:p>
        </w:tc>
        <w:tc>
          <w:tcPr>
            <w:tcW w:w="1440" w:type="dxa"/>
          </w:tcPr>
          <w:p w14:paraId="6AB96F7F" w14:textId="0BB2020E" w:rsidR="00553500" w:rsidRDefault="00F91D7F" w:rsidP="00FC0BCF">
            <w:r>
              <w:t xml:space="preserve">May </w:t>
            </w:r>
            <w:r w:rsidR="00B86F4B">
              <w:t>25-30</w:t>
            </w:r>
            <w:r>
              <w:t xml:space="preserve"> </w:t>
            </w:r>
          </w:p>
        </w:tc>
        <w:tc>
          <w:tcPr>
            <w:tcW w:w="2520" w:type="dxa"/>
          </w:tcPr>
          <w:p w14:paraId="6E293580" w14:textId="3DF653D4" w:rsidR="001D2A76" w:rsidRDefault="00F91D7F" w:rsidP="00FC0BCF">
            <w:r>
              <w:t>Chapters 1-2</w:t>
            </w:r>
            <w:r w:rsidR="001D2A76">
              <w:t xml:space="preserve"> </w:t>
            </w:r>
          </w:p>
          <w:p w14:paraId="66F74801" w14:textId="706F053F" w:rsidR="00553500" w:rsidRDefault="001D2A76" w:rsidP="00FC0BCF">
            <w:r>
              <w:t>PowerPoint slides</w:t>
            </w:r>
          </w:p>
        </w:tc>
        <w:tc>
          <w:tcPr>
            <w:tcW w:w="4315" w:type="dxa"/>
          </w:tcPr>
          <w:p w14:paraId="37924BA5" w14:textId="34D02B50" w:rsidR="00553500" w:rsidRPr="00D27E2C" w:rsidRDefault="00D27E2C" w:rsidP="00FC0BCF">
            <w:pPr>
              <w:rPr>
                <w:sz w:val="20"/>
                <w:szCs w:val="20"/>
              </w:rPr>
            </w:pPr>
            <w:r>
              <w:rPr>
                <w:sz w:val="20"/>
                <w:szCs w:val="20"/>
              </w:rPr>
              <w:t>Major areas of philosophy, decision making process, ethical standards, healthcare consumer, consent</w:t>
            </w:r>
          </w:p>
        </w:tc>
      </w:tr>
      <w:tr w:rsidR="00553500" w14:paraId="548F3AD1" w14:textId="77777777" w:rsidTr="001D2A76">
        <w:tc>
          <w:tcPr>
            <w:tcW w:w="1075" w:type="dxa"/>
          </w:tcPr>
          <w:p w14:paraId="222A27FD" w14:textId="7768CE04" w:rsidR="00553500" w:rsidRDefault="00F91D7F" w:rsidP="00FC0BCF">
            <w:r>
              <w:t>2</w:t>
            </w:r>
          </w:p>
        </w:tc>
        <w:tc>
          <w:tcPr>
            <w:tcW w:w="1440" w:type="dxa"/>
          </w:tcPr>
          <w:p w14:paraId="464CD487" w14:textId="393EDD0A" w:rsidR="00553500" w:rsidRDefault="00F91D7F" w:rsidP="00FC0BCF">
            <w:r>
              <w:t xml:space="preserve">Jun </w:t>
            </w:r>
            <w:r w:rsidR="00B86F4B">
              <w:t>1-6</w:t>
            </w:r>
          </w:p>
        </w:tc>
        <w:tc>
          <w:tcPr>
            <w:tcW w:w="2520" w:type="dxa"/>
          </w:tcPr>
          <w:p w14:paraId="6F8A4796" w14:textId="77777777" w:rsidR="00553500" w:rsidRDefault="00F91D7F" w:rsidP="00FC0BCF">
            <w:r>
              <w:t>Chapter 3</w:t>
            </w:r>
          </w:p>
          <w:p w14:paraId="0C8211B1" w14:textId="26E92CD2" w:rsidR="001D2A76" w:rsidRDefault="001D2A76" w:rsidP="00FC0BCF">
            <w:r>
              <w:t>PowerPoint slides</w:t>
            </w:r>
          </w:p>
        </w:tc>
        <w:tc>
          <w:tcPr>
            <w:tcW w:w="4315" w:type="dxa"/>
          </w:tcPr>
          <w:p w14:paraId="74ED7430" w14:textId="74EF4F11" w:rsidR="00553500" w:rsidRPr="00D27E2C" w:rsidRDefault="00D27E2C" w:rsidP="00FC0BCF">
            <w:pPr>
              <w:rPr>
                <w:sz w:val="20"/>
                <w:szCs w:val="20"/>
              </w:rPr>
            </w:pPr>
            <w:r>
              <w:rPr>
                <w:sz w:val="20"/>
                <w:szCs w:val="20"/>
              </w:rPr>
              <w:t xml:space="preserve">Vulnerable populations, Medicare, Medicaid, </w:t>
            </w:r>
            <w:r w:rsidR="003F3EE6">
              <w:rPr>
                <w:sz w:val="20"/>
                <w:szCs w:val="20"/>
              </w:rPr>
              <w:t>mandatory reporting</w:t>
            </w:r>
          </w:p>
        </w:tc>
      </w:tr>
      <w:tr w:rsidR="00553500" w14:paraId="0A0CD492" w14:textId="77777777" w:rsidTr="001D2A76">
        <w:tc>
          <w:tcPr>
            <w:tcW w:w="1075" w:type="dxa"/>
          </w:tcPr>
          <w:p w14:paraId="15D034A0" w14:textId="3417D983" w:rsidR="00553500" w:rsidRDefault="00F91D7F" w:rsidP="00FC0BCF">
            <w:r>
              <w:t>3</w:t>
            </w:r>
          </w:p>
        </w:tc>
        <w:tc>
          <w:tcPr>
            <w:tcW w:w="1440" w:type="dxa"/>
          </w:tcPr>
          <w:p w14:paraId="6F7FA9A6" w14:textId="2C9F9C31" w:rsidR="00553500" w:rsidRDefault="00F91D7F" w:rsidP="00FC0BCF">
            <w:r>
              <w:t xml:space="preserve">Jun </w:t>
            </w:r>
            <w:r w:rsidR="00534419">
              <w:t>8-13</w:t>
            </w:r>
          </w:p>
        </w:tc>
        <w:tc>
          <w:tcPr>
            <w:tcW w:w="2520" w:type="dxa"/>
          </w:tcPr>
          <w:p w14:paraId="11F03BCE" w14:textId="77777777" w:rsidR="00553500" w:rsidRDefault="00F91D7F" w:rsidP="00FC0BCF">
            <w:r>
              <w:t>Chapter 4</w:t>
            </w:r>
          </w:p>
          <w:p w14:paraId="0F9C491B" w14:textId="055550B2" w:rsidR="001D2A76" w:rsidRDefault="001D2A76" w:rsidP="00FC0BCF">
            <w:r>
              <w:t>PowerPoint slides</w:t>
            </w:r>
          </w:p>
        </w:tc>
        <w:tc>
          <w:tcPr>
            <w:tcW w:w="4315" w:type="dxa"/>
          </w:tcPr>
          <w:p w14:paraId="79AD57C3" w14:textId="1A019E25" w:rsidR="00553500" w:rsidRPr="003F3EE6" w:rsidRDefault="003F3EE6" w:rsidP="00FC0BCF">
            <w:pPr>
              <w:rPr>
                <w:sz w:val="20"/>
                <w:szCs w:val="20"/>
              </w:rPr>
            </w:pPr>
            <w:r>
              <w:rPr>
                <w:sz w:val="20"/>
                <w:szCs w:val="20"/>
              </w:rPr>
              <w:t>Confidentiality, Health Insurance Portability and Accountability Act</w:t>
            </w:r>
          </w:p>
        </w:tc>
      </w:tr>
      <w:tr w:rsidR="00553500" w14:paraId="097BDA46" w14:textId="77777777" w:rsidTr="001D2A76">
        <w:tc>
          <w:tcPr>
            <w:tcW w:w="1075" w:type="dxa"/>
          </w:tcPr>
          <w:p w14:paraId="29439AEA" w14:textId="12003D07" w:rsidR="00553500" w:rsidRDefault="00F91D7F" w:rsidP="00FC0BCF">
            <w:r>
              <w:t>4</w:t>
            </w:r>
          </w:p>
        </w:tc>
        <w:tc>
          <w:tcPr>
            <w:tcW w:w="1440" w:type="dxa"/>
          </w:tcPr>
          <w:p w14:paraId="219ACD7D" w14:textId="69DBE8F1" w:rsidR="00553500" w:rsidRDefault="00F91D7F" w:rsidP="00FC0BCF">
            <w:r>
              <w:t xml:space="preserve">Jun </w:t>
            </w:r>
            <w:r w:rsidR="00534419">
              <w:t>15-20</w:t>
            </w:r>
          </w:p>
        </w:tc>
        <w:tc>
          <w:tcPr>
            <w:tcW w:w="2520" w:type="dxa"/>
          </w:tcPr>
          <w:p w14:paraId="2CDCC48E" w14:textId="77777777" w:rsidR="00553500" w:rsidRDefault="00F91D7F" w:rsidP="00FC0BCF">
            <w:r>
              <w:t>Chapter 5</w:t>
            </w:r>
          </w:p>
          <w:p w14:paraId="4AC9FD04" w14:textId="0111A55E" w:rsidR="001D2A76" w:rsidRDefault="001D2A76" w:rsidP="00FC0BCF">
            <w:r>
              <w:t>PowerPoint slides</w:t>
            </w:r>
          </w:p>
        </w:tc>
        <w:tc>
          <w:tcPr>
            <w:tcW w:w="4315" w:type="dxa"/>
          </w:tcPr>
          <w:p w14:paraId="28F78E9E" w14:textId="77777777" w:rsidR="00553500" w:rsidRDefault="00C27BAF" w:rsidP="00FC0BCF">
            <w:pPr>
              <w:rPr>
                <w:b/>
              </w:rPr>
            </w:pPr>
            <w:r>
              <w:rPr>
                <w:b/>
              </w:rPr>
              <w:t>Submit paper topic for approval</w:t>
            </w:r>
          </w:p>
          <w:p w14:paraId="41FC5CAB" w14:textId="2E2FB470" w:rsidR="003F3EE6" w:rsidRPr="003F3EE6" w:rsidRDefault="003F3EE6" w:rsidP="00FC0BCF">
            <w:pPr>
              <w:rPr>
                <w:sz w:val="20"/>
                <w:szCs w:val="20"/>
              </w:rPr>
            </w:pPr>
            <w:r>
              <w:rPr>
                <w:sz w:val="20"/>
                <w:szCs w:val="20"/>
              </w:rPr>
              <w:t>Workplace laws</w:t>
            </w:r>
            <w:r w:rsidR="000B63A4">
              <w:rPr>
                <w:sz w:val="20"/>
                <w:szCs w:val="20"/>
              </w:rPr>
              <w:t>, healthcare team, misconduct</w:t>
            </w:r>
          </w:p>
        </w:tc>
      </w:tr>
      <w:tr w:rsidR="00553500" w14:paraId="351D061B" w14:textId="77777777" w:rsidTr="001D2A76">
        <w:tc>
          <w:tcPr>
            <w:tcW w:w="1075" w:type="dxa"/>
          </w:tcPr>
          <w:p w14:paraId="6F717436" w14:textId="2E31DF21" w:rsidR="00553500" w:rsidRDefault="00F91D7F" w:rsidP="00FC0BCF">
            <w:r>
              <w:t>5</w:t>
            </w:r>
          </w:p>
        </w:tc>
        <w:tc>
          <w:tcPr>
            <w:tcW w:w="1440" w:type="dxa"/>
          </w:tcPr>
          <w:p w14:paraId="6E843214" w14:textId="10E4F3B0" w:rsidR="00553500" w:rsidRDefault="00F91D7F" w:rsidP="00FC0BCF">
            <w:r>
              <w:t xml:space="preserve">Jun </w:t>
            </w:r>
            <w:r w:rsidR="00B86F4B">
              <w:t>2</w:t>
            </w:r>
            <w:r w:rsidR="00534419">
              <w:t>2-27</w:t>
            </w:r>
          </w:p>
        </w:tc>
        <w:tc>
          <w:tcPr>
            <w:tcW w:w="2520" w:type="dxa"/>
          </w:tcPr>
          <w:p w14:paraId="608209D9" w14:textId="08AC4F37" w:rsidR="00553500" w:rsidRDefault="00553500" w:rsidP="00FC0BCF"/>
        </w:tc>
        <w:tc>
          <w:tcPr>
            <w:tcW w:w="4315" w:type="dxa"/>
          </w:tcPr>
          <w:p w14:paraId="77C0A8EA" w14:textId="4544D2F6" w:rsidR="00553500" w:rsidRDefault="001D2A76" w:rsidP="00FC0BCF">
            <w:r>
              <w:t>Midterm Exam</w:t>
            </w:r>
          </w:p>
        </w:tc>
      </w:tr>
      <w:tr w:rsidR="00553500" w14:paraId="22A74EDB" w14:textId="77777777" w:rsidTr="001D2A76">
        <w:tc>
          <w:tcPr>
            <w:tcW w:w="1075" w:type="dxa"/>
          </w:tcPr>
          <w:p w14:paraId="357FFF45" w14:textId="4A49C78F" w:rsidR="00553500" w:rsidRDefault="00F91D7F" w:rsidP="00FC0BCF">
            <w:r>
              <w:t>6</w:t>
            </w:r>
          </w:p>
        </w:tc>
        <w:tc>
          <w:tcPr>
            <w:tcW w:w="1440" w:type="dxa"/>
          </w:tcPr>
          <w:p w14:paraId="0A70BC28" w14:textId="32F6ECD9" w:rsidR="00553500" w:rsidRDefault="00F91D7F" w:rsidP="00FC0BCF">
            <w:r>
              <w:t>Ju</w:t>
            </w:r>
            <w:r w:rsidR="00534419">
              <w:t>n 29-4 Jul</w:t>
            </w:r>
          </w:p>
        </w:tc>
        <w:tc>
          <w:tcPr>
            <w:tcW w:w="2520" w:type="dxa"/>
          </w:tcPr>
          <w:p w14:paraId="638CFE63" w14:textId="77777777" w:rsidR="00553500" w:rsidRDefault="00F91D7F" w:rsidP="00FC0BCF">
            <w:r>
              <w:t>Chapter 6</w:t>
            </w:r>
          </w:p>
          <w:p w14:paraId="21EF05F4" w14:textId="3DB9F87D" w:rsidR="001D2A76" w:rsidRDefault="001D2A76" w:rsidP="00FC0BCF">
            <w:r>
              <w:t>PowerPoint slides</w:t>
            </w:r>
          </w:p>
        </w:tc>
        <w:tc>
          <w:tcPr>
            <w:tcW w:w="4315" w:type="dxa"/>
          </w:tcPr>
          <w:p w14:paraId="69C416B0" w14:textId="549C3AE5" w:rsidR="00553500" w:rsidRPr="000B63A4" w:rsidRDefault="000B63A4" w:rsidP="00FC0BCF">
            <w:pPr>
              <w:rPr>
                <w:sz w:val="20"/>
                <w:szCs w:val="20"/>
              </w:rPr>
            </w:pPr>
            <w:r>
              <w:rPr>
                <w:sz w:val="20"/>
                <w:szCs w:val="20"/>
              </w:rPr>
              <w:t>Medical record, The Joint Commission, sharing information</w:t>
            </w:r>
          </w:p>
        </w:tc>
      </w:tr>
      <w:tr w:rsidR="00553500" w14:paraId="4A6B3B7E" w14:textId="77777777" w:rsidTr="001D2A76">
        <w:tc>
          <w:tcPr>
            <w:tcW w:w="1075" w:type="dxa"/>
          </w:tcPr>
          <w:p w14:paraId="0788F723" w14:textId="0B79993C" w:rsidR="00553500" w:rsidRDefault="00F91D7F" w:rsidP="00FC0BCF">
            <w:r>
              <w:t>7</w:t>
            </w:r>
          </w:p>
        </w:tc>
        <w:tc>
          <w:tcPr>
            <w:tcW w:w="1440" w:type="dxa"/>
          </w:tcPr>
          <w:p w14:paraId="2C7DA972" w14:textId="5FCEE900" w:rsidR="00553500" w:rsidRDefault="00F91D7F" w:rsidP="00FC0BCF">
            <w:r>
              <w:t xml:space="preserve">Jul </w:t>
            </w:r>
            <w:r w:rsidR="00534419">
              <w:t>6-11</w:t>
            </w:r>
          </w:p>
        </w:tc>
        <w:tc>
          <w:tcPr>
            <w:tcW w:w="2520" w:type="dxa"/>
          </w:tcPr>
          <w:p w14:paraId="706A6630" w14:textId="77777777" w:rsidR="00553500" w:rsidRDefault="00F91D7F" w:rsidP="00FC0BCF">
            <w:r>
              <w:t>Chapter 7</w:t>
            </w:r>
          </w:p>
          <w:p w14:paraId="6BDA48F0" w14:textId="2EB8BCC6" w:rsidR="001D2A76" w:rsidRDefault="001D2A76" w:rsidP="00FC0BCF">
            <w:r>
              <w:t>PowerPoint slides</w:t>
            </w:r>
          </w:p>
        </w:tc>
        <w:tc>
          <w:tcPr>
            <w:tcW w:w="4315" w:type="dxa"/>
          </w:tcPr>
          <w:p w14:paraId="302D06D1" w14:textId="2C3179F3" w:rsidR="00553500" w:rsidRPr="000B63A4" w:rsidRDefault="000B63A4" w:rsidP="00FC0BCF">
            <w:pPr>
              <w:rPr>
                <w:sz w:val="20"/>
                <w:szCs w:val="20"/>
              </w:rPr>
            </w:pPr>
            <w:r>
              <w:rPr>
                <w:sz w:val="20"/>
                <w:szCs w:val="20"/>
              </w:rPr>
              <w:t>Sources of law, liability insurance, scope of practice</w:t>
            </w:r>
          </w:p>
        </w:tc>
      </w:tr>
      <w:tr w:rsidR="00553500" w14:paraId="1E806942" w14:textId="77777777" w:rsidTr="001D2A76">
        <w:tc>
          <w:tcPr>
            <w:tcW w:w="1075" w:type="dxa"/>
          </w:tcPr>
          <w:p w14:paraId="0ED63A20" w14:textId="52F855EF" w:rsidR="00553500" w:rsidRDefault="00F91D7F" w:rsidP="00FC0BCF">
            <w:r>
              <w:lastRenderedPageBreak/>
              <w:t>8</w:t>
            </w:r>
          </w:p>
        </w:tc>
        <w:tc>
          <w:tcPr>
            <w:tcW w:w="1440" w:type="dxa"/>
          </w:tcPr>
          <w:p w14:paraId="4B809FF0" w14:textId="06C8BBED" w:rsidR="00553500" w:rsidRDefault="00F91D7F" w:rsidP="00FC0BCF">
            <w:r>
              <w:t xml:space="preserve">Jul </w:t>
            </w:r>
            <w:r w:rsidR="00534419">
              <w:t>13-18</w:t>
            </w:r>
          </w:p>
        </w:tc>
        <w:tc>
          <w:tcPr>
            <w:tcW w:w="2520" w:type="dxa"/>
          </w:tcPr>
          <w:p w14:paraId="1B892E67" w14:textId="0B7C1AE2" w:rsidR="00553500" w:rsidRDefault="00F91D7F" w:rsidP="00FC0BCF">
            <w:r>
              <w:t>Chapter 8</w:t>
            </w:r>
          </w:p>
          <w:p w14:paraId="20848A83" w14:textId="289F2401" w:rsidR="001D2A76" w:rsidRDefault="001D2A76" w:rsidP="00FC0BCF">
            <w:r>
              <w:t>PowerPoint slides</w:t>
            </w:r>
          </w:p>
        </w:tc>
        <w:tc>
          <w:tcPr>
            <w:tcW w:w="4315" w:type="dxa"/>
          </w:tcPr>
          <w:p w14:paraId="17C292A4" w14:textId="5EEFA9C9" w:rsidR="00553500" w:rsidRPr="000B63A4" w:rsidRDefault="000B63A4" w:rsidP="00FC0BCF">
            <w:pPr>
              <w:rPr>
                <w:sz w:val="20"/>
                <w:szCs w:val="20"/>
              </w:rPr>
            </w:pPr>
            <w:r>
              <w:rPr>
                <w:sz w:val="20"/>
                <w:szCs w:val="20"/>
              </w:rPr>
              <w:t>Issues on death,</w:t>
            </w:r>
            <w:r w:rsidR="00B053E3">
              <w:rPr>
                <w:sz w:val="20"/>
                <w:szCs w:val="20"/>
              </w:rPr>
              <w:t xml:space="preserve"> advance directives, end of life decisions, ethical issues related to life</w:t>
            </w:r>
          </w:p>
        </w:tc>
      </w:tr>
      <w:tr w:rsidR="00553500" w14:paraId="5437B1BF" w14:textId="77777777" w:rsidTr="001D2A76">
        <w:tc>
          <w:tcPr>
            <w:tcW w:w="1075" w:type="dxa"/>
          </w:tcPr>
          <w:p w14:paraId="3F52CDFC" w14:textId="1C058213" w:rsidR="00553500" w:rsidRDefault="00F91D7F" w:rsidP="00FC0BCF">
            <w:r>
              <w:t>9</w:t>
            </w:r>
          </w:p>
        </w:tc>
        <w:tc>
          <w:tcPr>
            <w:tcW w:w="1440" w:type="dxa"/>
          </w:tcPr>
          <w:p w14:paraId="66B5218C" w14:textId="5AF9D7C5" w:rsidR="00553500" w:rsidRDefault="00F91D7F" w:rsidP="00FC0BCF">
            <w:r>
              <w:t xml:space="preserve">Jul </w:t>
            </w:r>
            <w:r w:rsidR="00534419">
              <w:t>20-25</w:t>
            </w:r>
          </w:p>
        </w:tc>
        <w:tc>
          <w:tcPr>
            <w:tcW w:w="2520" w:type="dxa"/>
          </w:tcPr>
          <w:p w14:paraId="00C36A8F" w14:textId="331FF4AB" w:rsidR="001D2A76" w:rsidRDefault="001D2A76" w:rsidP="001D2A76">
            <w:r>
              <w:t>Chapter 9</w:t>
            </w:r>
          </w:p>
          <w:p w14:paraId="4DD4F25E" w14:textId="63DBA00D" w:rsidR="00553500" w:rsidRDefault="001D2A76" w:rsidP="001D2A76">
            <w:r>
              <w:t>PowerPoint slides</w:t>
            </w:r>
          </w:p>
        </w:tc>
        <w:tc>
          <w:tcPr>
            <w:tcW w:w="4315" w:type="dxa"/>
          </w:tcPr>
          <w:p w14:paraId="7D62D94F" w14:textId="5604CA56" w:rsidR="00553500" w:rsidRPr="00B053E3" w:rsidRDefault="00B053E3" w:rsidP="00FC0BCF">
            <w:pPr>
              <w:rPr>
                <w:sz w:val="20"/>
                <w:szCs w:val="20"/>
              </w:rPr>
            </w:pPr>
            <w:r>
              <w:rPr>
                <w:sz w:val="20"/>
                <w:szCs w:val="20"/>
              </w:rPr>
              <w:t>Stem cell research, genetic testing, ethical issues in research</w:t>
            </w:r>
          </w:p>
        </w:tc>
      </w:tr>
      <w:tr w:rsidR="00553500" w14:paraId="4AF1D7E0" w14:textId="77777777" w:rsidTr="001D2A76">
        <w:tc>
          <w:tcPr>
            <w:tcW w:w="1075" w:type="dxa"/>
          </w:tcPr>
          <w:p w14:paraId="77AAC493" w14:textId="50ECC558" w:rsidR="00553500" w:rsidRDefault="00F91D7F" w:rsidP="00FC0BCF">
            <w:r>
              <w:t>10</w:t>
            </w:r>
          </w:p>
        </w:tc>
        <w:tc>
          <w:tcPr>
            <w:tcW w:w="1440" w:type="dxa"/>
          </w:tcPr>
          <w:p w14:paraId="6D443396" w14:textId="286BC35E" w:rsidR="00553500" w:rsidRDefault="00534419" w:rsidP="00FC0BCF">
            <w:r>
              <w:t xml:space="preserve">Jul 27-1 </w:t>
            </w:r>
            <w:r w:rsidR="00F91D7F">
              <w:t>Aug</w:t>
            </w:r>
            <w:r>
              <w:t xml:space="preserve"> </w:t>
            </w:r>
          </w:p>
        </w:tc>
        <w:tc>
          <w:tcPr>
            <w:tcW w:w="2520" w:type="dxa"/>
          </w:tcPr>
          <w:p w14:paraId="6C7BE8D1" w14:textId="77777777" w:rsidR="00553500" w:rsidRDefault="00553500" w:rsidP="00FC0BCF"/>
        </w:tc>
        <w:tc>
          <w:tcPr>
            <w:tcW w:w="4315" w:type="dxa"/>
          </w:tcPr>
          <w:p w14:paraId="689F8658" w14:textId="2D426664" w:rsidR="00553500" w:rsidRDefault="001D2A76" w:rsidP="00FC0BCF">
            <w:r>
              <w:t>Final Paper Due</w:t>
            </w:r>
          </w:p>
        </w:tc>
      </w:tr>
      <w:tr w:rsidR="00553500" w14:paraId="4AC8FF99" w14:textId="77777777" w:rsidTr="001D2A76">
        <w:tc>
          <w:tcPr>
            <w:tcW w:w="1075" w:type="dxa"/>
          </w:tcPr>
          <w:p w14:paraId="3AF39A85" w14:textId="25E10B42" w:rsidR="00553500" w:rsidRDefault="00F91D7F" w:rsidP="00FC0BCF">
            <w:r>
              <w:t>11</w:t>
            </w:r>
          </w:p>
        </w:tc>
        <w:tc>
          <w:tcPr>
            <w:tcW w:w="1440" w:type="dxa"/>
          </w:tcPr>
          <w:p w14:paraId="2E7BBA9B" w14:textId="2DFC75F7" w:rsidR="00553500" w:rsidRDefault="00F91D7F" w:rsidP="00FC0BCF">
            <w:r>
              <w:t xml:space="preserve">Aug </w:t>
            </w:r>
            <w:r w:rsidR="00534419">
              <w:t>3-8</w:t>
            </w:r>
          </w:p>
        </w:tc>
        <w:tc>
          <w:tcPr>
            <w:tcW w:w="2520" w:type="dxa"/>
          </w:tcPr>
          <w:p w14:paraId="5BB2A16D" w14:textId="77777777" w:rsidR="00553500" w:rsidRDefault="00553500" w:rsidP="00FC0BCF"/>
        </w:tc>
        <w:tc>
          <w:tcPr>
            <w:tcW w:w="4315" w:type="dxa"/>
          </w:tcPr>
          <w:p w14:paraId="6EE7B99F" w14:textId="0B571012" w:rsidR="00553500" w:rsidRDefault="001D2A76" w:rsidP="00FC0BCF">
            <w:r>
              <w:t>Final Exam</w:t>
            </w:r>
          </w:p>
        </w:tc>
      </w:tr>
    </w:tbl>
    <w:p w14:paraId="4E7FD5C9" w14:textId="193966C0" w:rsidR="00FE1D7C" w:rsidRDefault="00FE1D7C" w:rsidP="00B053E3">
      <w:pPr>
        <w:spacing w:after="0"/>
      </w:pPr>
    </w:p>
    <w:p w14:paraId="30D5A5D7" w14:textId="7612335C" w:rsidR="00FE1D7C" w:rsidRDefault="00FE1D7C" w:rsidP="00654C49">
      <w:pPr>
        <w:spacing w:after="0"/>
      </w:pPr>
    </w:p>
    <w:p w14:paraId="3E148AE0" w14:textId="0614E8FE" w:rsidR="00FC0BCF" w:rsidRDefault="00F75596" w:rsidP="00F75596">
      <w:pPr>
        <w:pStyle w:val="Heading1"/>
      </w:pPr>
      <w:r>
        <w:t>19. ADDITIONAL INFORMATION</w:t>
      </w:r>
    </w:p>
    <w:p w14:paraId="3D604272" w14:textId="35853959" w:rsidR="00A81244" w:rsidRPr="00417929" w:rsidRDefault="008A6B7A" w:rsidP="008A6B7A">
      <w:pPr>
        <w:spacing w:after="120"/>
      </w:pPr>
      <w:r>
        <w:t>My goal is for everyone to successfully complete this course. Please let me know early on if any situation comes up that might hamper your efforts. I look forward to collaborating wit</w:t>
      </w:r>
      <w:r w:rsidR="003C359B">
        <w:t>h</w:t>
      </w:r>
      <w:r>
        <w:t xml:space="preserve"> you as we explore the world of ethics in healthcare. God bless.</w:t>
      </w:r>
    </w:p>
    <w:sectPr w:rsidR="00A81244" w:rsidRPr="00417929" w:rsidSect="00D863F3">
      <w:pgSz w:w="12240" w:h="15840"/>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413E9"/>
    <w:multiLevelType w:val="hybridMultilevel"/>
    <w:tmpl w:val="790081B8"/>
    <w:lvl w:ilvl="0" w:tplc="1A2A3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0703A"/>
    <w:multiLevelType w:val="hybridMultilevel"/>
    <w:tmpl w:val="E4A4F742"/>
    <w:lvl w:ilvl="0" w:tplc="29981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12BD6"/>
    <w:multiLevelType w:val="hybridMultilevel"/>
    <w:tmpl w:val="69707EDE"/>
    <w:lvl w:ilvl="0" w:tplc="4BDC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43B87"/>
    <w:multiLevelType w:val="hybridMultilevel"/>
    <w:tmpl w:val="C6A8D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D861DB"/>
    <w:multiLevelType w:val="hybridMultilevel"/>
    <w:tmpl w:val="1BBC6CAA"/>
    <w:lvl w:ilvl="0" w:tplc="26307F2C">
      <w:start w:val="2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F2E"/>
    <w:rsid w:val="000B1F29"/>
    <w:rsid w:val="000B63A4"/>
    <w:rsid w:val="000D2C57"/>
    <w:rsid w:val="00135E76"/>
    <w:rsid w:val="001B09B5"/>
    <w:rsid w:val="001D2A76"/>
    <w:rsid w:val="00214638"/>
    <w:rsid w:val="0022163C"/>
    <w:rsid w:val="0026208D"/>
    <w:rsid w:val="00295CFB"/>
    <w:rsid w:val="002975C5"/>
    <w:rsid w:val="00331FE2"/>
    <w:rsid w:val="0037727E"/>
    <w:rsid w:val="003C359B"/>
    <w:rsid w:val="003F3EE6"/>
    <w:rsid w:val="00417929"/>
    <w:rsid w:val="004B2CBF"/>
    <w:rsid w:val="00534419"/>
    <w:rsid w:val="00553500"/>
    <w:rsid w:val="005A4694"/>
    <w:rsid w:val="00654C49"/>
    <w:rsid w:val="006C7981"/>
    <w:rsid w:val="00734301"/>
    <w:rsid w:val="0076167C"/>
    <w:rsid w:val="007C39D5"/>
    <w:rsid w:val="00864F4B"/>
    <w:rsid w:val="008A3C8B"/>
    <w:rsid w:val="008A6B7A"/>
    <w:rsid w:val="008E70D9"/>
    <w:rsid w:val="00930EB6"/>
    <w:rsid w:val="009401D4"/>
    <w:rsid w:val="009463BE"/>
    <w:rsid w:val="009717F4"/>
    <w:rsid w:val="009B7A28"/>
    <w:rsid w:val="009E1B4D"/>
    <w:rsid w:val="009F294B"/>
    <w:rsid w:val="00A127E2"/>
    <w:rsid w:val="00A21C08"/>
    <w:rsid w:val="00A3107C"/>
    <w:rsid w:val="00A573CF"/>
    <w:rsid w:val="00A81244"/>
    <w:rsid w:val="00AD4DA7"/>
    <w:rsid w:val="00AF5EBA"/>
    <w:rsid w:val="00AF6A7A"/>
    <w:rsid w:val="00B02602"/>
    <w:rsid w:val="00B053E3"/>
    <w:rsid w:val="00B1202B"/>
    <w:rsid w:val="00B45DF1"/>
    <w:rsid w:val="00B503AD"/>
    <w:rsid w:val="00B86F4B"/>
    <w:rsid w:val="00B90489"/>
    <w:rsid w:val="00BE3A4B"/>
    <w:rsid w:val="00C16EAA"/>
    <w:rsid w:val="00C27BAF"/>
    <w:rsid w:val="00C30E31"/>
    <w:rsid w:val="00C574B7"/>
    <w:rsid w:val="00D27E2C"/>
    <w:rsid w:val="00D463DA"/>
    <w:rsid w:val="00D64A07"/>
    <w:rsid w:val="00D863F3"/>
    <w:rsid w:val="00DB29F2"/>
    <w:rsid w:val="00DB6745"/>
    <w:rsid w:val="00DE0D07"/>
    <w:rsid w:val="00E8791C"/>
    <w:rsid w:val="00E87C95"/>
    <w:rsid w:val="00E90407"/>
    <w:rsid w:val="00EE0032"/>
    <w:rsid w:val="00F3445E"/>
    <w:rsid w:val="00F72C4A"/>
    <w:rsid w:val="00F75596"/>
    <w:rsid w:val="00F91D7F"/>
    <w:rsid w:val="00FC0BCF"/>
    <w:rsid w:val="00FE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A06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0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02"/>
    <w:rPr>
      <w:rFonts w:ascii="Segoe UI" w:hAnsi="Segoe UI" w:cs="Segoe UI"/>
      <w:sz w:val="18"/>
      <w:szCs w:val="18"/>
    </w:rPr>
  </w:style>
  <w:style w:type="table" w:styleId="TableGrid">
    <w:name w:val="Table Grid"/>
    <w:basedOn w:val="TableNormal"/>
    <w:uiPriority w:val="39"/>
    <w:rsid w:val="0055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Bobby</cp:lastModifiedBy>
  <cp:revision>2</cp:revision>
  <cp:lastPrinted>2019-04-15T01:49:00Z</cp:lastPrinted>
  <dcterms:created xsi:type="dcterms:W3CDTF">2020-04-12T22:10:00Z</dcterms:created>
  <dcterms:modified xsi:type="dcterms:W3CDTF">2020-04-12T22:10:00Z</dcterms:modified>
</cp:coreProperties>
</file>