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3D726C" w:rsidP="00E8791C">
      <w:pPr>
        <w:pStyle w:val="Heading1"/>
        <w:jc w:val="center"/>
      </w:pPr>
      <w:r>
        <w:rPr>
          <w:noProof/>
        </w:rPr>
        <w:drawing>
          <wp:inline distT="0" distB="0" distL="0" distR="0" wp14:anchorId="20001065" wp14:editId="360F206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733B9F"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bookmarkStart w:id="0" w:name="_GoBack"/>
      <w:bookmarkEnd w:id="0"/>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703B0" w:rsidP="00930EB6">
      <w:r>
        <w:t>MGMT 6301-</w:t>
      </w:r>
      <w:r w:rsidR="009C0E13">
        <w:t>VC02</w:t>
      </w:r>
      <w:r>
        <w:t xml:space="preserve">, Theoretical Foundations of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C0E13"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C0E13" w:rsidP="00930EB6">
      <w:r>
        <w:t>Dr. Tommy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C0E13">
        <w:t>270.994.0347 (Plainview campus time)</w:t>
      </w:r>
    </w:p>
    <w:p w:rsidR="00417929" w:rsidRPr="00417929" w:rsidRDefault="00930EB6" w:rsidP="00930EB6">
      <w:r>
        <w:t xml:space="preserve">WBU </w:t>
      </w:r>
      <w:r w:rsidR="00417929" w:rsidRPr="00417929">
        <w:t xml:space="preserve">Email: </w:t>
      </w:r>
      <w:r w:rsidR="009C0E13">
        <w:t>thomas.taylor@wayland.wbu.edu</w:t>
      </w:r>
    </w:p>
    <w:p w:rsidR="00417929" w:rsidRPr="00417929" w:rsidRDefault="00417929" w:rsidP="00930EB6">
      <w:r w:rsidRPr="00417929">
        <w:t>Cell phon</w:t>
      </w:r>
      <w:r w:rsidR="000B1F29">
        <w:t>e:</w:t>
      </w:r>
      <w:r w:rsidR="00930EB6">
        <w:t xml:space="preserve"> </w:t>
      </w:r>
      <w:r w:rsidR="009C0E13">
        <w:t>270.994.0347</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C0E13">
        <w:t>Virtual thru phone or campus 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C0E13"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5"/>
        <w:gridCol w:w="714"/>
        <w:gridCol w:w="1418"/>
        <w:gridCol w:w="1791"/>
        <w:gridCol w:w="1318"/>
      </w:tblGrid>
      <w:tr w:rsidR="00C703B0" w:rsidRPr="007B49E2" w:rsidTr="00D819D9">
        <w:trPr>
          <w:tblHeade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rPr>
            </w:pPr>
            <w:r w:rsidRPr="00986A73">
              <w:rPr>
                <w:rFonts w:ascii="Times New Roman" w:hAnsi="Times New Roman"/>
                <w:b/>
                <w:bCs/>
                <w:sz w:val="22"/>
                <w:szCs w:val="22"/>
              </w:rPr>
              <w:t>BOOK</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AUTHOR</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YEAR</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PUBLISHER</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UPDATED</w:t>
            </w:r>
          </w:p>
        </w:tc>
      </w:tr>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u w:val="single"/>
              </w:rPr>
            </w:pPr>
            <w:r w:rsidRPr="00986A73">
              <w:rPr>
                <w:rFonts w:ascii="Times New Roman" w:hAnsi="Times New Roman"/>
                <w:sz w:val="22"/>
                <w:szCs w:val="22"/>
                <w:u w:val="single"/>
              </w:rPr>
              <w:t>The Evolution of Management Thought</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Wren</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7</w:t>
            </w:r>
            <w:r w:rsidR="00C703B0" w:rsidRPr="00986A73">
              <w:rPr>
                <w:rFonts w:ascii="Times New Roman" w:hAnsi="Times New Roman"/>
                <w:sz w:val="22"/>
                <w:szCs w:val="22"/>
              </w:rPr>
              <w:t>th</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3E1988">
            <w:pPr>
              <w:jc w:val="center"/>
              <w:rPr>
                <w:rFonts w:ascii="Times New Roman" w:hAnsi="Times New Roman"/>
                <w:sz w:val="22"/>
                <w:szCs w:val="22"/>
              </w:rPr>
            </w:pPr>
            <w:r w:rsidRPr="00986A73">
              <w:rPr>
                <w:rFonts w:ascii="Times New Roman" w:hAnsi="Times New Roman"/>
                <w:sz w:val="22"/>
                <w:szCs w:val="22"/>
              </w:rPr>
              <w:t>20</w:t>
            </w:r>
            <w:r w:rsidR="003E1988" w:rsidRPr="00986A73">
              <w:rPr>
                <w:rFonts w:ascii="Times New Roman" w:hAnsi="Times New Roman"/>
                <w:sz w:val="22"/>
                <w:szCs w:val="22"/>
              </w:rPr>
              <w:t>18</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Wiley &amp; Sons</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9781-11940-0271</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spacing w:before="100" w:beforeAutospacing="1" w:after="100" w:afterAutospacing="1"/>
              <w:jc w:val="center"/>
              <w:rPr>
                <w:rFonts w:ascii="Times New Roman" w:hAnsi="Times New Roman"/>
                <w:sz w:val="22"/>
                <w:szCs w:val="22"/>
              </w:rPr>
            </w:pPr>
            <w:r w:rsidRPr="00986A73">
              <w:rPr>
                <w:rFonts w:ascii="Times New Roman" w:hAnsi="Times New Roman"/>
                <w:sz w:val="22"/>
                <w:szCs w:val="22"/>
              </w:rPr>
              <w:t>3/22/18</w:t>
            </w:r>
          </w:p>
        </w:tc>
      </w:tr>
    </w:tbl>
    <w:p w:rsidR="00FC0BCF" w:rsidRDefault="009C0E13" w:rsidP="00FC0BCF">
      <w:r>
        <w:t xml:space="preserve">      </w:t>
      </w:r>
    </w:p>
    <w:p w:rsidR="009C0E13" w:rsidRDefault="009C0E13" w:rsidP="009C0E13">
      <w:r>
        <w:t xml:space="preserve">      </w:t>
      </w:r>
      <w:r w:rsidRPr="009C0E13">
        <w:rPr>
          <w:b/>
        </w:rPr>
        <w:t>NOTE</w:t>
      </w:r>
      <w:r>
        <w:t>:  VitalSource etextbook</w:t>
      </w:r>
    </w:p>
    <w:p w:rsidR="009C0E13" w:rsidRPr="009C0E13" w:rsidRDefault="009C0E13" w:rsidP="009C0E13">
      <w:r>
        <w:rPr>
          <w:rFonts w:ascii="Calibri" w:eastAsia="Times New Roman" w:hAnsi="Calibri" w:cs="Calibri"/>
          <w:b/>
        </w:rPr>
        <w:t xml:space="preserve">     </w:t>
      </w:r>
      <w:r w:rsidRPr="00FC65CD">
        <w:rPr>
          <w:rFonts w:ascii="Calibri" w:eastAsia="Times New Roman" w:hAnsi="Calibri" w:cs="Calibri"/>
          <w:b/>
        </w:rPr>
        <w:t>For student access:</w:t>
      </w:r>
    </w:p>
    <w:p w:rsidR="009C0E13" w:rsidRPr="00FC65CD" w:rsidRDefault="009C0E13" w:rsidP="009C0E13">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Every Course in Blackboard has a link to </w:t>
      </w:r>
      <w:proofErr w:type="spellStart"/>
      <w:r w:rsidRPr="00FC65CD">
        <w:rPr>
          <w:rFonts w:ascii="Calibri" w:eastAsia="Times New Roman" w:hAnsi="Calibri" w:cs="Calibri"/>
          <w:sz w:val="22"/>
          <w:szCs w:val="22"/>
        </w:rPr>
        <w:t>eTextbook</w:t>
      </w:r>
      <w:proofErr w:type="spellEnd"/>
      <w:r w:rsidRPr="00FC65CD">
        <w:rPr>
          <w:rFonts w:ascii="Calibri" w:eastAsia="Times New Roman" w:hAnsi="Calibri" w:cs="Calibri"/>
          <w:sz w:val="22"/>
          <w:szCs w:val="22"/>
        </w:rPr>
        <w:t xml:space="preserve"> [Vital Source] embedded in the course menu, with basic instructions.</w:t>
      </w:r>
    </w:p>
    <w:p w:rsidR="009C0E13" w:rsidRPr="00FC65CD" w:rsidRDefault="009C0E13" w:rsidP="009C0E13">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Printed copies will NOT be available through our bookstore.  Students can purchase via Amazon or similar vendor</w:t>
      </w:r>
      <w:r>
        <w:rPr>
          <w:rFonts w:ascii="Calibri" w:eastAsia="Times New Roman" w:hAnsi="Calibri" w:cs="Calibri"/>
          <w:sz w:val="22"/>
          <w:szCs w:val="22"/>
        </w:rPr>
        <w:t xml:space="preserve"> if desired,</w:t>
      </w:r>
      <w:r w:rsidRPr="00FC65CD">
        <w:rPr>
          <w:rFonts w:ascii="Calibri" w:eastAsia="Times New Roman" w:hAnsi="Calibri" w:cs="Calibri"/>
          <w:sz w:val="22"/>
          <w:szCs w:val="22"/>
        </w:rPr>
        <w:t xml:space="preserve"> but the cost is usually substantially more expensive.</w:t>
      </w:r>
    </w:p>
    <w:p w:rsidR="009C0E13" w:rsidRPr="00FC65CD" w:rsidRDefault="009C0E13" w:rsidP="009C0E13">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Students will “register” to access their library.</w:t>
      </w:r>
    </w:p>
    <w:p w:rsidR="009C0E13" w:rsidRPr="00FC65CD" w:rsidRDefault="009C0E13" w:rsidP="009C0E13">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They will be able to read and interact with their textbook from that location.</w:t>
      </w:r>
    </w:p>
    <w:p w:rsidR="009C0E13" w:rsidRDefault="009C0E13" w:rsidP="00FC0BCF"/>
    <w:p w:rsidR="00FC0BCF" w:rsidRDefault="00FC0BCF" w:rsidP="00FC0BCF">
      <w:pPr>
        <w:pStyle w:val="Heading1"/>
      </w:pPr>
      <w:r>
        <w:t>12. OPTIONAL MATERIALS</w:t>
      </w:r>
    </w:p>
    <w:p w:rsidR="009C0E13" w:rsidRPr="00657854" w:rsidRDefault="009C0E13" w:rsidP="009C0E13">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this as you will need it throughout your program.  </w:t>
      </w:r>
      <w:r>
        <w:rPr>
          <w:rFonts w:ascii="Times New Roman" w:hAnsi="Times New Roman"/>
          <w:b/>
          <w:color w:val="FF0000"/>
          <w:sz w:val="22"/>
          <w:szCs w:val="22"/>
        </w:rPr>
        <w:t>NOTE:  APA just issued the 7</w:t>
      </w:r>
      <w:r w:rsidRPr="00165B96">
        <w:rPr>
          <w:rFonts w:ascii="Times New Roman" w:hAnsi="Times New Roman"/>
          <w:b/>
          <w:color w:val="FF0000"/>
          <w:sz w:val="22"/>
          <w:szCs w:val="22"/>
          <w:vertAlign w:val="superscript"/>
        </w:rPr>
        <w:t>th</w:t>
      </w:r>
      <w:r>
        <w:rPr>
          <w:rFonts w:ascii="Times New Roman" w:hAnsi="Times New Roman"/>
          <w:b/>
          <w:color w:val="FF0000"/>
          <w:sz w:val="22"/>
          <w:szCs w:val="22"/>
        </w:rPr>
        <w:t xml:space="preserve"> edition and that is what we will be using.  I recommend ordering the “spiral-bound” version.  I just ordered mine from Amazon.  It may be back-ordered, but, this is the one you should order.</w:t>
      </w:r>
    </w:p>
    <w:p w:rsidR="009C0E13" w:rsidRPr="00657854" w:rsidRDefault="009C0E13" w:rsidP="009C0E13">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Pr>
          <w:rFonts w:ascii="Times New Roman" w:hAnsi="Times New Roman"/>
          <w:i/>
          <w:iCs/>
          <w:sz w:val="22"/>
          <w:szCs w:val="22"/>
        </w:rPr>
        <w:t xml:space="preserve"> </w:t>
      </w:r>
      <w:r w:rsidRPr="00165B96">
        <w:rPr>
          <w:rFonts w:ascii="Times New Roman" w:hAnsi="Times New Roman"/>
          <w:b/>
          <w:sz w:val="22"/>
          <w:szCs w:val="22"/>
        </w:rPr>
        <w:t>7th ed.</w:t>
      </w:r>
      <w:r w:rsidRPr="00657854">
        <w:rPr>
          <w:rFonts w:ascii="Times New Roman" w:hAnsi="Times New Roman"/>
          <w:sz w:val="22"/>
          <w:szCs w:val="22"/>
        </w:rPr>
        <w:t xml:space="preserve">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Analyze and synthesize theories as they apply to management.</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trike/>
          <w:spacing w:val="-3"/>
          <w:sz w:val="22"/>
          <w:szCs w:val="22"/>
        </w:rPr>
      </w:pPr>
      <w:r w:rsidRPr="00D819D9">
        <w:rPr>
          <w:rFonts w:cstheme="minorHAnsi"/>
          <w:spacing w:val="-3"/>
          <w:sz w:val="22"/>
          <w:szCs w:val="22"/>
        </w:rPr>
        <w:t>Evaluate the influence of environmental factors in the development of management theories.</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Formulate appropriate application of management theories in the context of current management issues/problems.</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930EB6">
        <w:lastRenderedPageBreak/>
        <w:t>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287E35" w:rsidRDefault="00287E35" w:rsidP="00287E35">
      <w:pPr>
        <w:rPr>
          <w:rFonts w:ascii="Times New Roman" w:hAnsi="Times New Roman"/>
          <w:spacing w:val="-3"/>
          <w:sz w:val="22"/>
          <w:szCs w:val="22"/>
          <w:u w:val="single"/>
        </w:rPr>
      </w:pPr>
      <w:r>
        <w:rPr>
          <w:rFonts w:ascii="Times New Roman" w:hAnsi="Times New Roman"/>
          <w:spacing w:val="-3"/>
          <w:sz w:val="22"/>
          <w:szCs w:val="22"/>
          <w:u w:val="single"/>
        </w:rPr>
        <w:t>Requirements:</w:t>
      </w:r>
    </w:p>
    <w:p w:rsidR="00287E35" w:rsidRDefault="00287E35" w:rsidP="00287E35">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- 800 points</w:t>
      </w:r>
    </w:p>
    <w:p w:rsidR="00287E35" w:rsidRDefault="00287E35" w:rsidP="00287E35">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  - 200 points</w:t>
      </w:r>
    </w:p>
    <w:p w:rsidR="00287E35" w:rsidRDefault="00287E35" w:rsidP="00287E35">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Related Assignments – 100 points</w:t>
      </w:r>
    </w:p>
    <w:p w:rsidR="00287E35" w:rsidRPr="008B7885" w:rsidRDefault="00287E35" w:rsidP="00287E35">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 – 100 points</w:t>
      </w:r>
    </w:p>
    <w:p w:rsidR="00287E35" w:rsidRDefault="00287E35" w:rsidP="00287E35">
      <w:pPr>
        <w:spacing w:after="0"/>
        <w:rPr>
          <w:rFonts w:ascii="Times New Roman" w:eastAsia="Times New Roman" w:hAnsi="Times New Roman" w:cs="Times New Roman"/>
          <w:b/>
          <w:sz w:val="22"/>
          <w:szCs w:val="22"/>
          <w:highlight w:val="white"/>
          <w:u w:val="single"/>
        </w:rPr>
      </w:pPr>
    </w:p>
    <w:p w:rsidR="00287E35" w:rsidRDefault="00287E35" w:rsidP="00287E35">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rsidR="00287E35" w:rsidRDefault="00287E35" w:rsidP="00287E35">
      <w:pPr>
        <w:spacing w:after="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rsidR="00287E35" w:rsidRDefault="00287E35" w:rsidP="00287E35">
      <w:pPr>
        <w:numPr>
          <w:ilvl w:val="0"/>
          <w:numId w:val="5"/>
        </w:numPr>
        <w:spacing w:before="280" w:after="0"/>
      </w:pPr>
      <w:r>
        <w:rPr>
          <w:rFonts w:ascii="Times New Roman" w:eastAsia="Times New Roman" w:hAnsi="Times New Roman" w:cs="Times New Roman"/>
          <w:sz w:val="22"/>
          <w:szCs w:val="22"/>
          <w:highlight w:val="white"/>
        </w:rPr>
        <w:t>Assignments submitted within one week after the due date will receive a 10% deduction.</w:t>
      </w:r>
    </w:p>
    <w:p w:rsidR="00287E35" w:rsidRDefault="00287E35" w:rsidP="00287E35">
      <w:pPr>
        <w:numPr>
          <w:ilvl w:val="0"/>
          <w:numId w:val="5"/>
        </w:numPr>
        <w:spacing w:after="0"/>
      </w:pPr>
      <w:r>
        <w:rPr>
          <w:rFonts w:ascii="Times New Roman" w:eastAsia="Times New Roman" w:hAnsi="Times New Roman" w:cs="Times New Roman"/>
          <w:sz w:val="22"/>
          <w:szCs w:val="22"/>
          <w:highlight w:val="white"/>
        </w:rPr>
        <w:t>Assignments submitted more than one week and less than 2 weeks late will receive a 20% deduction.</w:t>
      </w:r>
    </w:p>
    <w:p w:rsidR="00287E35" w:rsidRDefault="00287E35" w:rsidP="00287E35">
      <w:pPr>
        <w:numPr>
          <w:ilvl w:val="0"/>
          <w:numId w:val="5"/>
        </w:numPr>
        <w:spacing w:after="280"/>
      </w:pPr>
      <w:r>
        <w:rPr>
          <w:rFonts w:ascii="Times New Roman" w:eastAsia="Times New Roman" w:hAnsi="Times New Roman" w:cs="Times New Roman"/>
          <w:sz w:val="22"/>
          <w:szCs w:val="22"/>
          <w:highlight w:val="white"/>
        </w:rPr>
        <w:t xml:space="preserve">Assignments submitted </w:t>
      </w:r>
      <w:r w:rsidRPr="005E5167">
        <w:rPr>
          <w:rFonts w:ascii="Times New Roman" w:eastAsia="Times New Roman" w:hAnsi="Times New Roman" w:cs="Times New Roman"/>
          <w:b/>
          <w:i/>
          <w:sz w:val="22"/>
          <w:szCs w:val="22"/>
          <w:highlight w:val="white"/>
        </w:rPr>
        <w:t>two weeks late or after the final date</w:t>
      </w:r>
      <w:r>
        <w:rPr>
          <w:rFonts w:ascii="Times New Roman" w:eastAsia="Times New Roman" w:hAnsi="Times New Roman" w:cs="Times New Roman"/>
          <w:sz w:val="22"/>
          <w:szCs w:val="22"/>
          <w:highlight w:val="white"/>
        </w:rPr>
        <w:t xml:space="preserve"> of the course </w:t>
      </w:r>
      <w:r w:rsidRPr="005E5167">
        <w:rPr>
          <w:rFonts w:ascii="Times New Roman" w:eastAsia="Times New Roman" w:hAnsi="Times New Roman" w:cs="Times New Roman"/>
          <w:b/>
          <w:i/>
          <w:sz w:val="22"/>
          <w:szCs w:val="22"/>
          <w:highlight w:val="white"/>
        </w:rPr>
        <w:t>will not</w:t>
      </w:r>
      <w:r>
        <w:rPr>
          <w:rFonts w:ascii="Times New Roman" w:eastAsia="Times New Roman" w:hAnsi="Times New Roman" w:cs="Times New Roman"/>
          <w:sz w:val="22"/>
          <w:szCs w:val="22"/>
          <w:highlight w:val="white"/>
        </w:rPr>
        <w:t xml:space="preserve"> be accepted.</w:t>
      </w:r>
    </w:p>
    <w:p w:rsidR="00287E35" w:rsidRPr="005E5167" w:rsidRDefault="00287E35" w:rsidP="00287E35">
      <w:pPr>
        <w:spacing w:before="120"/>
        <w:rPr>
          <w:sz w:val="22"/>
          <w:szCs w:val="22"/>
        </w:rPr>
      </w:pPr>
      <w:r>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rsidR="00287E35" w:rsidRDefault="00287E35" w:rsidP="00FC0BCF">
      <w:pPr>
        <w:rPr>
          <w:b/>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287E35" w:rsidRDefault="00287E35" w:rsidP="00287E35"/>
    <w:p w:rsidR="00287E35" w:rsidRPr="008B7885" w:rsidRDefault="00287E35" w:rsidP="00287E35">
      <w:pPr>
        <w:rPr>
          <w:rFonts w:ascii="Times New Roman" w:hAnsi="Times New Roman"/>
          <w:b/>
          <w:spacing w:val="-3"/>
          <w:sz w:val="22"/>
          <w:szCs w:val="22"/>
        </w:rPr>
      </w:pPr>
      <w:r w:rsidRPr="008B7885">
        <w:rPr>
          <w:rFonts w:ascii="Times New Roman" w:hAnsi="Times New Roman"/>
          <w:b/>
          <w:spacing w:val="-3"/>
          <w:sz w:val="22"/>
          <w:szCs w:val="22"/>
        </w:rPr>
        <w:t>Week 1:</w:t>
      </w:r>
    </w:p>
    <w:p w:rsidR="00287E35" w:rsidRDefault="00287E35" w:rsidP="00287E35">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Introductions</w:t>
      </w:r>
    </w:p>
    <w:p w:rsidR="00287E35" w:rsidRDefault="00287E35" w:rsidP="00287E35">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287E35" w:rsidRDefault="00287E35" w:rsidP="00287E35">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Original Post</w:t>
      </w:r>
    </w:p>
    <w:p w:rsidR="00287E35" w:rsidRPr="007B49E2" w:rsidRDefault="00287E35" w:rsidP="00287E35">
      <w:pPr>
        <w:rPr>
          <w:rFonts w:ascii="Times New Roman" w:hAnsi="Times New Roman"/>
          <w:spacing w:val="-3"/>
          <w:sz w:val="22"/>
          <w:szCs w:val="22"/>
        </w:rPr>
      </w:pPr>
    </w:p>
    <w:p w:rsidR="00287E35" w:rsidRDefault="00287E35" w:rsidP="00287E35">
      <w:pPr>
        <w:rPr>
          <w:rFonts w:ascii="Times New Roman" w:hAnsi="Times New Roman"/>
          <w:b/>
          <w:spacing w:val="-3"/>
          <w:sz w:val="22"/>
          <w:szCs w:val="22"/>
        </w:rPr>
      </w:pPr>
      <w:r w:rsidRPr="008B7885">
        <w:rPr>
          <w:rFonts w:ascii="Times New Roman" w:hAnsi="Times New Roman"/>
          <w:b/>
          <w:spacing w:val="-3"/>
          <w:sz w:val="22"/>
          <w:szCs w:val="22"/>
        </w:rPr>
        <w:t>Week 2:</w:t>
      </w:r>
    </w:p>
    <w:p w:rsidR="00287E35" w:rsidRDefault="00287E35" w:rsidP="00287E35">
      <w:pPr>
        <w:numPr>
          <w:ilvl w:val="0"/>
          <w:numId w:val="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Peer Responses</w:t>
      </w:r>
    </w:p>
    <w:p w:rsidR="00287E35" w:rsidRDefault="00287E35" w:rsidP="00287E35">
      <w:pPr>
        <w:numPr>
          <w:ilvl w:val="0"/>
          <w:numId w:val="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287E35" w:rsidRDefault="00287E35" w:rsidP="00287E35">
      <w:pPr>
        <w:rPr>
          <w:rFonts w:ascii="Times New Roman" w:hAnsi="Times New Roman"/>
          <w:spacing w:val="-3"/>
          <w:sz w:val="22"/>
          <w:szCs w:val="22"/>
        </w:rPr>
      </w:pPr>
    </w:p>
    <w:p w:rsidR="00287E35" w:rsidRDefault="00287E35" w:rsidP="00287E35">
      <w:pPr>
        <w:rPr>
          <w:rFonts w:ascii="Times New Roman" w:hAnsi="Times New Roman"/>
          <w:spacing w:val="-3"/>
          <w:sz w:val="22"/>
          <w:szCs w:val="22"/>
        </w:rPr>
      </w:pPr>
      <w:r>
        <w:rPr>
          <w:rFonts w:ascii="Times New Roman" w:hAnsi="Times New Roman"/>
          <w:b/>
          <w:spacing w:val="-3"/>
          <w:sz w:val="22"/>
          <w:szCs w:val="22"/>
        </w:rPr>
        <w:t>Week 3:</w:t>
      </w:r>
    </w:p>
    <w:p w:rsidR="00287E35" w:rsidRDefault="00287E35" w:rsidP="00287E35">
      <w:pPr>
        <w:numPr>
          <w:ilvl w:val="0"/>
          <w:numId w:val="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Original Post</w:t>
      </w:r>
    </w:p>
    <w:p w:rsidR="00287E35" w:rsidRDefault="00287E35" w:rsidP="00287E35">
      <w:pPr>
        <w:numPr>
          <w:ilvl w:val="0"/>
          <w:numId w:val="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287E35" w:rsidRDefault="00287E35" w:rsidP="00287E35">
      <w:pPr>
        <w:rPr>
          <w:rFonts w:ascii="Times New Roman" w:hAnsi="Times New Roman"/>
          <w:spacing w:val="-3"/>
          <w:sz w:val="22"/>
          <w:szCs w:val="22"/>
        </w:rPr>
      </w:pPr>
    </w:p>
    <w:p w:rsidR="00287E35" w:rsidRDefault="00287E35" w:rsidP="00287E35">
      <w:pPr>
        <w:rPr>
          <w:rFonts w:ascii="Times New Roman" w:hAnsi="Times New Roman"/>
          <w:spacing w:val="-3"/>
          <w:sz w:val="22"/>
          <w:szCs w:val="22"/>
        </w:rPr>
      </w:pPr>
      <w:r>
        <w:rPr>
          <w:rFonts w:ascii="Times New Roman" w:hAnsi="Times New Roman"/>
          <w:b/>
          <w:spacing w:val="-3"/>
          <w:sz w:val="22"/>
          <w:szCs w:val="22"/>
        </w:rPr>
        <w:t>Week 4:</w:t>
      </w:r>
    </w:p>
    <w:p w:rsidR="00287E35" w:rsidRDefault="00287E35" w:rsidP="00287E35">
      <w:pPr>
        <w:numPr>
          <w:ilvl w:val="0"/>
          <w:numId w:val="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Peer Responses</w:t>
      </w:r>
    </w:p>
    <w:p w:rsidR="00287E35" w:rsidRDefault="00287E35" w:rsidP="00287E35">
      <w:pPr>
        <w:numPr>
          <w:ilvl w:val="0"/>
          <w:numId w:val="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287E35" w:rsidRDefault="00287E35" w:rsidP="00287E35">
      <w:pPr>
        <w:rPr>
          <w:rFonts w:ascii="Times New Roman" w:hAnsi="Times New Roman"/>
          <w:spacing w:val="-3"/>
          <w:sz w:val="22"/>
          <w:szCs w:val="22"/>
        </w:rPr>
      </w:pPr>
    </w:p>
    <w:p w:rsidR="00287E35" w:rsidRDefault="00287E35" w:rsidP="00287E35">
      <w:pPr>
        <w:rPr>
          <w:rFonts w:ascii="Times New Roman" w:hAnsi="Times New Roman"/>
          <w:spacing w:val="-3"/>
          <w:sz w:val="22"/>
          <w:szCs w:val="22"/>
        </w:rPr>
      </w:pPr>
      <w:r>
        <w:rPr>
          <w:rFonts w:ascii="Times New Roman" w:hAnsi="Times New Roman"/>
          <w:b/>
          <w:spacing w:val="-3"/>
          <w:sz w:val="22"/>
          <w:szCs w:val="22"/>
        </w:rPr>
        <w:t>Week 5:</w:t>
      </w:r>
    </w:p>
    <w:p w:rsidR="00287E35" w:rsidRDefault="00287E35" w:rsidP="00287E35">
      <w:pPr>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Original Post</w:t>
      </w:r>
    </w:p>
    <w:p w:rsidR="00287E35" w:rsidRDefault="00287E35" w:rsidP="00287E35">
      <w:pPr>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287E35" w:rsidRDefault="00287E35" w:rsidP="00287E35">
      <w:pPr>
        <w:rPr>
          <w:rFonts w:ascii="Times New Roman" w:hAnsi="Times New Roman"/>
          <w:spacing w:val="-3"/>
          <w:sz w:val="22"/>
          <w:szCs w:val="22"/>
        </w:rPr>
      </w:pPr>
    </w:p>
    <w:p w:rsidR="00287E35" w:rsidRDefault="00287E35" w:rsidP="00287E35">
      <w:pPr>
        <w:rPr>
          <w:rFonts w:ascii="Times New Roman" w:hAnsi="Times New Roman"/>
          <w:spacing w:val="-3"/>
          <w:sz w:val="22"/>
          <w:szCs w:val="22"/>
        </w:rPr>
      </w:pPr>
      <w:r>
        <w:rPr>
          <w:rFonts w:ascii="Times New Roman" w:hAnsi="Times New Roman"/>
          <w:b/>
          <w:spacing w:val="-3"/>
          <w:sz w:val="22"/>
          <w:szCs w:val="22"/>
        </w:rPr>
        <w:t>Week 6:</w:t>
      </w:r>
    </w:p>
    <w:p w:rsidR="00287E35" w:rsidRDefault="00287E35" w:rsidP="00287E35">
      <w:pPr>
        <w:numPr>
          <w:ilvl w:val="0"/>
          <w:numId w:val="1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Peer Responses</w:t>
      </w:r>
    </w:p>
    <w:p w:rsidR="00287E35" w:rsidRDefault="00287E35" w:rsidP="00287E35">
      <w:pPr>
        <w:numPr>
          <w:ilvl w:val="0"/>
          <w:numId w:val="1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287E35" w:rsidRDefault="00287E35" w:rsidP="00287E35">
      <w:pPr>
        <w:rPr>
          <w:rFonts w:ascii="Times New Roman" w:hAnsi="Times New Roman"/>
          <w:spacing w:val="-3"/>
          <w:sz w:val="22"/>
          <w:szCs w:val="22"/>
        </w:rPr>
      </w:pPr>
    </w:p>
    <w:p w:rsidR="00287E35" w:rsidRPr="00E265C9" w:rsidRDefault="00287E35" w:rsidP="00287E35">
      <w:pPr>
        <w:rPr>
          <w:rFonts w:ascii="Times New Roman" w:hAnsi="Times New Roman"/>
          <w:b/>
          <w:spacing w:val="-3"/>
          <w:sz w:val="22"/>
          <w:szCs w:val="22"/>
        </w:rPr>
      </w:pPr>
      <w:r w:rsidRPr="00E265C9">
        <w:rPr>
          <w:rFonts w:ascii="Times New Roman" w:hAnsi="Times New Roman"/>
          <w:b/>
          <w:spacing w:val="-3"/>
          <w:sz w:val="22"/>
          <w:szCs w:val="22"/>
        </w:rPr>
        <w:t>Week 7:</w:t>
      </w:r>
    </w:p>
    <w:p w:rsidR="00287E35" w:rsidRDefault="00287E35" w:rsidP="00287E35">
      <w:pPr>
        <w:numPr>
          <w:ilvl w:val="0"/>
          <w:numId w:val="1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 Original Post</w:t>
      </w:r>
    </w:p>
    <w:p w:rsidR="00287E35" w:rsidRDefault="00287E35" w:rsidP="00287E35">
      <w:pPr>
        <w:numPr>
          <w:ilvl w:val="0"/>
          <w:numId w:val="1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287E35" w:rsidRDefault="00287E35" w:rsidP="00287E35">
      <w:pPr>
        <w:numPr>
          <w:ilvl w:val="0"/>
          <w:numId w:val="1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w:t>
      </w:r>
    </w:p>
    <w:p w:rsidR="00287E35" w:rsidRDefault="00287E35" w:rsidP="00287E35">
      <w:pPr>
        <w:rPr>
          <w:rFonts w:ascii="Times New Roman" w:hAnsi="Times New Roman"/>
          <w:spacing w:val="-3"/>
          <w:sz w:val="22"/>
          <w:szCs w:val="22"/>
        </w:rPr>
      </w:pPr>
    </w:p>
    <w:p w:rsidR="00287E35" w:rsidRDefault="00287E35" w:rsidP="00287E35">
      <w:pPr>
        <w:rPr>
          <w:rFonts w:ascii="Times New Roman" w:hAnsi="Times New Roman"/>
          <w:b/>
          <w:spacing w:val="-3"/>
          <w:sz w:val="22"/>
          <w:szCs w:val="22"/>
        </w:rPr>
      </w:pPr>
      <w:r>
        <w:rPr>
          <w:rFonts w:ascii="Times New Roman" w:hAnsi="Times New Roman"/>
          <w:b/>
          <w:spacing w:val="-3"/>
          <w:sz w:val="22"/>
          <w:szCs w:val="22"/>
        </w:rPr>
        <w:t>Week 8:</w:t>
      </w:r>
    </w:p>
    <w:p w:rsidR="00287E35" w:rsidRDefault="00287E35" w:rsidP="00287E35">
      <w:pPr>
        <w:numPr>
          <w:ilvl w:val="0"/>
          <w:numId w:val="1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Peer Responses</w:t>
      </w:r>
    </w:p>
    <w:p w:rsidR="00287E35" w:rsidRDefault="00287E35" w:rsidP="00287E35">
      <w:pPr>
        <w:numPr>
          <w:ilvl w:val="0"/>
          <w:numId w:val="1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287E35" w:rsidRDefault="00287E35" w:rsidP="00287E35">
      <w:pPr>
        <w:numPr>
          <w:ilvl w:val="0"/>
          <w:numId w:val="1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Introduction Assignment</w:t>
      </w:r>
    </w:p>
    <w:p w:rsidR="00287E35" w:rsidRDefault="00287E35" w:rsidP="00287E35">
      <w:pPr>
        <w:rPr>
          <w:rFonts w:ascii="Times New Roman" w:hAnsi="Times New Roman"/>
          <w:b/>
          <w:spacing w:val="-3"/>
          <w:sz w:val="22"/>
          <w:szCs w:val="22"/>
        </w:rPr>
      </w:pPr>
    </w:p>
    <w:p w:rsidR="00287E35" w:rsidRDefault="00287E35" w:rsidP="00287E35">
      <w:pPr>
        <w:rPr>
          <w:rFonts w:ascii="Times New Roman" w:hAnsi="Times New Roman"/>
          <w:b/>
          <w:spacing w:val="-3"/>
          <w:sz w:val="22"/>
          <w:szCs w:val="22"/>
        </w:rPr>
      </w:pPr>
      <w:r>
        <w:rPr>
          <w:rFonts w:ascii="Times New Roman" w:hAnsi="Times New Roman"/>
          <w:b/>
          <w:spacing w:val="-3"/>
          <w:sz w:val="22"/>
          <w:szCs w:val="22"/>
        </w:rPr>
        <w:t>Week 9:</w:t>
      </w:r>
    </w:p>
    <w:p w:rsidR="00287E35" w:rsidRDefault="00287E35" w:rsidP="00287E35">
      <w:pPr>
        <w:numPr>
          <w:ilvl w:val="0"/>
          <w:numId w:val="1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287E35" w:rsidRDefault="00287E35" w:rsidP="00287E35">
      <w:pPr>
        <w:rPr>
          <w:rFonts w:ascii="Times New Roman" w:hAnsi="Times New Roman"/>
          <w:b/>
          <w:spacing w:val="-3"/>
          <w:sz w:val="22"/>
          <w:szCs w:val="22"/>
        </w:rPr>
      </w:pPr>
      <w:r>
        <w:rPr>
          <w:rFonts w:ascii="Times New Roman" w:hAnsi="Times New Roman"/>
          <w:b/>
          <w:spacing w:val="-3"/>
          <w:sz w:val="22"/>
          <w:szCs w:val="22"/>
        </w:rPr>
        <w:t>Week 10:</w:t>
      </w:r>
    </w:p>
    <w:p w:rsidR="00287E35" w:rsidRDefault="00287E35" w:rsidP="00287E35">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287E35" w:rsidRDefault="00287E35" w:rsidP="00287E35">
      <w:pPr>
        <w:rPr>
          <w:rFonts w:ascii="Times New Roman" w:hAnsi="Times New Roman"/>
          <w:spacing w:val="-3"/>
          <w:sz w:val="22"/>
          <w:szCs w:val="22"/>
        </w:rPr>
      </w:pPr>
    </w:p>
    <w:p w:rsidR="00287E35" w:rsidRDefault="00287E35" w:rsidP="00287E35">
      <w:pPr>
        <w:rPr>
          <w:rFonts w:ascii="Times New Roman" w:hAnsi="Times New Roman"/>
          <w:b/>
          <w:spacing w:val="-3"/>
          <w:sz w:val="22"/>
          <w:szCs w:val="22"/>
        </w:rPr>
      </w:pPr>
      <w:r>
        <w:rPr>
          <w:rFonts w:ascii="Times New Roman" w:hAnsi="Times New Roman"/>
          <w:b/>
          <w:spacing w:val="-3"/>
          <w:sz w:val="22"/>
          <w:szCs w:val="22"/>
        </w:rPr>
        <w:t>Week 11:</w:t>
      </w:r>
    </w:p>
    <w:p w:rsidR="00287E35" w:rsidRDefault="00287E35" w:rsidP="00287E35">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p>
    <w:p w:rsidR="00287E35" w:rsidRDefault="00287E35" w:rsidP="00287E35"/>
    <w:p w:rsidR="00FC0BCF" w:rsidRPr="00FC0BCF" w:rsidRDefault="00F75596" w:rsidP="00F75596">
      <w:pPr>
        <w:pStyle w:val="Heading1"/>
      </w:pPr>
      <w:r>
        <w:t>19. ADDITIONAL INFORMATION</w:t>
      </w:r>
    </w:p>
    <w:p w:rsidR="00417929" w:rsidRDefault="00417929" w:rsidP="00930EB6"/>
    <w:p w:rsidR="00287E35" w:rsidRPr="00DF145A" w:rsidRDefault="00287E35" w:rsidP="00287E35">
      <w:pPr>
        <w:spacing w:after="0" w:line="276" w:lineRule="auto"/>
        <w:rPr>
          <w:b/>
          <w:color w:val="FF0000"/>
          <w:szCs w:val="22"/>
        </w:rPr>
      </w:pPr>
      <w:r w:rsidRPr="00DF145A">
        <w:rPr>
          <w:szCs w:val="22"/>
        </w:rPr>
        <w:t xml:space="preserve">Your textbook is in electronic form and is available right here in Blackboard in this course room – </w:t>
      </w:r>
      <w:r w:rsidRPr="00DF145A">
        <w:rPr>
          <w:b/>
          <w:color w:val="FF0000"/>
          <w:szCs w:val="22"/>
        </w:rPr>
        <w:t>NOW</w:t>
      </w:r>
      <w:proofErr w:type="gramStart"/>
      <w:r w:rsidRPr="00DF145A">
        <w:rPr>
          <w:b/>
          <w:color w:val="FF0000"/>
          <w:szCs w:val="22"/>
        </w:rPr>
        <w:t>!.</w:t>
      </w:r>
      <w:proofErr w:type="gramEnd"/>
    </w:p>
    <w:p w:rsidR="00287E35" w:rsidRPr="00DF145A" w:rsidRDefault="00287E35" w:rsidP="00287E35">
      <w:pPr>
        <w:spacing w:after="0" w:line="276" w:lineRule="auto"/>
        <w:rPr>
          <w:szCs w:val="22"/>
        </w:rPr>
      </w:pPr>
      <w:r w:rsidRPr="00DF145A">
        <w:rPr>
          <w:szCs w:val="22"/>
        </w:rPr>
        <w:t>The cost of the text will be added to your student account balance.  It is significantly less than a printed version.</w:t>
      </w:r>
    </w:p>
    <w:p w:rsidR="00287E35" w:rsidRPr="00DF145A" w:rsidRDefault="00287E35" w:rsidP="00287E35">
      <w:pPr>
        <w:spacing w:after="0" w:line="276" w:lineRule="auto"/>
        <w:rPr>
          <w:szCs w:val="22"/>
        </w:rPr>
      </w:pPr>
    </w:p>
    <w:p w:rsidR="00287E35" w:rsidRPr="00DF145A" w:rsidRDefault="00287E35" w:rsidP="00287E35">
      <w:pPr>
        <w:spacing w:after="0" w:line="276" w:lineRule="auto"/>
        <w:rPr>
          <w:szCs w:val="22"/>
        </w:rPr>
      </w:pPr>
      <w:r w:rsidRPr="00DF145A">
        <w:rPr>
          <w:b/>
          <w:szCs w:val="22"/>
        </w:rPr>
        <w:t>With this electronic textbook, you are able to start reading right at the first day of class</w:t>
      </w:r>
      <w:r w:rsidRPr="00DF145A">
        <w:rPr>
          <w:szCs w:val="22"/>
        </w:rPr>
        <w:t>. Note: instructors can access analytics to see your reading progress through the book.   Other actions include:</w:t>
      </w:r>
    </w:p>
    <w:p w:rsidR="00287E35" w:rsidRPr="00DF145A" w:rsidRDefault="00287E35" w:rsidP="00287E35">
      <w:pPr>
        <w:numPr>
          <w:ilvl w:val="0"/>
          <w:numId w:val="17"/>
        </w:numPr>
        <w:spacing w:after="0" w:line="276" w:lineRule="auto"/>
        <w:contextualSpacing/>
        <w:rPr>
          <w:szCs w:val="22"/>
        </w:rPr>
      </w:pPr>
      <w:r w:rsidRPr="00DF145A">
        <w:rPr>
          <w:szCs w:val="22"/>
        </w:rPr>
        <w:t>highlighting</w:t>
      </w:r>
    </w:p>
    <w:p w:rsidR="00287E35" w:rsidRPr="00DF145A" w:rsidRDefault="00287E35" w:rsidP="00287E35">
      <w:pPr>
        <w:numPr>
          <w:ilvl w:val="0"/>
          <w:numId w:val="17"/>
        </w:numPr>
        <w:spacing w:after="0" w:line="276" w:lineRule="auto"/>
        <w:contextualSpacing/>
        <w:rPr>
          <w:szCs w:val="22"/>
        </w:rPr>
      </w:pPr>
      <w:r w:rsidRPr="00DF145A">
        <w:rPr>
          <w:szCs w:val="22"/>
        </w:rPr>
        <w:t>making notes and sharing notes</w:t>
      </w:r>
    </w:p>
    <w:p w:rsidR="00287E35" w:rsidRPr="00DF145A" w:rsidRDefault="00287E35" w:rsidP="00287E35">
      <w:pPr>
        <w:numPr>
          <w:ilvl w:val="0"/>
          <w:numId w:val="17"/>
        </w:numPr>
        <w:spacing w:after="0" w:line="276" w:lineRule="auto"/>
        <w:contextualSpacing/>
        <w:rPr>
          <w:szCs w:val="22"/>
        </w:rPr>
      </w:pPr>
      <w:r w:rsidRPr="00DF145A">
        <w:rPr>
          <w:szCs w:val="22"/>
        </w:rPr>
        <w:t>flashcards and bookmarks</w:t>
      </w:r>
    </w:p>
    <w:p w:rsidR="00287E35" w:rsidRPr="00DF145A" w:rsidRDefault="00287E35" w:rsidP="00287E35">
      <w:pPr>
        <w:numPr>
          <w:ilvl w:val="0"/>
          <w:numId w:val="17"/>
        </w:numPr>
        <w:spacing w:after="0" w:line="276" w:lineRule="auto"/>
        <w:contextualSpacing/>
        <w:rPr>
          <w:szCs w:val="22"/>
        </w:rPr>
      </w:pPr>
      <w:r w:rsidRPr="00DF145A">
        <w:rPr>
          <w:szCs w:val="22"/>
        </w:rPr>
        <w:t>reading offline</w:t>
      </w:r>
    </w:p>
    <w:p w:rsidR="00287E35" w:rsidRPr="00DF145A" w:rsidRDefault="00287E35" w:rsidP="00287E35">
      <w:pPr>
        <w:numPr>
          <w:ilvl w:val="0"/>
          <w:numId w:val="17"/>
        </w:numPr>
        <w:spacing w:after="0" w:line="276" w:lineRule="auto"/>
        <w:rPr>
          <w:rFonts w:eastAsia="Times New Roman"/>
          <w:szCs w:val="22"/>
        </w:rPr>
      </w:pPr>
      <w:r w:rsidRPr="00DF145A">
        <w:rPr>
          <w:rFonts w:eastAsia="Times New Roman"/>
          <w:color w:val="0563C1"/>
          <w:szCs w:val="22"/>
          <w:u w:val="single"/>
        </w:rPr>
        <w:t xml:space="preserve">Short Video for </w:t>
      </w:r>
      <w:hyperlink r:id="rId6" w:history="1">
        <w:r w:rsidRPr="00DF145A">
          <w:rPr>
            <w:rFonts w:eastAsia="Times New Roman"/>
            <w:color w:val="0563C1"/>
            <w:szCs w:val="22"/>
            <w:u w:val="single"/>
          </w:rPr>
          <w:t xml:space="preserve">How to Use the </w:t>
        </w:r>
        <w:proofErr w:type="spellStart"/>
        <w:r w:rsidRPr="00DF145A">
          <w:rPr>
            <w:rFonts w:eastAsia="Times New Roman"/>
            <w:color w:val="0563C1"/>
            <w:szCs w:val="22"/>
            <w:u w:val="single"/>
          </w:rPr>
          <w:t>eTextbook</w:t>
        </w:r>
        <w:proofErr w:type="spellEnd"/>
      </w:hyperlink>
      <w:r w:rsidRPr="00DF145A">
        <w:rPr>
          <w:rFonts w:eastAsia="Times New Roman"/>
          <w:szCs w:val="22"/>
        </w:rPr>
        <w:t xml:space="preserve"> and all features</w:t>
      </w:r>
    </w:p>
    <w:p w:rsidR="00287E35" w:rsidRPr="00DF145A" w:rsidRDefault="00287E35" w:rsidP="00287E35">
      <w:pPr>
        <w:spacing w:after="0" w:line="276" w:lineRule="auto"/>
        <w:ind w:left="720"/>
        <w:rPr>
          <w:rFonts w:eastAsia="Times New Roman"/>
          <w:szCs w:val="22"/>
        </w:rPr>
      </w:pPr>
    </w:p>
    <w:p w:rsidR="00287E35" w:rsidRPr="00DF145A" w:rsidRDefault="00287E35" w:rsidP="00287E35">
      <w:pPr>
        <w:spacing w:after="0" w:line="276" w:lineRule="auto"/>
        <w:rPr>
          <w:szCs w:val="22"/>
        </w:rPr>
      </w:pPr>
      <w:r w:rsidRPr="00DF145A">
        <w:rPr>
          <w:szCs w:val="22"/>
        </w:rPr>
        <w:t xml:space="preserve">If you have </w:t>
      </w:r>
      <w:r w:rsidRPr="00DF145A">
        <w:rPr>
          <w:b/>
          <w:szCs w:val="22"/>
        </w:rPr>
        <w:t>courseware that includes coded content</w:t>
      </w:r>
      <w:r w:rsidRPr="00DF145A">
        <w:rPr>
          <w:szCs w:val="22"/>
        </w:rPr>
        <w:t xml:space="preserve"> follow these instructions to access the materials:</w:t>
      </w:r>
    </w:p>
    <w:p w:rsidR="00287E35" w:rsidRPr="00DF145A" w:rsidRDefault="00287E35" w:rsidP="00287E35">
      <w:pPr>
        <w:numPr>
          <w:ilvl w:val="0"/>
          <w:numId w:val="18"/>
        </w:numPr>
        <w:spacing w:after="0" w:line="276" w:lineRule="auto"/>
        <w:rPr>
          <w:rFonts w:eastAsia="Times New Roman"/>
          <w:szCs w:val="22"/>
        </w:rPr>
      </w:pPr>
      <w:r w:rsidRPr="00DF145A">
        <w:rPr>
          <w:rFonts w:eastAsia="Times New Roman"/>
          <w:color w:val="0563C1"/>
          <w:szCs w:val="22"/>
          <w:u w:val="single"/>
        </w:rPr>
        <w:t xml:space="preserve">Video for </w:t>
      </w:r>
      <w:hyperlink r:id="rId7" w:history="1">
        <w:r w:rsidRPr="00DF145A">
          <w:rPr>
            <w:rFonts w:eastAsia="Times New Roman"/>
            <w:color w:val="0563C1"/>
            <w:szCs w:val="22"/>
            <w:u w:val="single"/>
          </w:rPr>
          <w:t>Accessing coded courseware content</w:t>
        </w:r>
      </w:hyperlink>
    </w:p>
    <w:p w:rsidR="00287E35" w:rsidRPr="00DF145A" w:rsidRDefault="00287E35" w:rsidP="00287E35">
      <w:pPr>
        <w:spacing w:after="0" w:line="276" w:lineRule="auto"/>
        <w:ind w:left="720"/>
        <w:rPr>
          <w:rFonts w:eastAsia="Times New Roman"/>
          <w:szCs w:val="22"/>
        </w:rPr>
      </w:pPr>
    </w:p>
    <w:p w:rsidR="00287E35" w:rsidRPr="00DF145A" w:rsidRDefault="00287E35" w:rsidP="00287E35">
      <w:pPr>
        <w:spacing w:after="0" w:line="276" w:lineRule="auto"/>
        <w:rPr>
          <w:b/>
          <w:szCs w:val="22"/>
        </w:rPr>
      </w:pPr>
      <w:r w:rsidRPr="00DF145A">
        <w:rPr>
          <w:b/>
          <w:szCs w:val="22"/>
        </w:rPr>
        <w:t>If you purchase a hard copy textbook or access code from any source (bookstore, Amazon, etc.)</w:t>
      </w:r>
    </w:p>
    <w:p w:rsidR="00287E35" w:rsidRPr="00DF145A" w:rsidRDefault="00287E35" w:rsidP="00287E35">
      <w:pPr>
        <w:spacing w:after="0" w:line="276" w:lineRule="auto"/>
        <w:rPr>
          <w:b/>
          <w:szCs w:val="22"/>
        </w:rPr>
      </w:pPr>
      <w:r w:rsidRPr="00DF145A">
        <w:rPr>
          <w:b/>
          <w:color w:val="FF0000"/>
          <w:szCs w:val="22"/>
        </w:rPr>
        <w:t>You want to Opt Out – or stop payment on and use of this etextbook</w:t>
      </w:r>
    </w:p>
    <w:p w:rsidR="00287E35" w:rsidRPr="00417929" w:rsidRDefault="00287E35" w:rsidP="00930EB6"/>
    <w:sectPr w:rsidR="00287E35"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2AB5"/>
    <w:multiLevelType w:val="hybridMultilevel"/>
    <w:tmpl w:val="459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C7624"/>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1941"/>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E675F"/>
    <w:multiLevelType w:val="hybridMultilevel"/>
    <w:tmpl w:val="DB28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5103"/>
    <w:multiLevelType w:val="hybridMultilevel"/>
    <w:tmpl w:val="4210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297C"/>
    <w:multiLevelType w:val="hybridMultilevel"/>
    <w:tmpl w:val="1E08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E77D2"/>
    <w:multiLevelType w:val="hybridMultilevel"/>
    <w:tmpl w:val="F6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0663C"/>
    <w:multiLevelType w:val="hybridMultilevel"/>
    <w:tmpl w:val="903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47B30"/>
    <w:multiLevelType w:val="hybridMultilevel"/>
    <w:tmpl w:val="540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833BB"/>
    <w:multiLevelType w:val="hybridMultilevel"/>
    <w:tmpl w:val="7EE4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A2F80"/>
    <w:multiLevelType w:val="hybridMultilevel"/>
    <w:tmpl w:val="1D8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865DE"/>
    <w:multiLevelType w:val="hybridMultilevel"/>
    <w:tmpl w:val="5FB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C0D9F"/>
    <w:multiLevelType w:val="hybridMultilevel"/>
    <w:tmpl w:val="983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8"/>
  </w:num>
  <w:num w:numId="5">
    <w:abstractNumId w:val="12"/>
  </w:num>
  <w:num w:numId="6">
    <w:abstractNumId w:val="9"/>
  </w:num>
  <w:num w:numId="7">
    <w:abstractNumId w:val="4"/>
  </w:num>
  <w:num w:numId="8">
    <w:abstractNumId w:val="11"/>
  </w:num>
  <w:num w:numId="9">
    <w:abstractNumId w:val="16"/>
  </w:num>
  <w:num w:numId="10">
    <w:abstractNumId w:val="0"/>
  </w:num>
  <w:num w:numId="11">
    <w:abstractNumId w:val="5"/>
  </w:num>
  <w:num w:numId="12">
    <w:abstractNumId w:val="14"/>
  </w:num>
  <w:num w:numId="13">
    <w:abstractNumId w:val="10"/>
  </w:num>
  <w:num w:numId="14">
    <w:abstractNumId w:val="6"/>
  </w:num>
  <w:num w:numId="15">
    <w:abstractNumId w:val="2"/>
  </w:num>
  <w:num w:numId="16">
    <w:abstractNumId w:val="3"/>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92348"/>
    <w:rsid w:val="0026208D"/>
    <w:rsid w:val="00287E35"/>
    <w:rsid w:val="00295CFB"/>
    <w:rsid w:val="00331FE2"/>
    <w:rsid w:val="003D726C"/>
    <w:rsid w:val="003E1988"/>
    <w:rsid w:val="00417929"/>
    <w:rsid w:val="004B2CBF"/>
    <w:rsid w:val="006C7981"/>
    <w:rsid w:val="00733B9F"/>
    <w:rsid w:val="007C39D5"/>
    <w:rsid w:val="008A3C8B"/>
    <w:rsid w:val="00930EB6"/>
    <w:rsid w:val="00986A73"/>
    <w:rsid w:val="009B7A28"/>
    <w:rsid w:val="009C0E13"/>
    <w:rsid w:val="009F294B"/>
    <w:rsid w:val="00A573CF"/>
    <w:rsid w:val="00B1202B"/>
    <w:rsid w:val="00C703B0"/>
    <w:rsid w:val="00D463DA"/>
    <w:rsid w:val="00D819D9"/>
    <w:rsid w:val="00E8791C"/>
    <w:rsid w:val="00E960B0"/>
    <w:rsid w:val="00EE0032"/>
    <w:rsid w:val="00EE7E40"/>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_uPmrsT0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PTIm2xWiK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4</cp:revision>
  <dcterms:created xsi:type="dcterms:W3CDTF">2020-04-08T12:25:00Z</dcterms:created>
  <dcterms:modified xsi:type="dcterms:W3CDTF">2020-04-10T15:21:00Z</dcterms:modified>
</cp:coreProperties>
</file>