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4B3F3" w14:textId="77777777" w:rsidR="006D5EAF" w:rsidRDefault="006D5EAF" w:rsidP="000C2431">
      <w:pPr>
        <w:pStyle w:val="SyllabiHeading"/>
        <w:rPr>
          <w:rStyle w:val="SyllabiHeadingChar"/>
          <w:b/>
        </w:rPr>
        <w:sectPr w:rsidR="006D5EAF" w:rsidSect="006D5EAF">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10185A68"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150F544"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69DDEEFE" w14:textId="77777777" w:rsidR="00A105A1" w:rsidRPr="004227A2" w:rsidRDefault="00A105A1" w:rsidP="000C2431">
      <w:pPr>
        <w:pStyle w:val="SyllabiHeading"/>
        <w:rPr>
          <w:b/>
        </w:rPr>
      </w:pPr>
      <w:r w:rsidRPr="004227A2">
        <w:rPr>
          <w:b/>
        </w:rPr>
        <w:t xml:space="preserve">Contact Information </w:t>
      </w:r>
    </w:p>
    <w:p w14:paraId="02267672" w14:textId="77777777" w:rsidR="004227A2" w:rsidRPr="004227A2" w:rsidRDefault="00E8301B" w:rsidP="000C2431">
      <w:pPr>
        <w:pStyle w:val="SyllabiBasic"/>
        <w:spacing w:after="0"/>
        <w:rPr>
          <w:b/>
          <w:vanish/>
          <w:specVanish/>
        </w:rPr>
      </w:pPr>
      <w:r>
        <w:rPr>
          <w:rStyle w:val="SyllabiBasicChar"/>
          <w:b/>
        </w:rPr>
        <w:t>Course</w:t>
      </w:r>
    </w:p>
    <w:p w14:paraId="189AA3AC" w14:textId="701A15D2" w:rsidR="007F73E9" w:rsidRDefault="00E8301B" w:rsidP="000C2431">
      <w:pPr>
        <w:spacing w:after="0"/>
      </w:pPr>
      <w:r>
        <w:t>:</w:t>
      </w:r>
      <w:r w:rsidR="00D65AD0">
        <w:t xml:space="preserve"> JUAD</w:t>
      </w:r>
      <w:r w:rsidR="008209CF">
        <w:t>/PSYC</w:t>
      </w:r>
      <w:r w:rsidR="00D65AD0">
        <w:t xml:space="preserve"> 3</w:t>
      </w:r>
      <w:r w:rsidR="008209CF">
        <w:t>314</w:t>
      </w:r>
      <w:r w:rsidR="004227A2">
        <w:t xml:space="preserve"> </w:t>
      </w:r>
      <w:permStart w:id="2086419636" w:edGrp="everyone"/>
      <w:r w:rsidR="00716900">
        <w:t>VC-01</w:t>
      </w:r>
      <w:permEnd w:id="2086419636"/>
      <w:r w:rsidR="003E5236">
        <w:t xml:space="preserve"> </w:t>
      </w:r>
      <w:r w:rsidR="008209CF">
        <w:t>– Psychology and the Law</w:t>
      </w:r>
    </w:p>
    <w:p w14:paraId="7F85B00F" w14:textId="77777777" w:rsidR="004227A2" w:rsidRPr="004227A2" w:rsidRDefault="004227A2" w:rsidP="000C2431">
      <w:pPr>
        <w:pStyle w:val="SyllabiBasic"/>
        <w:spacing w:after="0"/>
        <w:rPr>
          <w:b/>
          <w:vanish/>
          <w:specVanish/>
        </w:rPr>
      </w:pPr>
      <w:r w:rsidRPr="004227A2">
        <w:rPr>
          <w:b/>
        </w:rPr>
        <w:t>Campus</w:t>
      </w:r>
    </w:p>
    <w:p w14:paraId="46C03798" w14:textId="37A0BB86" w:rsidR="004227A2" w:rsidRDefault="00E8301B" w:rsidP="000C2431">
      <w:pPr>
        <w:spacing w:after="0"/>
      </w:pPr>
      <w:r>
        <w:t>:</w:t>
      </w:r>
      <w:r w:rsidR="004227A2">
        <w:t xml:space="preserve"> </w:t>
      </w:r>
      <w:permStart w:id="710023313" w:edGrp="everyone"/>
      <w:r w:rsidR="004227A2">
        <w:t>WBUonline</w:t>
      </w:r>
      <w:permEnd w:id="710023313"/>
    </w:p>
    <w:p w14:paraId="57219DB5" w14:textId="77777777" w:rsidR="004227A2" w:rsidRPr="00E624B9" w:rsidRDefault="004227A2" w:rsidP="000C2431">
      <w:pPr>
        <w:pStyle w:val="SyllabiBasic"/>
        <w:spacing w:after="0"/>
        <w:rPr>
          <w:b/>
          <w:vanish/>
          <w:specVanish/>
        </w:rPr>
      </w:pPr>
      <w:r w:rsidRPr="00E624B9">
        <w:rPr>
          <w:b/>
        </w:rPr>
        <w:t>Term</w:t>
      </w:r>
      <w:r w:rsidR="002E75B9">
        <w:rPr>
          <w:b/>
        </w:rPr>
        <w:t>/Session</w:t>
      </w:r>
    </w:p>
    <w:p w14:paraId="3FABFA47" w14:textId="49155571" w:rsidR="004227A2" w:rsidRDefault="004227A2" w:rsidP="000C2431">
      <w:pPr>
        <w:spacing w:after="0"/>
      </w:pPr>
      <w:r w:rsidRPr="00E624B9">
        <w:rPr>
          <w:b/>
        </w:rPr>
        <w:t>:</w:t>
      </w:r>
      <w:r>
        <w:t xml:space="preserve"> </w:t>
      </w:r>
      <w:permStart w:id="849557635" w:edGrp="everyone"/>
      <w:r w:rsidR="00716900">
        <w:t>Summer 202</w:t>
      </w:r>
      <w:r w:rsidR="008E4566">
        <w:t>2</w:t>
      </w:r>
      <w:bookmarkStart w:id="0" w:name="_GoBack"/>
      <w:bookmarkEnd w:id="0"/>
      <w:permEnd w:id="849557635"/>
    </w:p>
    <w:p w14:paraId="43AD413F" w14:textId="77777777" w:rsidR="007A4624" w:rsidRPr="00E624B9" w:rsidRDefault="007A4624" w:rsidP="000C2431">
      <w:pPr>
        <w:pStyle w:val="SyllabiBasic"/>
        <w:spacing w:after="0"/>
        <w:rPr>
          <w:b/>
          <w:vanish/>
          <w:specVanish/>
        </w:rPr>
      </w:pPr>
      <w:r w:rsidRPr="00E624B9">
        <w:rPr>
          <w:b/>
        </w:rPr>
        <w:t>Instructor</w:t>
      </w:r>
    </w:p>
    <w:p w14:paraId="68ACE45A" w14:textId="33EBDBFB" w:rsidR="007A4624" w:rsidRDefault="007A4624" w:rsidP="000C2431">
      <w:pPr>
        <w:spacing w:after="0"/>
      </w:pPr>
      <w:r w:rsidRPr="00E624B9">
        <w:rPr>
          <w:b/>
        </w:rPr>
        <w:t>:</w:t>
      </w:r>
      <w:r>
        <w:t xml:space="preserve"> </w:t>
      </w:r>
      <w:permStart w:id="1236356729" w:edGrp="everyone"/>
      <w:r w:rsidR="00716900">
        <w:t>Dr. Bryan Moffitt</w:t>
      </w:r>
    </w:p>
    <w:p w14:paraId="4BC14210" w14:textId="77777777" w:rsidR="00E8301B" w:rsidRPr="00E624B9" w:rsidRDefault="00E8301B" w:rsidP="000C2431">
      <w:pPr>
        <w:pStyle w:val="SyllabiBasic"/>
        <w:spacing w:after="0"/>
        <w:rPr>
          <w:b/>
          <w:vanish/>
          <w:specVanish/>
        </w:rPr>
      </w:pPr>
      <w:r w:rsidRPr="00E624B9">
        <w:rPr>
          <w:b/>
        </w:rPr>
        <w:t>Office Phone Number</w:t>
      </w:r>
    </w:p>
    <w:p w14:paraId="501032D5" w14:textId="03D3ECFC" w:rsidR="00E8301B" w:rsidRDefault="00E8301B" w:rsidP="000C2431">
      <w:pPr>
        <w:spacing w:after="0"/>
      </w:pPr>
      <w:r w:rsidRPr="00E624B9">
        <w:rPr>
          <w:b/>
        </w:rPr>
        <w:t>:</w:t>
      </w:r>
      <w:r>
        <w:t xml:space="preserve"> </w:t>
      </w:r>
      <w:r w:rsidR="00716900">
        <w:t>806-577-9987</w:t>
      </w:r>
    </w:p>
    <w:permEnd w:id="1236356729"/>
    <w:p w14:paraId="187AF91C" w14:textId="77777777" w:rsidR="00E8301B" w:rsidRPr="00E624B9" w:rsidRDefault="00E8301B" w:rsidP="000C2431">
      <w:pPr>
        <w:pStyle w:val="SyllabiBasic"/>
        <w:spacing w:after="0"/>
        <w:rPr>
          <w:b/>
          <w:vanish/>
          <w:specVanish/>
        </w:rPr>
      </w:pPr>
      <w:r w:rsidRPr="00E624B9">
        <w:rPr>
          <w:b/>
        </w:rPr>
        <w:t>WBU Email Address</w:t>
      </w:r>
    </w:p>
    <w:p w14:paraId="40B377F2" w14:textId="70EB5944" w:rsidR="00E8301B" w:rsidRDefault="00E8301B" w:rsidP="000C2431">
      <w:pPr>
        <w:spacing w:after="0"/>
      </w:pPr>
      <w:r w:rsidRPr="00E624B9">
        <w:rPr>
          <w:b/>
        </w:rPr>
        <w:t>:</w:t>
      </w:r>
      <w:r>
        <w:t xml:space="preserve"> </w:t>
      </w:r>
      <w:permStart w:id="618617529" w:edGrp="everyone"/>
      <w:r w:rsidR="00716900">
        <w:t>bryan.moffitt@wayland.wbu.edu</w:t>
      </w:r>
      <w:permEnd w:id="618617529"/>
    </w:p>
    <w:p w14:paraId="400D5169" w14:textId="77777777" w:rsidR="00E8301B" w:rsidRPr="00E624B9" w:rsidRDefault="00E8301B" w:rsidP="000C2431">
      <w:pPr>
        <w:pStyle w:val="SyllabiBasic"/>
        <w:spacing w:after="0"/>
        <w:rPr>
          <w:b/>
          <w:vanish/>
          <w:specVanish/>
        </w:rPr>
      </w:pPr>
      <w:r w:rsidRPr="00E624B9">
        <w:rPr>
          <w:b/>
        </w:rPr>
        <w:t>Office Hours, Building, and Location</w:t>
      </w:r>
    </w:p>
    <w:p w14:paraId="59F90275" w14:textId="79307CB1" w:rsidR="00E8301B" w:rsidRPr="00E624B9" w:rsidRDefault="00E8301B" w:rsidP="000C2431">
      <w:pPr>
        <w:spacing w:after="0"/>
        <w:rPr>
          <w:b/>
        </w:rPr>
      </w:pPr>
      <w:r w:rsidRPr="00E624B9">
        <w:rPr>
          <w:b/>
        </w:rPr>
        <w:t>:</w:t>
      </w:r>
      <w:r w:rsidR="00D4306D">
        <w:rPr>
          <w:b/>
        </w:rPr>
        <w:t xml:space="preserve"> </w:t>
      </w:r>
      <w:permStart w:id="152455105" w:edGrp="everyone"/>
      <w:r w:rsidR="00716900">
        <w:rPr>
          <w:rFonts w:ascii="Calibri" w:eastAsia="Times New Roman" w:hAnsi="Calibri"/>
        </w:rPr>
        <w:t>Virtual Campus</w:t>
      </w:r>
    </w:p>
    <w:permEnd w:id="152455105"/>
    <w:p w14:paraId="40E03020" w14:textId="77777777" w:rsidR="00E8301B" w:rsidRPr="00E624B9" w:rsidRDefault="00E8301B" w:rsidP="000C2431">
      <w:pPr>
        <w:pStyle w:val="SyllabiBasic"/>
        <w:spacing w:after="0"/>
        <w:rPr>
          <w:b/>
          <w:vanish/>
          <w:specVanish/>
        </w:rPr>
      </w:pPr>
      <w:r w:rsidRPr="00E624B9">
        <w:rPr>
          <w:b/>
        </w:rPr>
        <w:t>Class Meeting Time and Location</w:t>
      </w:r>
    </w:p>
    <w:p w14:paraId="73A30B7F" w14:textId="6CFDFDD2" w:rsidR="00E624B9" w:rsidRDefault="00E8301B" w:rsidP="000C2431">
      <w:pPr>
        <w:spacing w:after="0"/>
      </w:pPr>
      <w:r w:rsidRPr="00E624B9">
        <w:rPr>
          <w:b/>
        </w:rPr>
        <w:t>:</w:t>
      </w:r>
      <w:r w:rsidR="00D4306D">
        <w:rPr>
          <w:b/>
        </w:rPr>
        <w:t xml:space="preserve"> </w:t>
      </w:r>
      <w:permStart w:id="1048328073" w:edGrp="everyone"/>
      <w:r w:rsidR="00716900">
        <w:t>Virtual Campus</w:t>
      </w:r>
      <w:permEnd w:id="1048328073"/>
    </w:p>
    <w:p w14:paraId="50FCF91A" w14:textId="77777777" w:rsidR="00E624B9" w:rsidRPr="00E624B9" w:rsidRDefault="00E624B9" w:rsidP="000C2431">
      <w:pPr>
        <w:pStyle w:val="SyllabiHeading"/>
        <w:rPr>
          <w:b/>
        </w:rPr>
      </w:pPr>
      <w:r w:rsidRPr="00E624B9">
        <w:rPr>
          <w:b/>
        </w:rPr>
        <w:t>Textbook Information</w:t>
      </w:r>
    </w:p>
    <w:p w14:paraId="13ED3EED" w14:textId="77777777" w:rsidR="00E624B9" w:rsidRPr="00E624B9" w:rsidRDefault="00E624B9" w:rsidP="000C2431">
      <w:pPr>
        <w:pStyle w:val="SyllabiBasic"/>
        <w:rPr>
          <w:b/>
          <w:vanish/>
          <w:specVanish/>
        </w:rPr>
      </w:pPr>
      <w:r w:rsidRPr="00E624B9">
        <w:rPr>
          <w:b/>
        </w:rPr>
        <w:t>Required Textbook(s) and/or Required Materials</w:t>
      </w:r>
    </w:p>
    <w:p w14:paraId="0F93D3D5" w14:textId="4CA5CCA1" w:rsidR="00E8301B" w:rsidRDefault="00E624B9" w:rsidP="000C2431">
      <w:pPr>
        <w:rPr>
          <w:rFonts w:ascii="Calibri" w:hAnsi="Calibri"/>
        </w:rPr>
      </w:pPr>
      <w:r w:rsidRPr="00E624B9">
        <w:rPr>
          <w:b/>
        </w:rPr>
        <w:t>:</w:t>
      </w:r>
      <w:r>
        <w:rPr>
          <w:b/>
        </w:rPr>
        <w:t xml:space="preserve"> </w:t>
      </w:r>
      <w:permStart w:id="405627347" w:edGrp="everyone"/>
      <w:proofErr w:type="spellStart"/>
      <w:r w:rsidR="00716900">
        <w:rPr>
          <w:rFonts w:ascii="Arial" w:hAnsi="Arial" w:cs="Arial"/>
          <w:sz w:val="25"/>
          <w:szCs w:val="25"/>
        </w:rPr>
        <w:t>Wrightsman's</w:t>
      </w:r>
      <w:proofErr w:type="spellEnd"/>
      <w:r w:rsidR="00716900">
        <w:rPr>
          <w:rFonts w:ascii="Arial" w:hAnsi="Arial" w:cs="Arial"/>
          <w:sz w:val="25"/>
          <w:szCs w:val="25"/>
        </w:rPr>
        <w:t xml:space="preserve"> Psychology and Legal System, Greene, Cengage Publishing, 9</w:t>
      </w:r>
      <w:r w:rsidR="00716900" w:rsidRPr="00711A43">
        <w:rPr>
          <w:rFonts w:ascii="Arial" w:hAnsi="Arial" w:cs="Arial"/>
          <w:sz w:val="25"/>
          <w:szCs w:val="25"/>
          <w:vertAlign w:val="superscript"/>
        </w:rPr>
        <w:t>th</w:t>
      </w:r>
      <w:r w:rsidR="00716900">
        <w:rPr>
          <w:rFonts w:ascii="Arial" w:hAnsi="Arial" w:cs="Arial"/>
          <w:sz w:val="25"/>
          <w:szCs w:val="25"/>
        </w:rPr>
        <w:t xml:space="preserve"> Edition, 2019- ISBN# 9781337570879</w:t>
      </w:r>
    </w:p>
    <w:p w14:paraId="35323BAA" w14:textId="77777777" w:rsidR="003831B6" w:rsidRPr="00E624B9" w:rsidRDefault="003831B6" w:rsidP="000C2431">
      <w:pPr>
        <w:rPr>
          <w:rFonts w:ascii="Calibri" w:hAnsi="Calibri"/>
        </w:rPr>
      </w:pPr>
    </w:p>
    <w:permEnd w:id="405627347"/>
    <w:p w14:paraId="27B9E97A" w14:textId="77777777" w:rsidR="00E624B9" w:rsidRDefault="00E624B9" w:rsidP="000C2431">
      <w:pPr>
        <w:pStyle w:val="SyllabiHeading"/>
        <w:rPr>
          <w:b/>
        </w:rPr>
      </w:pPr>
      <w:r w:rsidRPr="00E624B9">
        <w:rPr>
          <w:b/>
        </w:rPr>
        <w:t>Course Information</w:t>
      </w:r>
    </w:p>
    <w:p w14:paraId="223EB5C7" w14:textId="77777777" w:rsidR="00E624B9" w:rsidRPr="00E624B9" w:rsidRDefault="00E624B9" w:rsidP="000C2431">
      <w:pPr>
        <w:pStyle w:val="SyllabiBasic"/>
        <w:rPr>
          <w:b/>
          <w:vanish/>
          <w:specVanish/>
        </w:rPr>
      </w:pPr>
      <w:r w:rsidRPr="00E624B9">
        <w:rPr>
          <w:b/>
        </w:rPr>
        <w:t>Catalog Description</w:t>
      </w:r>
    </w:p>
    <w:p w14:paraId="5AD05F92" w14:textId="77777777" w:rsidR="0041564B" w:rsidRPr="00FC34B9" w:rsidRDefault="00E624B9" w:rsidP="00801718">
      <w:pPr>
        <w:spacing w:after="0"/>
        <w:ind w:right="-14"/>
        <w:rPr>
          <w:rFonts w:ascii="Calibri" w:hAnsi="Calibri"/>
        </w:rPr>
      </w:pPr>
      <w:r w:rsidRPr="00E624B9">
        <w:rPr>
          <w:b/>
        </w:rPr>
        <w:t>:</w:t>
      </w:r>
      <w:r w:rsidR="007A37BB">
        <w:rPr>
          <w:b/>
        </w:rPr>
        <w:t xml:space="preserve"> </w:t>
      </w:r>
      <w:r w:rsidR="00DE1FCB">
        <w:rPr>
          <w:rFonts w:ascii="Calibri" w:hAnsi="Calibri"/>
        </w:rPr>
        <w:t xml:space="preserve"> </w:t>
      </w:r>
      <w:r w:rsidR="008209CF" w:rsidRPr="008209CF">
        <w:rPr>
          <w:rFonts w:ascii="Calibri" w:hAnsi="Calibri"/>
        </w:rPr>
        <w:t>The interaction between the individual and the legal system, including:  eyewitness identification, investigative interviewing, interrogations, jury selection, the insanity defenses, punishment and rehabilitation.</w:t>
      </w:r>
    </w:p>
    <w:p w14:paraId="06EF3A6F" w14:textId="77777777" w:rsidR="006617B3" w:rsidRPr="007F7E56" w:rsidRDefault="006617B3" w:rsidP="007F7E56">
      <w:pPr>
        <w:spacing w:after="0" w:line="0" w:lineRule="atLeast"/>
        <w:ind w:right="-20"/>
        <w:jc w:val="both"/>
        <w:rPr>
          <w:rFonts w:ascii="Calibri" w:hAnsi="Calibri"/>
          <w:sz w:val="24"/>
          <w:szCs w:val="24"/>
        </w:rPr>
      </w:pPr>
    </w:p>
    <w:p w14:paraId="22A1785C" w14:textId="77777777" w:rsidR="00801718" w:rsidRP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27933891" w14:textId="77777777" w:rsidR="00F2368A" w:rsidRPr="007F7E56" w:rsidRDefault="00F2368A" w:rsidP="007F7E56">
      <w:pPr>
        <w:pStyle w:val="NormalWeb"/>
        <w:spacing w:line="0" w:lineRule="atLeast"/>
        <w:rPr>
          <w:rFonts w:ascii="Calibri" w:hAnsi="Calibri"/>
          <w:b/>
          <w:bCs/>
        </w:rPr>
      </w:pPr>
    </w:p>
    <w:p w14:paraId="55EDCFAB"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1F44A76B" w14:textId="77777777" w:rsidR="008209CF" w:rsidRPr="008209CF" w:rsidRDefault="00E624B9" w:rsidP="008209CF">
      <w:pPr>
        <w:spacing w:after="0"/>
        <w:rPr>
          <w:rFonts w:ascii="Calibri" w:hAnsi="Calibri"/>
        </w:rPr>
      </w:pPr>
      <w:r w:rsidRPr="00801718">
        <w:rPr>
          <w:b/>
        </w:rPr>
        <w:t>:</w:t>
      </w:r>
      <w:r w:rsidR="00AD4C42" w:rsidRPr="00801718">
        <w:rPr>
          <w:b/>
        </w:rPr>
        <w:t xml:space="preserve"> </w:t>
      </w:r>
      <w:r w:rsidR="008209CF">
        <w:rPr>
          <w:b/>
        </w:rPr>
        <w:t xml:space="preserve"> </w:t>
      </w:r>
      <w:r w:rsidR="008209CF" w:rsidRPr="008209CF">
        <w:rPr>
          <w:rFonts w:ascii="Calibri" w:hAnsi="Calibri"/>
        </w:rPr>
        <w:t>Upon completion of this course, students will be able to</w:t>
      </w:r>
      <w:r w:rsidR="00637C3B">
        <w:rPr>
          <w:rFonts w:ascii="Calibri" w:hAnsi="Calibri"/>
        </w:rPr>
        <w:t>:</w:t>
      </w:r>
    </w:p>
    <w:p w14:paraId="27D7749C" w14:textId="77777777" w:rsidR="008209CF" w:rsidRPr="008209CF" w:rsidRDefault="008209CF" w:rsidP="008209CF">
      <w:pPr>
        <w:numPr>
          <w:ilvl w:val="0"/>
          <w:numId w:val="26"/>
        </w:numPr>
        <w:spacing w:after="0"/>
        <w:rPr>
          <w:rFonts w:ascii="Calibri" w:hAnsi="Calibri"/>
        </w:rPr>
      </w:pPr>
      <w:r w:rsidRPr="008209CF">
        <w:rPr>
          <w:rFonts w:ascii="Calibri" w:hAnsi="Calibri"/>
        </w:rPr>
        <w:t>the legal system, its va</w:t>
      </w:r>
      <w:r>
        <w:rPr>
          <w:rFonts w:ascii="Calibri" w:hAnsi="Calibri"/>
        </w:rPr>
        <w:t>lues and ethical considerations</w:t>
      </w:r>
    </w:p>
    <w:p w14:paraId="0FA15C1E" w14:textId="77777777" w:rsidR="008209CF" w:rsidRPr="008209CF" w:rsidRDefault="008209CF" w:rsidP="008209CF">
      <w:pPr>
        <w:numPr>
          <w:ilvl w:val="0"/>
          <w:numId w:val="26"/>
        </w:numPr>
        <w:spacing w:after="0"/>
        <w:rPr>
          <w:rFonts w:ascii="Calibri" w:hAnsi="Calibri"/>
        </w:rPr>
      </w:pPr>
      <w:r w:rsidRPr="008209CF">
        <w:rPr>
          <w:rFonts w:ascii="Calibri" w:hAnsi="Calibri"/>
        </w:rPr>
        <w:t>the legality, morality and justice wit</w:t>
      </w:r>
      <w:r>
        <w:rPr>
          <w:rFonts w:ascii="Calibri" w:hAnsi="Calibri"/>
        </w:rPr>
        <w:t>hin our criminal justice system</w:t>
      </w:r>
    </w:p>
    <w:p w14:paraId="3C579D67" w14:textId="77777777" w:rsidR="008209CF" w:rsidRPr="008209CF" w:rsidRDefault="008209CF" w:rsidP="008209CF">
      <w:pPr>
        <w:numPr>
          <w:ilvl w:val="0"/>
          <w:numId w:val="26"/>
        </w:numPr>
        <w:spacing w:after="0"/>
        <w:rPr>
          <w:rFonts w:ascii="Calibri" w:hAnsi="Calibri"/>
        </w:rPr>
      </w:pPr>
      <w:r>
        <w:rPr>
          <w:rFonts w:ascii="Calibri" w:hAnsi="Calibri"/>
        </w:rPr>
        <w:t>the basic theories of crime</w:t>
      </w:r>
    </w:p>
    <w:p w14:paraId="083E3C3B" w14:textId="77777777" w:rsidR="008209CF" w:rsidRPr="008209CF" w:rsidRDefault="008209CF" w:rsidP="008209CF">
      <w:pPr>
        <w:numPr>
          <w:ilvl w:val="0"/>
          <w:numId w:val="26"/>
        </w:numPr>
        <w:spacing w:after="0"/>
        <w:rPr>
          <w:rFonts w:ascii="Calibri" w:hAnsi="Calibri"/>
        </w:rPr>
      </w:pPr>
      <w:r w:rsidRPr="008209CF">
        <w:rPr>
          <w:rFonts w:ascii="Calibri" w:hAnsi="Calibri"/>
        </w:rPr>
        <w:t xml:space="preserve">the criminal investigation, identification, and </w:t>
      </w:r>
      <w:r>
        <w:rPr>
          <w:rFonts w:ascii="Calibri" w:hAnsi="Calibri"/>
        </w:rPr>
        <w:t>evaluation of criminal suspects</w:t>
      </w:r>
    </w:p>
    <w:p w14:paraId="569965AB" w14:textId="77777777" w:rsidR="008209CF" w:rsidRPr="008209CF" w:rsidRDefault="008209CF" w:rsidP="008209CF">
      <w:pPr>
        <w:numPr>
          <w:ilvl w:val="0"/>
          <w:numId w:val="26"/>
        </w:numPr>
        <w:spacing w:after="0"/>
        <w:rPr>
          <w:rFonts w:ascii="Calibri" w:hAnsi="Calibri"/>
        </w:rPr>
      </w:pPr>
      <w:r w:rsidRPr="008209CF">
        <w:rPr>
          <w:rFonts w:ascii="Calibri" w:hAnsi="Calibri"/>
        </w:rPr>
        <w:t>the right</w:t>
      </w:r>
      <w:r>
        <w:rPr>
          <w:rFonts w:ascii="Calibri" w:hAnsi="Calibri"/>
        </w:rPr>
        <w:t>s of victims and of the accused</w:t>
      </w:r>
    </w:p>
    <w:p w14:paraId="55DE40D7" w14:textId="77777777" w:rsidR="008209CF" w:rsidRPr="008209CF" w:rsidRDefault="008209CF" w:rsidP="008209CF">
      <w:pPr>
        <w:numPr>
          <w:ilvl w:val="0"/>
          <w:numId w:val="26"/>
        </w:numPr>
        <w:spacing w:after="0"/>
        <w:rPr>
          <w:rFonts w:ascii="Calibri" w:hAnsi="Calibri"/>
        </w:rPr>
      </w:pPr>
      <w:r>
        <w:rPr>
          <w:rFonts w:ascii="Calibri" w:hAnsi="Calibri"/>
        </w:rPr>
        <w:t>competence and insanity</w:t>
      </w:r>
    </w:p>
    <w:p w14:paraId="4A6A4B47" w14:textId="77777777" w:rsidR="008209CF" w:rsidRPr="008209CF" w:rsidRDefault="008209CF" w:rsidP="008209CF">
      <w:pPr>
        <w:numPr>
          <w:ilvl w:val="0"/>
          <w:numId w:val="26"/>
        </w:numPr>
        <w:spacing w:after="0"/>
        <w:rPr>
          <w:rFonts w:ascii="Calibri" w:hAnsi="Calibri"/>
        </w:rPr>
      </w:pPr>
      <w:r>
        <w:rPr>
          <w:rFonts w:ascii="Calibri" w:hAnsi="Calibri"/>
        </w:rPr>
        <w:t>victims</w:t>
      </w:r>
    </w:p>
    <w:p w14:paraId="6AD6AE18" w14:textId="77777777" w:rsidR="002B622D" w:rsidRPr="008209CF" w:rsidRDefault="008209CF" w:rsidP="000F4DDB">
      <w:pPr>
        <w:numPr>
          <w:ilvl w:val="0"/>
          <w:numId w:val="26"/>
        </w:numPr>
        <w:spacing w:after="0"/>
        <w:rPr>
          <w:rFonts w:ascii="Calibri" w:hAnsi="Calibri"/>
        </w:rPr>
      </w:pPr>
      <w:r w:rsidRPr="008209CF">
        <w:rPr>
          <w:rFonts w:ascii="Calibri" w:hAnsi="Calibri"/>
        </w:rPr>
        <w:t>the ri</w:t>
      </w:r>
      <w:r>
        <w:rPr>
          <w:rFonts w:ascii="Calibri" w:hAnsi="Calibri"/>
        </w:rPr>
        <w:t>ghts of special groups</w:t>
      </w:r>
    </w:p>
    <w:p w14:paraId="48E1BD9D" w14:textId="77777777" w:rsidR="007D5A2A" w:rsidRPr="00190645" w:rsidRDefault="007D5A2A" w:rsidP="000C2431">
      <w:pPr>
        <w:pStyle w:val="SyllabiHeading"/>
        <w:rPr>
          <w:b/>
          <w:szCs w:val="28"/>
        </w:rPr>
      </w:pPr>
      <w:r w:rsidRPr="00190645">
        <w:rPr>
          <w:b/>
          <w:szCs w:val="28"/>
        </w:rPr>
        <w:lastRenderedPageBreak/>
        <w:t>Attendance Requirements</w:t>
      </w:r>
    </w:p>
    <w:p w14:paraId="41241570" w14:textId="77777777" w:rsidR="007D5A2A" w:rsidRPr="007D5A2A" w:rsidRDefault="007D5A2A" w:rsidP="000C2431">
      <w:permStart w:id="1268462967" w:edGrp="everyone"/>
    </w:p>
    <w:p w14:paraId="20574C4C" w14:textId="77777777" w:rsidR="007D5A2A" w:rsidRPr="007D5A2A" w:rsidRDefault="006D5EAF" w:rsidP="000C2431">
      <w:pPr>
        <w:rPr>
          <w:u w:val="single"/>
        </w:rPr>
      </w:pPr>
      <w:r>
        <w:rPr>
          <w:u w:val="single"/>
        </w:rPr>
        <w:t xml:space="preserve">WBUonline </w:t>
      </w:r>
    </w:p>
    <w:p w14:paraId="5016B495"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268462967"/>
    </w:p>
    <w:p w14:paraId="121AA215" w14:textId="77777777" w:rsidR="00182992" w:rsidRDefault="007D5A2A" w:rsidP="000C2431">
      <w:pPr>
        <w:pStyle w:val="SyllabiHeading"/>
        <w:rPr>
          <w:b/>
        </w:rPr>
      </w:pPr>
      <w:r w:rsidRPr="007D5A2A">
        <w:rPr>
          <w:b/>
        </w:rPr>
        <w:t>University Policies</w:t>
      </w:r>
    </w:p>
    <w:p w14:paraId="22C8ACF6" w14:textId="77777777" w:rsidR="00637C3B" w:rsidRPr="0039378D" w:rsidRDefault="00637C3B" w:rsidP="00637C3B">
      <w:pPr>
        <w:spacing w:after="0" w:line="960" w:lineRule="auto"/>
        <w:outlineLvl w:val="1"/>
        <w:rPr>
          <w:b/>
          <w:vanish/>
        </w:rPr>
      </w:pPr>
      <w:r w:rsidRPr="0039378D">
        <w:rPr>
          <w:b/>
        </w:rPr>
        <w:t>Statement on Plagiarism and Academic Dishonesty</w:t>
      </w:r>
    </w:p>
    <w:p w14:paraId="07A02F17" w14:textId="77777777" w:rsidR="00637C3B" w:rsidRPr="0039378D" w:rsidRDefault="00637C3B" w:rsidP="00637C3B">
      <w:pPr>
        <w:spacing w:after="0"/>
      </w:pPr>
      <w:r w:rsidRPr="0039378D">
        <w:rPr>
          <w:b/>
        </w:rPr>
        <w:t>:</w:t>
      </w:r>
      <w:r w:rsidRPr="0039378D">
        <w:rPr>
          <w:rFonts w:ascii="Calibri" w:hAnsi="Calibri" w:cs="Times New Roman"/>
          <w:color w:val="000000"/>
          <w:sz w:val="24"/>
          <w:szCs w:val="24"/>
        </w:rPr>
        <w:t xml:space="preserve"> </w:t>
      </w:r>
      <w:r w:rsidRPr="0039378D">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273B310A" w14:textId="77777777" w:rsidR="00637C3B" w:rsidRPr="0039378D" w:rsidRDefault="00637C3B" w:rsidP="00637C3B">
      <w:pPr>
        <w:spacing w:after="0"/>
      </w:pPr>
    </w:p>
    <w:p w14:paraId="24D52281" w14:textId="77777777" w:rsidR="00637C3B" w:rsidRPr="0039378D" w:rsidRDefault="00637C3B" w:rsidP="00637C3B">
      <w:pPr>
        <w:spacing w:after="0"/>
        <w:outlineLvl w:val="1"/>
        <w:rPr>
          <w:b/>
          <w:vanish/>
        </w:rPr>
      </w:pPr>
      <w:r w:rsidRPr="0039378D">
        <w:rPr>
          <w:b/>
        </w:rPr>
        <w:t>Disability Statement</w:t>
      </w:r>
    </w:p>
    <w:p w14:paraId="1F99687C" w14:textId="77777777" w:rsidR="00637C3B" w:rsidRPr="0039378D" w:rsidRDefault="00637C3B" w:rsidP="00637C3B">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5B4A2AAC" w14:textId="77777777" w:rsidR="00637C3B" w:rsidRPr="0039378D" w:rsidRDefault="00637C3B" w:rsidP="00637C3B">
      <w:pPr>
        <w:spacing w:after="0"/>
        <w:rPr>
          <w:rFonts w:ascii="Calibri" w:hAnsi="Calibri"/>
        </w:rPr>
      </w:pPr>
      <w:r w:rsidRPr="0039378D">
        <w:rPr>
          <w:rFonts w:ascii="Calibri" w:hAnsi="Calibri"/>
        </w:rPr>
        <w:t xml:space="preserve"> </w:t>
      </w:r>
    </w:p>
    <w:p w14:paraId="4753E937" w14:textId="77777777" w:rsidR="00637C3B" w:rsidRPr="0039378D" w:rsidRDefault="00637C3B" w:rsidP="00637C3B">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11"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14:paraId="7926CFEC" w14:textId="77777777" w:rsidR="00637C3B" w:rsidRPr="0039378D" w:rsidRDefault="00637C3B" w:rsidP="00637C3B">
      <w:pPr>
        <w:spacing w:after="0"/>
      </w:pPr>
    </w:p>
    <w:p w14:paraId="610394FB" w14:textId="77777777" w:rsidR="00637C3B" w:rsidRPr="0039378D" w:rsidRDefault="00637C3B" w:rsidP="00637C3B">
      <w:pPr>
        <w:spacing w:after="0"/>
        <w:outlineLvl w:val="1"/>
        <w:rPr>
          <w:b/>
          <w:vanish/>
        </w:rPr>
      </w:pPr>
      <w:r w:rsidRPr="0039378D">
        <w:rPr>
          <w:b/>
        </w:rPr>
        <w:t>Student Grade Appeals</w:t>
      </w:r>
    </w:p>
    <w:p w14:paraId="617751F3" w14:textId="77777777" w:rsidR="00637C3B" w:rsidRPr="0039378D" w:rsidRDefault="00637C3B" w:rsidP="00637C3B">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w:t>
      </w:r>
      <w:r w:rsidRPr="0039378D">
        <w:lastRenderedPageBreak/>
        <w:t>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398FBF47" w14:textId="77777777" w:rsidR="00637C3B" w:rsidRPr="0039378D" w:rsidRDefault="00637C3B" w:rsidP="00637C3B">
      <w:pPr>
        <w:spacing w:after="0"/>
      </w:pPr>
    </w:p>
    <w:p w14:paraId="5AA9E520" w14:textId="77777777" w:rsidR="00637C3B" w:rsidRPr="0039378D" w:rsidRDefault="00637C3B" w:rsidP="00637C3B">
      <w:pPr>
        <w:outlineLvl w:val="1"/>
      </w:pPr>
      <w:r w:rsidRPr="0039378D">
        <w:rPr>
          <w:color w:val="0563C1" w:themeColor="hyperlink"/>
          <w:u w:val="single"/>
        </w:rPr>
        <w:t>WBU Catalog</w:t>
      </w:r>
    </w:p>
    <w:p w14:paraId="42C7F0C4" w14:textId="77777777" w:rsidR="005042F5" w:rsidRDefault="005042F5" w:rsidP="000C2431">
      <w:pPr>
        <w:pStyle w:val="SyllabiHeading"/>
        <w:rPr>
          <w:b/>
        </w:rPr>
      </w:pPr>
      <w:r w:rsidRPr="005042F5">
        <w:rPr>
          <w:b/>
        </w:rPr>
        <w:t>Course Requirements and Grading Criteria</w:t>
      </w:r>
    </w:p>
    <w:p w14:paraId="2387DD17" w14:textId="77777777" w:rsidR="00716900" w:rsidRDefault="00716900" w:rsidP="00716900">
      <w:pPr>
        <w:rPr>
          <w:rFonts w:ascii="Calibri" w:hAnsi="Calibri"/>
          <w:sz w:val="24"/>
          <w:szCs w:val="24"/>
        </w:rPr>
      </w:pPr>
      <w:permStart w:id="877276871" w:edGrp="everyone"/>
      <w:r>
        <w:rPr>
          <w:rFonts w:ascii="Calibri" w:hAnsi="Calibri"/>
          <w:sz w:val="24"/>
          <w:szCs w:val="24"/>
        </w:rPr>
        <w:t>50% Discussion Board</w:t>
      </w:r>
    </w:p>
    <w:p w14:paraId="2E397A72" w14:textId="77777777" w:rsidR="00716900" w:rsidRDefault="00716900" w:rsidP="00716900">
      <w:pPr>
        <w:rPr>
          <w:rFonts w:ascii="Calibri" w:hAnsi="Calibri"/>
          <w:sz w:val="24"/>
          <w:szCs w:val="24"/>
        </w:rPr>
      </w:pPr>
      <w:r>
        <w:rPr>
          <w:rFonts w:ascii="Calibri" w:hAnsi="Calibri"/>
          <w:sz w:val="24"/>
          <w:szCs w:val="24"/>
        </w:rPr>
        <w:t>25% Midterm Exam</w:t>
      </w:r>
    </w:p>
    <w:p w14:paraId="6E1B3F01" w14:textId="77777777" w:rsidR="00716900" w:rsidRDefault="00716900" w:rsidP="00716900">
      <w:pPr>
        <w:rPr>
          <w:rFonts w:ascii="Calibri" w:hAnsi="Calibri"/>
          <w:sz w:val="24"/>
          <w:szCs w:val="24"/>
        </w:rPr>
      </w:pPr>
      <w:r>
        <w:rPr>
          <w:rFonts w:ascii="Calibri" w:hAnsi="Calibri"/>
          <w:sz w:val="24"/>
          <w:szCs w:val="24"/>
        </w:rPr>
        <w:t>25% Final Exam</w:t>
      </w:r>
    </w:p>
    <w:permEnd w:id="877276871"/>
    <w:p w14:paraId="5665FAEE"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21585B19" w14:textId="77777777" w:rsidR="002E75B9" w:rsidRPr="005042F5" w:rsidRDefault="002E75B9" w:rsidP="009915C5">
      <w:pPr>
        <w:pStyle w:val="NormalWeb"/>
        <w:rPr>
          <w:b/>
          <w:u w:val="single"/>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55AB915E" w14:textId="77777777" w:rsidR="004732FD" w:rsidRPr="004732FD" w:rsidRDefault="004732FD" w:rsidP="000C2431">
      <w:pPr>
        <w:pStyle w:val="SyllabiHeading"/>
        <w:rPr>
          <w:b/>
        </w:rPr>
      </w:pPr>
      <w:r w:rsidRPr="004732FD">
        <w:rPr>
          <w:b/>
        </w:rPr>
        <w:t>Tentative Schedule</w:t>
      </w:r>
    </w:p>
    <w:tbl>
      <w:tblPr>
        <w:tblW w:w="3929" w:type="pct"/>
        <w:jc w:val="center"/>
        <w:tblCellMar>
          <w:left w:w="54" w:type="dxa"/>
          <w:right w:w="54" w:type="dxa"/>
        </w:tblCellMar>
        <w:tblLook w:val="0000" w:firstRow="0" w:lastRow="0" w:firstColumn="0" w:lastColumn="0" w:noHBand="0" w:noVBand="0"/>
      </w:tblPr>
      <w:tblGrid>
        <w:gridCol w:w="1584"/>
        <w:gridCol w:w="3682"/>
        <w:gridCol w:w="736"/>
        <w:gridCol w:w="1330"/>
      </w:tblGrid>
      <w:tr w:rsidR="00716900" w14:paraId="6720793C" w14:textId="77777777" w:rsidTr="0051192F">
        <w:trPr>
          <w:trHeight w:val="270"/>
          <w:jc w:val="center"/>
        </w:trPr>
        <w:tc>
          <w:tcPr>
            <w:tcW w:w="1080" w:type="pct"/>
            <w:tcBorders>
              <w:top w:val="single" w:sz="12" w:space="0" w:color="auto"/>
              <w:left w:val="single" w:sz="12" w:space="0" w:color="auto"/>
              <w:bottom w:val="single" w:sz="12" w:space="0" w:color="auto"/>
              <w:right w:val="single" w:sz="6" w:space="0" w:color="auto"/>
            </w:tcBorders>
            <w:vAlign w:val="center"/>
          </w:tcPr>
          <w:p w14:paraId="486A0F6F" w14:textId="77777777" w:rsidR="00716900" w:rsidRDefault="00716900" w:rsidP="0051192F">
            <w:pPr>
              <w:widowControl w:val="0"/>
              <w:autoSpaceDE w:val="0"/>
              <w:autoSpaceDN w:val="0"/>
              <w:adjustRightInd w:val="0"/>
              <w:jc w:val="center"/>
              <w:rPr>
                <w:b/>
                <w:bCs/>
                <w:sz w:val="24"/>
              </w:rPr>
            </w:pPr>
            <w:permStart w:id="1468677873" w:edGrp="everyone"/>
            <w:r>
              <w:rPr>
                <w:b/>
                <w:bCs/>
                <w:sz w:val="24"/>
              </w:rPr>
              <w:t>Module</w:t>
            </w:r>
          </w:p>
          <w:p w14:paraId="27DEDF94" w14:textId="77777777" w:rsidR="00716900" w:rsidRDefault="00716900" w:rsidP="0051192F">
            <w:pPr>
              <w:widowControl w:val="0"/>
              <w:autoSpaceDE w:val="0"/>
              <w:autoSpaceDN w:val="0"/>
              <w:adjustRightInd w:val="0"/>
              <w:jc w:val="center"/>
              <w:rPr>
                <w:b/>
                <w:bCs/>
                <w:sz w:val="24"/>
              </w:rPr>
            </w:pPr>
            <w:r>
              <w:rPr>
                <w:b/>
                <w:bCs/>
                <w:sz w:val="24"/>
              </w:rPr>
              <w:t>/Week</w:t>
            </w:r>
          </w:p>
        </w:tc>
        <w:tc>
          <w:tcPr>
            <w:tcW w:w="2511" w:type="pct"/>
            <w:tcBorders>
              <w:top w:val="single" w:sz="12" w:space="0" w:color="auto"/>
              <w:left w:val="single" w:sz="6" w:space="0" w:color="auto"/>
              <w:bottom w:val="single" w:sz="12" w:space="0" w:color="auto"/>
              <w:right w:val="single" w:sz="12" w:space="0" w:color="auto"/>
            </w:tcBorders>
            <w:vAlign w:val="center"/>
          </w:tcPr>
          <w:p w14:paraId="2C340AD5" w14:textId="77777777" w:rsidR="00716900" w:rsidRDefault="00716900" w:rsidP="0051192F">
            <w:pPr>
              <w:widowControl w:val="0"/>
              <w:autoSpaceDE w:val="0"/>
              <w:autoSpaceDN w:val="0"/>
              <w:adjustRightInd w:val="0"/>
              <w:jc w:val="center"/>
              <w:rPr>
                <w:b/>
                <w:bCs/>
                <w:sz w:val="24"/>
              </w:rPr>
            </w:pPr>
            <w:r>
              <w:rPr>
                <w:b/>
                <w:bCs/>
                <w:sz w:val="24"/>
              </w:rPr>
              <w:t>Topic</w:t>
            </w:r>
          </w:p>
        </w:tc>
        <w:tc>
          <w:tcPr>
            <w:tcW w:w="502" w:type="pct"/>
            <w:tcBorders>
              <w:top w:val="single" w:sz="12" w:space="0" w:color="auto"/>
              <w:left w:val="single" w:sz="6" w:space="0" w:color="auto"/>
              <w:bottom w:val="single" w:sz="12" w:space="0" w:color="auto"/>
              <w:right w:val="single" w:sz="12" w:space="0" w:color="auto"/>
            </w:tcBorders>
            <w:vAlign w:val="center"/>
          </w:tcPr>
          <w:p w14:paraId="63904D97" w14:textId="77777777" w:rsidR="00716900" w:rsidRDefault="00716900" w:rsidP="0051192F">
            <w:pPr>
              <w:widowControl w:val="0"/>
              <w:autoSpaceDE w:val="0"/>
              <w:autoSpaceDN w:val="0"/>
              <w:adjustRightInd w:val="0"/>
              <w:jc w:val="center"/>
              <w:rPr>
                <w:b/>
                <w:bCs/>
                <w:sz w:val="24"/>
              </w:rPr>
            </w:pPr>
            <w:r>
              <w:rPr>
                <w:b/>
                <w:bCs/>
                <w:sz w:val="24"/>
              </w:rPr>
              <w:t>Chap</w:t>
            </w:r>
          </w:p>
        </w:tc>
        <w:tc>
          <w:tcPr>
            <w:tcW w:w="907" w:type="pct"/>
            <w:tcBorders>
              <w:top w:val="single" w:sz="12" w:space="0" w:color="auto"/>
              <w:left w:val="single" w:sz="6" w:space="0" w:color="auto"/>
              <w:bottom w:val="single" w:sz="12" w:space="0" w:color="auto"/>
              <w:right w:val="single" w:sz="12" w:space="0" w:color="auto"/>
            </w:tcBorders>
            <w:vAlign w:val="center"/>
          </w:tcPr>
          <w:p w14:paraId="31FD8D3F" w14:textId="77777777" w:rsidR="00716900" w:rsidRDefault="00716900" w:rsidP="0051192F">
            <w:pPr>
              <w:widowControl w:val="0"/>
              <w:autoSpaceDE w:val="0"/>
              <w:autoSpaceDN w:val="0"/>
              <w:adjustRightInd w:val="0"/>
              <w:jc w:val="center"/>
              <w:rPr>
                <w:b/>
                <w:bCs/>
                <w:sz w:val="24"/>
              </w:rPr>
            </w:pPr>
            <w:r>
              <w:rPr>
                <w:b/>
                <w:bCs/>
                <w:sz w:val="24"/>
              </w:rPr>
              <w:t>Due Date</w:t>
            </w:r>
          </w:p>
        </w:tc>
      </w:tr>
      <w:tr w:rsidR="00716900" w14:paraId="61B1E94C" w14:textId="77777777" w:rsidTr="0051192F">
        <w:trPr>
          <w:jc w:val="center"/>
        </w:trPr>
        <w:tc>
          <w:tcPr>
            <w:tcW w:w="1080" w:type="pct"/>
            <w:tcBorders>
              <w:top w:val="single" w:sz="6" w:space="0" w:color="auto"/>
              <w:left w:val="single" w:sz="6" w:space="0" w:color="auto"/>
              <w:bottom w:val="single" w:sz="6" w:space="0" w:color="auto"/>
              <w:right w:val="single" w:sz="6" w:space="0" w:color="auto"/>
            </w:tcBorders>
          </w:tcPr>
          <w:p w14:paraId="63D7DA59" w14:textId="77777777" w:rsidR="00716900" w:rsidRDefault="00716900" w:rsidP="0051192F">
            <w:pPr>
              <w:widowControl w:val="0"/>
              <w:autoSpaceDE w:val="0"/>
              <w:autoSpaceDN w:val="0"/>
              <w:adjustRightInd w:val="0"/>
              <w:jc w:val="center"/>
              <w:rPr>
                <w:sz w:val="24"/>
                <w:szCs w:val="24"/>
              </w:rPr>
            </w:pPr>
            <w:r>
              <w:rPr>
                <w:sz w:val="24"/>
                <w:szCs w:val="24"/>
              </w:rPr>
              <w:t>One</w:t>
            </w:r>
          </w:p>
        </w:tc>
        <w:tc>
          <w:tcPr>
            <w:tcW w:w="2511" w:type="pct"/>
            <w:tcBorders>
              <w:top w:val="nil"/>
              <w:left w:val="single" w:sz="6" w:space="0" w:color="auto"/>
              <w:bottom w:val="single" w:sz="6" w:space="0" w:color="auto"/>
              <w:right w:val="single" w:sz="6" w:space="0" w:color="auto"/>
            </w:tcBorders>
          </w:tcPr>
          <w:p w14:paraId="6AE06338" w14:textId="77777777" w:rsidR="00716900" w:rsidRDefault="00716900" w:rsidP="0051192F">
            <w:pPr>
              <w:jc w:val="center"/>
              <w:outlineLvl w:val="0"/>
            </w:pPr>
            <w:r>
              <w:t>Choices &amp; Roles, The Legal System: Issues, Structure and Players</w:t>
            </w:r>
          </w:p>
        </w:tc>
        <w:tc>
          <w:tcPr>
            <w:tcW w:w="502" w:type="pct"/>
            <w:tcBorders>
              <w:top w:val="nil"/>
              <w:left w:val="single" w:sz="6" w:space="0" w:color="auto"/>
              <w:bottom w:val="single" w:sz="6" w:space="0" w:color="auto"/>
              <w:right w:val="single" w:sz="6" w:space="0" w:color="auto"/>
            </w:tcBorders>
          </w:tcPr>
          <w:p w14:paraId="3D4B41D9" w14:textId="77777777" w:rsidR="00716900" w:rsidRDefault="00716900" w:rsidP="0051192F">
            <w:pPr>
              <w:jc w:val="center"/>
              <w:outlineLvl w:val="0"/>
            </w:pPr>
            <w:r>
              <w:t>1,2</w:t>
            </w:r>
          </w:p>
        </w:tc>
        <w:tc>
          <w:tcPr>
            <w:tcW w:w="907" w:type="pct"/>
            <w:tcBorders>
              <w:top w:val="nil"/>
              <w:left w:val="single" w:sz="6" w:space="0" w:color="auto"/>
              <w:bottom w:val="single" w:sz="6" w:space="0" w:color="auto"/>
              <w:right w:val="single" w:sz="6" w:space="0" w:color="auto"/>
            </w:tcBorders>
          </w:tcPr>
          <w:p w14:paraId="0B29E7E5" w14:textId="77777777" w:rsidR="00716900" w:rsidRDefault="00716900" w:rsidP="0051192F">
            <w:pPr>
              <w:jc w:val="center"/>
              <w:outlineLvl w:val="0"/>
            </w:pPr>
            <w:r>
              <w:t>June 2</w:t>
            </w:r>
          </w:p>
        </w:tc>
      </w:tr>
      <w:tr w:rsidR="00716900" w14:paraId="441BBF38" w14:textId="77777777" w:rsidTr="0051192F">
        <w:trPr>
          <w:jc w:val="center"/>
        </w:trPr>
        <w:tc>
          <w:tcPr>
            <w:tcW w:w="1080" w:type="pct"/>
            <w:tcBorders>
              <w:top w:val="single" w:sz="6" w:space="0" w:color="auto"/>
              <w:left w:val="single" w:sz="6" w:space="0" w:color="auto"/>
              <w:bottom w:val="single" w:sz="6" w:space="0" w:color="auto"/>
              <w:right w:val="single" w:sz="6" w:space="0" w:color="auto"/>
            </w:tcBorders>
          </w:tcPr>
          <w:p w14:paraId="014FEFCA" w14:textId="77777777" w:rsidR="00716900" w:rsidRDefault="00716900" w:rsidP="0051192F">
            <w:pPr>
              <w:widowControl w:val="0"/>
              <w:autoSpaceDE w:val="0"/>
              <w:autoSpaceDN w:val="0"/>
              <w:adjustRightInd w:val="0"/>
              <w:jc w:val="center"/>
              <w:rPr>
                <w:sz w:val="24"/>
                <w:szCs w:val="24"/>
              </w:rPr>
            </w:pPr>
            <w:r>
              <w:rPr>
                <w:sz w:val="24"/>
                <w:szCs w:val="24"/>
              </w:rPr>
              <w:t>Two</w:t>
            </w:r>
          </w:p>
        </w:tc>
        <w:tc>
          <w:tcPr>
            <w:tcW w:w="2511" w:type="pct"/>
            <w:tcBorders>
              <w:top w:val="single" w:sz="6" w:space="0" w:color="auto"/>
              <w:left w:val="single" w:sz="6" w:space="0" w:color="auto"/>
              <w:bottom w:val="single" w:sz="6" w:space="0" w:color="auto"/>
              <w:right w:val="single" w:sz="6" w:space="0" w:color="auto"/>
            </w:tcBorders>
          </w:tcPr>
          <w:p w14:paraId="72AED06D" w14:textId="77777777" w:rsidR="00716900" w:rsidRDefault="00716900" w:rsidP="0051192F">
            <w:pPr>
              <w:jc w:val="center"/>
            </w:pPr>
            <w:r>
              <w:t>Psychology of Crime, Psychology of Police</w:t>
            </w:r>
          </w:p>
        </w:tc>
        <w:tc>
          <w:tcPr>
            <w:tcW w:w="502" w:type="pct"/>
            <w:tcBorders>
              <w:top w:val="single" w:sz="6" w:space="0" w:color="auto"/>
              <w:left w:val="single" w:sz="6" w:space="0" w:color="auto"/>
              <w:bottom w:val="single" w:sz="6" w:space="0" w:color="auto"/>
              <w:right w:val="single" w:sz="6" w:space="0" w:color="auto"/>
            </w:tcBorders>
          </w:tcPr>
          <w:p w14:paraId="377EE0B5" w14:textId="77777777" w:rsidR="00716900" w:rsidRDefault="00716900" w:rsidP="0051192F">
            <w:pPr>
              <w:jc w:val="center"/>
            </w:pPr>
            <w:r>
              <w:t>3,4</w:t>
            </w:r>
          </w:p>
        </w:tc>
        <w:tc>
          <w:tcPr>
            <w:tcW w:w="907" w:type="pct"/>
            <w:tcBorders>
              <w:top w:val="single" w:sz="6" w:space="0" w:color="auto"/>
              <w:left w:val="single" w:sz="6" w:space="0" w:color="auto"/>
              <w:bottom w:val="single" w:sz="6" w:space="0" w:color="auto"/>
              <w:right w:val="single" w:sz="6" w:space="0" w:color="auto"/>
            </w:tcBorders>
          </w:tcPr>
          <w:p w14:paraId="197F4F8E" w14:textId="77777777" w:rsidR="00716900" w:rsidRDefault="00716900" w:rsidP="0051192F">
            <w:pPr>
              <w:jc w:val="center"/>
            </w:pPr>
            <w:r>
              <w:t>June 9</w:t>
            </w:r>
          </w:p>
        </w:tc>
      </w:tr>
      <w:tr w:rsidR="00716900" w14:paraId="3DB68753" w14:textId="77777777" w:rsidTr="0051192F">
        <w:trPr>
          <w:jc w:val="center"/>
        </w:trPr>
        <w:tc>
          <w:tcPr>
            <w:tcW w:w="1080" w:type="pct"/>
            <w:tcBorders>
              <w:top w:val="single" w:sz="6" w:space="0" w:color="auto"/>
              <w:left w:val="single" w:sz="6" w:space="0" w:color="auto"/>
              <w:bottom w:val="single" w:sz="6" w:space="0" w:color="auto"/>
              <w:right w:val="single" w:sz="6" w:space="0" w:color="auto"/>
            </w:tcBorders>
          </w:tcPr>
          <w:p w14:paraId="7783AFDE" w14:textId="77777777" w:rsidR="00716900" w:rsidRDefault="00716900" w:rsidP="0051192F">
            <w:pPr>
              <w:widowControl w:val="0"/>
              <w:autoSpaceDE w:val="0"/>
              <w:autoSpaceDN w:val="0"/>
              <w:adjustRightInd w:val="0"/>
              <w:jc w:val="center"/>
              <w:rPr>
                <w:sz w:val="24"/>
                <w:szCs w:val="24"/>
              </w:rPr>
            </w:pPr>
            <w:r>
              <w:rPr>
                <w:sz w:val="24"/>
                <w:szCs w:val="24"/>
              </w:rPr>
              <w:t>Three</w:t>
            </w:r>
          </w:p>
        </w:tc>
        <w:tc>
          <w:tcPr>
            <w:tcW w:w="2511" w:type="pct"/>
            <w:tcBorders>
              <w:top w:val="single" w:sz="6" w:space="0" w:color="auto"/>
              <w:left w:val="single" w:sz="6" w:space="0" w:color="auto"/>
              <w:bottom w:val="single" w:sz="6" w:space="0" w:color="auto"/>
              <w:right w:val="single" w:sz="6" w:space="0" w:color="auto"/>
            </w:tcBorders>
          </w:tcPr>
          <w:p w14:paraId="11FEC067" w14:textId="77777777" w:rsidR="00716900" w:rsidRDefault="00716900" w:rsidP="0051192F">
            <w:pPr>
              <w:jc w:val="center"/>
            </w:pPr>
            <w:r>
              <w:t xml:space="preserve">Eyewitnesses to Crimes and Accidents, Psychology of Victims of Crime and Violence </w:t>
            </w:r>
          </w:p>
        </w:tc>
        <w:tc>
          <w:tcPr>
            <w:tcW w:w="502" w:type="pct"/>
            <w:tcBorders>
              <w:top w:val="single" w:sz="6" w:space="0" w:color="auto"/>
              <w:left w:val="single" w:sz="6" w:space="0" w:color="auto"/>
              <w:bottom w:val="single" w:sz="6" w:space="0" w:color="auto"/>
              <w:right w:val="single" w:sz="6" w:space="0" w:color="auto"/>
            </w:tcBorders>
          </w:tcPr>
          <w:p w14:paraId="7527E07E" w14:textId="77777777" w:rsidR="00716900" w:rsidRDefault="00716900" w:rsidP="0051192F">
            <w:pPr>
              <w:jc w:val="center"/>
            </w:pPr>
            <w:r>
              <w:t>5,6</w:t>
            </w:r>
          </w:p>
        </w:tc>
        <w:tc>
          <w:tcPr>
            <w:tcW w:w="907" w:type="pct"/>
            <w:tcBorders>
              <w:top w:val="single" w:sz="6" w:space="0" w:color="auto"/>
              <w:left w:val="single" w:sz="6" w:space="0" w:color="auto"/>
              <w:bottom w:val="single" w:sz="6" w:space="0" w:color="auto"/>
              <w:right w:val="single" w:sz="6" w:space="0" w:color="auto"/>
            </w:tcBorders>
          </w:tcPr>
          <w:p w14:paraId="15DC4101" w14:textId="77777777" w:rsidR="00716900" w:rsidRDefault="00716900" w:rsidP="0051192F">
            <w:pPr>
              <w:jc w:val="center"/>
            </w:pPr>
            <w:r>
              <w:t>June 16</w:t>
            </w:r>
          </w:p>
        </w:tc>
      </w:tr>
      <w:tr w:rsidR="00716900" w14:paraId="13915D8B" w14:textId="77777777" w:rsidTr="0051192F">
        <w:trPr>
          <w:jc w:val="center"/>
        </w:trPr>
        <w:tc>
          <w:tcPr>
            <w:tcW w:w="1080" w:type="pct"/>
            <w:tcBorders>
              <w:top w:val="single" w:sz="6" w:space="0" w:color="auto"/>
              <w:left w:val="single" w:sz="6" w:space="0" w:color="auto"/>
              <w:bottom w:val="single" w:sz="6" w:space="0" w:color="auto"/>
              <w:right w:val="single" w:sz="6" w:space="0" w:color="auto"/>
            </w:tcBorders>
          </w:tcPr>
          <w:p w14:paraId="1E724B54" w14:textId="77777777" w:rsidR="00716900" w:rsidRDefault="00716900" w:rsidP="0051192F">
            <w:pPr>
              <w:widowControl w:val="0"/>
              <w:autoSpaceDE w:val="0"/>
              <w:autoSpaceDN w:val="0"/>
              <w:adjustRightInd w:val="0"/>
              <w:jc w:val="center"/>
              <w:rPr>
                <w:sz w:val="24"/>
                <w:szCs w:val="24"/>
              </w:rPr>
            </w:pPr>
            <w:r>
              <w:rPr>
                <w:sz w:val="24"/>
                <w:szCs w:val="24"/>
              </w:rPr>
              <w:t>Four</w:t>
            </w:r>
          </w:p>
        </w:tc>
        <w:tc>
          <w:tcPr>
            <w:tcW w:w="2511" w:type="pct"/>
            <w:tcBorders>
              <w:top w:val="single" w:sz="6" w:space="0" w:color="auto"/>
              <w:left w:val="single" w:sz="6" w:space="0" w:color="auto"/>
              <w:bottom w:val="single" w:sz="6" w:space="0" w:color="auto"/>
              <w:right w:val="single" w:sz="6" w:space="0" w:color="auto"/>
            </w:tcBorders>
          </w:tcPr>
          <w:p w14:paraId="21C096A1" w14:textId="77777777" w:rsidR="00716900" w:rsidRDefault="00716900" w:rsidP="0051192F">
            <w:pPr>
              <w:jc w:val="center"/>
            </w:pPr>
            <w:r>
              <w:t>Evaluating Criminal Suspects</w:t>
            </w:r>
          </w:p>
        </w:tc>
        <w:tc>
          <w:tcPr>
            <w:tcW w:w="502" w:type="pct"/>
            <w:tcBorders>
              <w:top w:val="single" w:sz="6" w:space="0" w:color="auto"/>
              <w:left w:val="single" w:sz="6" w:space="0" w:color="auto"/>
              <w:bottom w:val="single" w:sz="6" w:space="0" w:color="auto"/>
              <w:right w:val="single" w:sz="6" w:space="0" w:color="auto"/>
            </w:tcBorders>
          </w:tcPr>
          <w:p w14:paraId="745F7268" w14:textId="77777777" w:rsidR="00716900" w:rsidRDefault="00716900" w:rsidP="0051192F">
            <w:pPr>
              <w:jc w:val="center"/>
            </w:pPr>
            <w:r>
              <w:t>7</w:t>
            </w:r>
          </w:p>
        </w:tc>
        <w:tc>
          <w:tcPr>
            <w:tcW w:w="907" w:type="pct"/>
            <w:tcBorders>
              <w:top w:val="single" w:sz="6" w:space="0" w:color="auto"/>
              <w:left w:val="single" w:sz="6" w:space="0" w:color="auto"/>
              <w:bottom w:val="single" w:sz="6" w:space="0" w:color="auto"/>
              <w:right w:val="single" w:sz="6" w:space="0" w:color="auto"/>
            </w:tcBorders>
          </w:tcPr>
          <w:p w14:paraId="0CB4EA68" w14:textId="77777777" w:rsidR="00716900" w:rsidRDefault="00716900" w:rsidP="0051192F">
            <w:pPr>
              <w:jc w:val="center"/>
            </w:pPr>
            <w:r>
              <w:t>June 23</w:t>
            </w:r>
          </w:p>
        </w:tc>
      </w:tr>
      <w:tr w:rsidR="00716900" w14:paraId="1876F549" w14:textId="77777777" w:rsidTr="0051192F">
        <w:trPr>
          <w:jc w:val="center"/>
        </w:trPr>
        <w:tc>
          <w:tcPr>
            <w:tcW w:w="1080" w:type="pct"/>
            <w:tcBorders>
              <w:top w:val="single" w:sz="6" w:space="0" w:color="auto"/>
              <w:left w:val="single" w:sz="6" w:space="0" w:color="auto"/>
              <w:bottom w:val="single" w:sz="6" w:space="0" w:color="auto"/>
              <w:right w:val="single" w:sz="6" w:space="0" w:color="auto"/>
            </w:tcBorders>
          </w:tcPr>
          <w:p w14:paraId="4ABE5518" w14:textId="77777777" w:rsidR="00716900" w:rsidRDefault="00716900" w:rsidP="0051192F">
            <w:pPr>
              <w:widowControl w:val="0"/>
              <w:autoSpaceDE w:val="0"/>
              <w:autoSpaceDN w:val="0"/>
              <w:adjustRightInd w:val="0"/>
              <w:jc w:val="center"/>
              <w:rPr>
                <w:sz w:val="24"/>
                <w:szCs w:val="24"/>
              </w:rPr>
            </w:pPr>
            <w:r>
              <w:rPr>
                <w:sz w:val="24"/>
                <w:szCs w:val="24"/>
              </w:rPr>
              <w:t>Five</w:t>
            </w:r>
          </w:p>
        </w:tc>
        <w:tc>
          <w:tcPr>
            <w:tcW w:w="2511" w:type="pct"/>
            <w:tcBorders>
              <w:top w:val="single" w:sz="6" w:space="0" w:color="auto"/>
              <w:left w:val="single" w:sz="6" w:space="0" w:color="auto"/>
              <w:bottom w:val="single" w:sz="6" w:space="0" w:color="auto"/>
              <w:right w:val="single" w:sz="6" w:space="0" w:color="auto"/>
            </w:tcBorders>
          </w:tcPr>
          <w:p w14:paraId="02D34B05" w14:textId="77777777" w:rsidR="00716900" w:rsidRDefault="00716900" w:rsidP="0051192F">
            <w:pPr>
              <w:jc w:val="center"/>
            </w:pPr>
            <w:r>
              <w:t>Traditional Prosecutions: Arrest, Bail, Plea Bargain, Settlement, and Trial</w:t>
            </w:r>
          </w:p>
        </w:tc>
        <w:tc>
          <w:tcPr>
            <w:tcW w:w="502" w:type="pct"/>
            <w:tcBorders>
              <w:top w:val="single" w:sz="6" w:space="0" w:color="auto"/>
              <w:left w:val="single" w:sz="6" w:space="0" w:color="auto"/>
              <w:bottom w:val="single" w:sz="6" w:space="0" w:color="auto"/>
              <w:right w:val="single" w:sz="6" w:space="0" w:color="auto"/>
            </w:tcBorders>
          </w:tcPr>
          <w:p w14:paraId="7EF1B55C" w14:textId="77777777" w:rsidR="00716900" w:rsidRDefault="00716900" w:rsidP="0051192F">
            <w:pPr>
              <w:jc w:val="center"/>
            </w:pPr>
            <w:r>
              <w:t>8</w:t>
            </w:r>
          </w:p>
        </w:tc>
        <w:tc>
          <w:tcPr>
            <w:tcW w:w="907" w:type="pct"/>
            <w:tcBorders>
              <w:top w:val="single" w:sz="6" w:space="0" w:color="auto"/>
              <w:left w:val="single" w:sz="6" w:space="0" w:color="auto"/>
              <w:bottom w:val="single" w:sz="6" w:space="0" w:color="auto"/>
              <w:right w:val="single" w:sz="6" w:space="0" w:color="auto"/>
            </w:tcBorders>
          </w:tcPr>
          <w:p w14:paraId="19C7939F" w14:textId="77777777" w:rsidR="00716900" w:rsidRDefault="00716900" w:rsidP="0051192F">
            <w:pPr>
              <w:jc w:val="center"/>
            </w:pPr>
            <w:r>
              <w:t>June 30</w:t>
            </w:r>
          </w:p>
        </w:tc>
      </w:tr>
      <w:tr w:rsidR="00716900" w14:paraId="5A6DE0AE" w14:textId="77777777" w:rsidTr="0051192F">
        <w:trPr>
          <w:jc w:val="center"/>
        </w:trPr>
        <w:tc>
          <w:tcPr>
            <w:tcW w:w="1080" w:type="pct"/>
            <w:tcBorders>
              <w:top w:val="single" w:sz="6" w:space="0" w:color="auto"/>
              <w:left w:val="single" w:sz="6" w:space="0" w:color="auto"/>
              <w:bottom w:val="single" w:sz="6" w:space="0" w:color="auto"/>
              <w:right w:val="single" w:sz="6" w:space="0" w:color="auto"/>
            </w:tcBorders>
          </w:tcPr>
          <w:p w14:paraId="26AC9FAD" w14:textId="77777777" w:rsidR="00716900" w:rsidRDefault="00716900" w:rsidP="0051192F">
            <w:pPr>
              <w:jc w:val="center"/>
              <w:rPr>
                <w:sz w:val="24"/>
                <w:szCs w:val="24"/>
              </w:rPr>
            </w:pPr>
            <w:r>
              <w:rPr>
                <w:sz w:val="24"/>
                <w:szCs w:val="24"/>
              </w:rPr>
              <w:t>Six</w:t>
            </w:r>
          </w:p>
        </w:tc>
        <w:tc>
          <w:tcPr>
            <w:tcW w:w="2511" w:type="pct"/>
            <w:tcBorders>
              <w:top w:val="single" w:sz="6" w:space="0" w:color="auto"/>
              <w:left w:val="single" w:sz="6" w:space="0" w:color="auto"/>
              <w:bottom w:val="single" w:sz="6" w:space="0" w:color="auto"/>
              <w:right w:val="single" w:sz="6" w:space="0" w:color="auto"/>
            </w:tcBorders>
          </w:tcPr>
          <w:p w14:paraId="4776857E" w14:textId="77777777" w:rsidR="00716900" w:rsidRDefault="00716900" w:rsidP="0051192F">
            <w:pPr>
              <w:jc w:val="center"/>
            </w:pPr>
            <w:r>
              <w:t>Midterm examination</w:t>
            </w:r>
          </w:p>
        </w:tc>
        <w:tc>
          <w:tcPr>
            <w:tcW w:w="502" w:type="pct"/>
            <w:tcBorders>
              <w:top w:val="single" w:sz="6" w:space="0" w:color="auto"/>
              <w:left w:val="single" w:sz="6" w:space="0" w:color="auto"/>
              <w:bottom w:val="single" w:sz="6" w:space="0" w:color="auto"/>
              <w:right w:val="single" w:sz="6" w:space="0" w:color="auto"/>
            </w:tcBorders>
          </w:tcPr>
          <w:p w14:paraId="28EBFDDA" w14:textId="77777777" w:rsidR="00716900" w:rsidRDefault="00716900" w:rsidP="0051192F">
            <w:pPr>
              <w:jc w:val="center"/>
            </w:pPr>
            <w:r>
              <w:t>1-8</w:t>
            </w:r>
          </w:p>
        </w:tc>
        <w:tc>
          <w:tcPr>
            <w:tcW w:w="907" w:type="pct"/>
            <w:tcBorders>
              <w:top w:val="single" w:sz="6" w:space="0" w:color="auto"/>
              <w:left w:val="single" w:sz="6" w:space="0" w:color="auto"/>
              <w:bottom w:val="single" w:sz="6" w:space="0" w:color="auto"/>
              <w:right w:val="single" w:sz="6" w:space="0" w:color="auto"/>
            </w:tcBorders>
          </w:tcPr>
          <w:p w14:paraId="00766E30" w14:textId="77777777" w:rsidR="00716900" w:rsidRDefault="00716900" w:rsidP="0051192F">
            <w:pPr>
              <w:jc w:val="center"/>
            </w:pPr>
            <w:r>
              <w:t>July 7</w:t>
            </w:r>
          </w:p>
        </w:tc>
      </w:tr>
      <w:tr w:rsidR="00716900" w14:paraId="363D9D76" w14:textId="77777777" w:rsidTr="0051192F">
        <w:trPr>
          <w:jc w:val="center"/>
        </w:trPr>
        <w:tc>
          <w:tcPr>
            <w:tcW w:w="1080" w:type="pct"/>
            <w:tcBorders>
              <w:top w:val="single" w:sz="6" w:space="0" w:color="auto"/>
              <w:left w:val="single" w:sz="6" w:space="0" w:color="auto"/>
              <w:bottom w:val="single" w:sz="6" w:space="0" w:color="auto"/>
              <w:right w:val="single" w:sz="6" w:space="0" w:color="auto"/>
            </w:tcBorders>
          </w:tcPr>
          <w:p w14:paraId="44516AB9" w14:textId="77777777" w:rsidR="00716900" w:rsidRDefault="00716900" w:rsidP="0051192F">
            <w:pPr>
              <w:jc w:val="center"/>
              <w:rPr>
                <w:sz w:val="24"/>
                <w:szCs w:val="24"/>
              </w:rPr>
            </w:pPr>
            <w:r>
              <w:rPr>
                <w:sz w:val="24"/>
                <w:szCs w:val="24"/>
              </w:rPr>
              <w:t>Seven</w:t>
            </w:r>
          </w:p>
        </w:tc>
        <w:tc>
          <w:tcPr>
            <w:tcW w:w="2511" w:type="pct"/>
            <w:tcBorders>
              <w:top w:val="single" w:sz="6" w:space="0" w:color="auto"/>
              <w:left w:val="single" w:sz="6" w:space="0" w:color="auto"/>
              <w:bottom w:val="single" w:sz="6" w:space="0" w:color="auto"/>
              <w:right w:val="single" w:sz="6" w:space="0" w:color="auto"/>
            </w:tcBorders>
          </w:tcPr>
          <w:p w14:paraId="027815A6" w14:textId="77777777" w:rsidR="00716900" w:rsidRDefault="00716900" w:rsidP="0051192F">
            <w:pPr>
              <w:jc w:val="center"/>
            </w:pPr>
            <w:r>
              <w:t>Alternatives to Traditional Prosecution, Forensic Assessment in Juvenile and Criminal Cases</w:t>
            </w:r>
          </w:p>
        </w:tc>
        <w:tc>
          <w:tcPr>
            <w:tcW w:w="502" w:type="pct"/>
            <w:tcBorders>
              <w:top w:val="single" w:sz="6" w:space="0" w:color="auto"/>
              <w:left w:val="single" w:sz="6" w:space="0" w:color="auto"/>
              <w:bottom w:val="single" w:sz="6" w:space="0" w:color="auto"/>
              <w:right w:val="single" w:sz="6" w:space="0" w:color="auto"/>
            </w:tcBorders>
          </w:tcPr>
          <w:p w14:paraId="53E33DFF" w14:textId="77777777" w:rsidR="00716900" w:rsidRDefault="00716900" w:rsidP="0051192F">
            <w:pPr>
              <w:jc w:val="center"/>
            </w:pPr>
            <w:r>
              <w:t>9,10</w:t>
            </w:r>
          </w:p>
        </w:tc>
        <w:tc>
          <w:tcPr>
            <w:tcW w:w="907" w:type="pct"/>
            <w:tcBorders>
              <w:top w:val="single" w:sz="6" w:space="0" w:color="auto"/>
              <w:left w:val="single" w:sz="6" w:space="0" w:color="auto"/>
              <w:bottom w:val="single" w:sz="6" w:space="0" w:color="auto"/>
              <w:right w:val="single" w:sz="6" w:space="0" w:color="auto"/>
            </w:tcBorders>
          </w:tcPr>
          <w:p w14:paraId="4FCE3E6C" w14:textId="77777777" w:rsidR="00716900" w:rsidRDefault="00716900" w:rsidP="0051192F">
            <w:pPr>
              <w:jc w:val="center"/>
            </w:pPr>
            <w:r>
              <w:t>July 14</w:t>
            </w:r>
          </w:p>
        </w:tc>
      </w:tr>
      <w:tr w:rsidR="00716900" w14:paraId="47D0DEF6" w14:textId="77777777" w:rsidTr="0051192F">
        <w:trPr>
          <w:jc w:val="center"/>
        </w:trPr>
        <w:tc>
          <w:tcPr>
            <w:tcW w:w="1080" w:type="pct"/>
            <w:tcBorders>
              <w:top w:val="single" w:sz="6" w:space="0" w:color="auto"/>
              <w:left w:val="single" w:sz="6" w:space="0" w:color="auto"/>
              <w:bottom w:val="single" w:sz="6" w:space="0" w:color="auto"/>
              <w:right w:val="single" w:sz="6" w:space="0" w:color="auto"/>
            </w:tcBorders>
          </w:tcPr>
          <w:p w14:paraId="74CE84BE" w14:textId="77777777" w:rsidR="00716900" w:rsidRDefault="00716900" w:rsidP="0051192F">
            <w:pPr>
              <w:jc w:val="center"/>
              <w:rPr>
                <w:sz w:val="24"/>
                <w:szCs w:val="24"/>
              </w:rPr>
            </w:pPr>
            <w:r>
              <w:rPr>
                <w:sz w:val="24"/>
                <w:szCs w:val="24"/>
              </w:rPr>
              <w:t>Eight</w:t>
            </w:r>
          </w:p>
        </w:tc>
        <w:tc>
          <w:tcPr>
            <w:tcW w:w="2511" w:type="pct"/>
            <w:tcBorders>
              <w:top w:val="single" w:sz="6" w:space="0" w:color="auto"/>
              <w:left w:val="single" w:sz="6" w:space="0" w:color="auto"/>
              <w:bottom w:val="single" w:sz="6" w:space="0" w:color="auto"/>
              <w:right w:val="single" w:sz="6" w:space="0" w:color="auto"/>
            </w:tcBorders>
          </w:tcPr>
          <w:p w14:paraId="31C754CD" w14:textId="77777777" w:rsidR="00716900" w:rsidRDefault="00716900" w:rsidP="0051192F">
            <w:pPr>
              <w:jc w:val="center"/>
            </w:pPr>
            <w:r>
              <w:t>Forensic Assessment in Civil Cases, Preparing for Trials</w:t>
            </w:r>
          </w:p>
          <w:p w14:paraId="470D05FA" w14:textId="77777777" w:rsidR="00716900" w:rsidRDefault="00716900" w:rsidP="0051192F">
            <w:pPr>
              <w:jc w:val="center"/>
            </w:pPr>
            <w:r>
              <w:t>Final Exam</w:t>
            </w:r>
          </w:p>
        </w:tc>
        <w:tc>
          <w:tcPr>
            <w:tcW w:w="502" w:type="pct"/>
            <w:tcBorders>
              <w:top w:val="single" w:sz="6" w:space="0" w:color="auto"/>
              <w:left w:val="single" w:sz="6" w:space="0" w:color="auto"/>
              <w:bottom w:val="single" w:sz="6" w:space="0" w:color="auto"/>
              <w:right w:val="single" w:sz="6" w:space="0" w:color="auto"/>
            </w:tcBorders>
          </w:tcPr>
          <w:p w14:paraId="59AB28ED" w14:textId="77777777" w:rsidR="00716900" w:rsidRDefault="00716900" w:rsidP="0051192F">
            <w:pPr>
              <w:jc w:val="center"/>
            </w:pPr>
            <w:r>
              <w:t>11,12</w:t>
            </w:r>
          </w:p>
        </w:tc>
        <w:tc>
          <w:tcPr>
            <w:tcW w:w="907" w:type="pct"/>
            <w:tcBorders>
              <w:top w:val="single" w:sz="6" w:space="0" w:color="auto"/>
              <w:left w:val="single" w:sz="6" w:space="0" w:color="auto"/>
              <w:bottom w:val="single" w:sz="6" w:space="0" w:color="auto"/>
              <w:right w:val="single" w:sz="6" w:space="0" w:color="auto"/>
            </w:tcBorders>
          </w:tcPr>
          <w:p w14:paraId="164DF586" w14:textId="77777777" w:rsidR="00716900" w:rsidRDefault="00716900" w:rsidP="0051192F">
            <w:pPr>
              <w:jc w:val="center"/>
            </w:pPr>
            <w:r>
              <w:t>July 21</w:t>
            </w:r>
          </w:p>
        </w:tc>
      </w:tr>
      <w:permEnd w:id="1468677873"/>
    </w:tbl>
    <w:p w14:paraId="3481962E" w14:textId="5ACD9CCF" w:rsidR="003831B6" w:rsidRDefault="003831B6" w:rsidP="003831B6"/>
    <w:sectPr w:rsidR="003831B6" w:rsidSect="006D5EAF">
      <w:headerReference w:type="default" r:id="rId12"/>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8DE95" w14:textId="77777777" w:rsidR="001F1B8B" w:rsidRDefault="001F1B8B" w:rsidP="002B1DF6">
      <w:pPr>
        <w:spacing w:after="0"/>
      </w:pPr>
      <w:r>
        <w:separator/>
      </w:r>
    </w:p>
  </w:endnote>
  <w:endnote w:type="continuationSeparator" w:id="0">
    <w:p w14:paraId="54E9DEE3" w14:textId="77777777" w:rsidR="001F1B8B" w:rsidRDefault="001F1B8B"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0839B" w14:textId="77777777" w:rsidR="006D5EAF" w:rsidRDefault="006D5EAF">
    <w:pPr>
      <w:pStyle w:val="Footer"/>
      <w:jc w:val="right"/>
    </w:pPr>
    <w:r w:rsidRPr="006D5EAF">
      <w:rPr>
        <w:i/>
        <w:sz w:val="16"/>
      </w:rPr>
      <w:t>Template Updated September 4, 2020</w:t>
    </w:r>
    <w:r>
      <w:tab/>
    </w:r>
    <w:r>
      <w:tab/>
    </w:r>
    <w:sdt>
      <w:sdtPr>
        <w:id w:val="-16384912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70158DC6"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AD6B8"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6D5EAF">
          <w:rPr>
            <w:noProof/>
          </w:rPr>
          <w:t>1</w:t>
        </w:r>
        <w:r w:rsidRPr="007200FA">
          <w:rPr>
            <w:noProof/>
          </w:rPr>
          <w:fldChar w:fldCharType="end"/>
        </w:r>
      </w:sdtContent>
    </w:sdt>
  </w:p>
  <w:p w14:paraId="3FCC3399" w14:textId="77777777" w:rsidR="004732FD" w:rsidRPr="004732FD" w:rsidRDefault="004732FD">
    <w:pPr>
      <w:pStyle w:val="Footer"/>
      <w:rPr>
        <w:i/>
        <w:sz w:val="16"/>
        <w:szCs w:val="16"/>
      </w:rPr>
    </w:pPr>
    <w:r w:rsidRPr="004732FD">
      <w:rPr>
        <w:i/>
        <w:sz w:val="16"/>
        <w:szCs w:val="16"/>
      </w:rPr>
      <w:t>Te</w:t>
    </w:r>
    <w:r w:rsidR="00637C3B">
      <w:rPr>
        <w:i/>
        <w:sz w:val="16"/>
        <w:szCs w:val="16"/>
      </w:rPr>
      <w:t>mplate Updated June 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86F31" w14:textId="77777777" w:rsidR="001F1B8B" w:rsidRDefault="001F1B8B" w:rsidP="002B1DF6">
      <w:pPr>
        <w:spacing w:after="0"/>
      </w:pPr>
      <w:r>
        <w:separator/>
      </w:r>
    </w:p>
  </w:footnote>
  <w:footnote w:type="continuationSeparator" w:id="0">
    <w:p w14:paraId="380D2788" w14:textId="77777777" w:rsidR="001F1B8B" w:rsidRDefault="001F1B8B"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2B115" w14:textId="77777777" w:rsidR="006D5EAF" w:rsidRDefault="006D5EAF" w:rsidP="006D5EAF">
    <w:pPr>
      <w:pStyle w:val="Header"/>
      <w:jc w:val="right"/>
    </w:pPr>
    <w:r>
      <w:rPr>
        <w:noProof/>
      </w:rPr>
      <w:drawing>
        <wp:inline distT="0" distB="0" distL="0" distR="0" wp14:anchorId="763316E2" wp14:editId="2101C137">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2" name="Picture 2"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5C203863" w14:textId="77777777" w:rsidR="006D5EAF" w:rsidRDefault="006D5EAF" w:rsidP="006D5EAF">
    <w:pPr>
      <w:pStyle w:val="Header"/>
      <w:jc w:val="right"/>
    </w:pPr>
    <w:r>
      <w:t>School of Behavioral &amp; Social Sciences</w:t>
    </w:r>
  </w:p>
  <w:p w14:paraId="5B200BEC" w14:textId="77777777" w:rsidR="006D5EAF" w:rsidRDefault="006D5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17C44" w14:textId="77777777" w:rsidR="006D5EAF" w:rsidRDefault="006D5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43362"/>
    <w:multiLevelType w:val="hybridMultilevel"/>
    <w:tmpl w:val="FBE0857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602C9D"/>
    <w:multiLevelType w:val="hybridMultilevel"/>
    <w:tmpl w:val="6C0EBC6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924E1C"/>
    <w:multiLevelType w:val="hybridMultilevel"/>
    <w:tmpl w:val="79787CF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5"/>
  </w:num>
  <w:num w:numId="3">
    <w:abstractNumId w:val="20"/>
  </w:num>
  <w:num w:numId="4">
    <w:abstractNumId w:val="9"/>
  </w:num>
  <w:num w:numId="5">
    <w:abstractNumId w:val="13"/>
  </w:num>
  <w:num w:numId="6">
    <w:abstractNumId w:val="10"/>
  </w:num>
  <w:num w:numId="7">
    <w:abstractNumId w:val="17"/>
  </w:num>
  <w:num w:numId="8">
    <w:abstractNumId w:val="5"/>
  </w:num>
  <w:num w:numId="9">
    <w:abstractNumId w:val="18"/>
  </w:num>
  <w:num w:numId="10">
    <w:abstractNumId w:val="7"/>
  </w:num>
  <w:num w:numId="11">
    <w:abstractNumId w:val="8"/>
  </w:num>
  <w:num w:numId="12">
    <w:abstractNumId w:val="11"/>
  </w:num>
  <w:num w:numId="13">
    <w:abstractNumId w:val="4"/>
  </w:num>
  <w:num w:numId="14">
    <w:abstractNumId w:val="16"/>
  </w:num>
  <w:num w:numId="15">
    <w:abstractNumId w:val="14"/>
  </w:num>
  <w:num w:numId="16">
    <w:abstractNumId w:val="19"/>
  </w:num>
  <w:num w:numId="17">
    <w:abstractNumId w:val="24"/>
  </w:num>
  <w:num w:numId="18">
    <w:abstractNumId w:val="2"/>
  </w:num>
  <w:num w:numId="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abstractNumId w:val="23"/>
  </w:num>
  <w:num w:numId="21">
    <w:abstractNumId w:val="12"/>
  </w:num>
  <w:num w:numId="22">
    <w:abstractNumId w:val="6"/>
  </w:num>
  <w:num w:numId="23">
    <w:abstractNumId w:val="3"/>
  </w:num>
  <w:num w:numId="24">
    <w:abstractNumId w:val="21"/>
  </w:num>
  <w:num w:numId="25">
    <w:abstractNumId w:val="1"/>
  </w:num>
  <w:num w:numId="26">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Xdl7fceRG8udAsEi04CocKa7nrp743C3ex/OeAy8hPcXQZUqcCHFJ+SG7kgQvPZ8HX7nKcEW25R6Bwi9Nwd8BQ==" w:salt="TKwVdd0+5yG9npC2CanY5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3392B"/>
    <w:rsid w:val="000424F5"/>
    <w:rsid w:val="00042760"/>
    <w:rsid w:val="00045F20"/>
    <w:rsid w:val="000532CC"/>
    <w:rsid w:val="0005418A"/>
    <w:rsid w:val="00076357"/>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15F24"/>
    <w:rsid w:val="001260E9"/>
    <w:rsid w:val="00127703"/>
    <w:rsid w:val="00136EF4"/>
    <w:rsid w:val="00150810"/>
    <w:rsid w:val="001516E2"/>
    <w:rsid w:val="001519E5"/>
    <w:rsid w:val="001579DA"/>
    <w:rsid w:val="00163893"/>
    <w:rsid w:val="00182992"/>
    <w:rsid w:val="00182DFB"/>
    <w:rsid w:val="00186446"/>
    <w:rsid w:val="001868A3"/>
    <w:rsid w:val="001871AA"/>
    <w:rsid w:val="00190645"/>
    <w:rsid w:val="001D7981"/>
    <w:rsid w:val="001F1B8B"/>
    <w:rsid w:val="00201D2A"/>
    <w:rsid w:val="0020380B"/>
    <w:rsid w:val="002075C7"/>
    <w:rsid w:val="00212CEC"/>
    <w:rsid w:val="002160B2"/>
    <w:rsid w:val="00220AE9"/>
    <w:rsid w:val="0025141E"/>
    <w:rsid w:val="00257A33"/>
    <w:rsid w:val="00264B6B"/>
    <w:rsid w:val="00265E3A"/>
    <w:rsid w:val="00267A17"/>
    <w:rsid w:val="0027310A"/>
    <w:rsid w:val="00297A1A"/>
    <w:rsid w:val="002A1439"/>
    <w:rsid w:val="002B1DF6"/>
    <w:rsid w:val="002B2AA9"/>
    <w:rsid w:val="002B622D"/>
    <w:rsid w:val="002E75B9"/>
    <w:rsid w:val="002F04E7"/>
    <w:rsid w:val="002F107D"/>
    <w:rsid w:val="00306FAF"/>
    <w:rsid w:val="00312DC8"/>
    <w:rsid w:val="00313AAA"/>
    <w:rsid w:val="00314270"/>
    <w:rsid w:val="00320C17"/>
    <w:rsid w:val="00333FBC"/>
    <w:rsid w:val="00337E69"/>
    <w:rsid w:val="00346645"/>
    <w:rsid w:val="00363090"/>
    <w:rsid w:val="00365D7A"/>
    <w:rsid w:val="00375E08"/>
    <w:rsid w:val="003831B6"/>
    <w:rsid w:val="003925A2"/>
    <w:rsid w:val="003A7E7C"/>
    <w:rsid w:val="003B243F"/>
    <w:rsid w:val="003B5A0A"/>
    <w:rsid w:val="003D2FD3"/>
    <w:rsid w:val="003D6AE5"/>
    <w:rsid w:val="003E5236"/>
    <w:rsid w:val="003F21CC"/>
    <w:rsid w:val="00403394"/>
    <w:rsid w:val="00411FC2"/>
    <w:rsid w:val="0041564B"/>
    <w:rsid w:val="004227A2"/>
    <w:rsid w:val="00424789"/>
    <w:rsid w:val="0043263A"/>
    <w:rsid w:val="00445CBF"/>
    <w:rsid w:val="004473EC"/>
    <w:rsid w:val="00452059"/>
    <w:rsid w:val="00457132"/>
    <w:rsid w:val="00472EAE"/>
    <w:rsid w:val="004732FD"/>
    <w:rsid w:val="004771E7"/>
    <w:rsid w:val="0048533B"/>
    <w:rsid w:val="0048591F"/>
    <w:rsid w:val="00485DE2"/>
    <w:rsid w:val="004A1928"/>
    <w:rsid w:val="004A1DE2"/>
    <w:rsid w:val="004C49D9"/>
    <w:rsid w:val="004C78DD"/>
    <w:rsid w:val="004E2C2D"/>
    <w:rsid w:val="004E5235"/>
    <w:rsid w:val="0050039B"/>
    <w:rsid w:val="005042F5"/>
    <w:rsid w:val="00504C03"/>
    <w:rsid w:val="00515303"/>
    <w:rsid w:val="0051737C"/>
    <w:rsid w:val="00517FDC"/>
    <w:rsid w:val="005223EB"/>
    <w:rsid w:val="00526DF4"/>
    <w:rsid w:val="005441B5"/>
    <w:rsid w:val="00550454"/>
    <w:rsid w:val="00554C54"/>
    <w:rsid w:val="00555D54"/>
    <w:rsid w:val="00596CA1"/>
    <w:rsid w:val="005A0D3C"/>
    <w:rsid w:val="005B6F24"/>
    <w:rsid w:val="005C0B25"/>
    <w:rsid w:val="005D3345"/>
    <w:rsid w:val="005D41E2"/>
    <w:rsid w:val="005F3BBC"/>
    <w:rsid w:val="006274B7"/>
    <w:rsid w:val="00630412"/>
    <w:rsid w:val="00637C3B"/>
    <w:rsid w:val="006411A9"/>
    <w:rsid w:val="00654D1F"/>
    <w:rsid w:val="006617B3"/>
    <w:rsid w:val="00664B1B"/>
    <w:rsid w:val="00687301"/>
    <w:rsid w:val="00691DB2"/>
    <w:rsid w:val="006A24F7"/>
    <w:rsid w:val="006A4625"/>
    <w:rsid w:val="006A70C4"/>
    <w:rsid w:val="006B0249"/>
    <w:rsid w:val="006B3B3E"/>
    <w:rsid w:val="006C4273"/>
    <w:rsid w:val="006D5EAF"/>
    <w:rsid w:val="006E0CD5"/>
    <w:rsid w:val="006F6388"/>
    <w:rsid w:val="007143D3"/>
    <w:rsid w:val="00716900"/>
    <w:rsid w:val="007200FA"/>
    <w:rsid w:val="00723490"/>
    <w:rsid w:val="00727D6C"/>
    <w:rsid w:val="00731672"/>
    <w:rsid w:val="00743BA1"/>
    <w:rsid w:val="0074489B"/>
    <w:rsid w:val="007452F5"/>
    <w:rsid w:val="00777E3A"/>
    <w:rsid w:val="00792FD9"/>
    <w:rsid w:val="00794217"/>
    <w:rsid w:val="00794599"/>
    <w:rsid w:val="007958C7"/>
    <w:rsid w:val="007A039F"/>
    <w:rsid w:val="007A37BB"/>
    <w:rsid w:val="007A4624"/>
    <w:rsid w:val="007A46FB"/>
    <w:rsid w:val="007B07F0"/>
    <w:rsid w:val="007D54A2"/>
    <w:rsid w:val="007D5A2A"/>
    <w:rsid w:val="007D6597"/>
    <w:rsid w:val="007F73E9"/>
    <w:rsid w:val="007F7E56"/>
    <w:rsid w:val="00801718"/>
    <w:rsid w:val="00805226"/>
    <w:rsid w:val="008067C9"/>
    <w:rsid w:val="008209CF"/>
    <w:rsid w:val="0082213E"/>
    <w:rsid w:val="00827120"/>
    <w:rsid w:val="00835832"/>
    <w:rsid w:val="0085590C"/>
    <w:rsid w:val="00877960"/>
    <w:rsid w:val="00887623"/>
    <w:rsid w:val="008975E6"/>
    <w:rsid w:val="008A1325"/>
    <w:rsid w:val="008A1E75"/>
    <w:rsid w:val="008E4566"/>
    <w:rsid w:val="008E4BEB"/>
    <w:rsid w:val="008E6A92"/>
    <w:rsid w:val="008F0BA1"/>
    <w:rsid w:val="008F4E22"/>
    <w:rsid w:val="008F6A43"/>
    <w:rsid w:val="0091313B"/>
    <w:rsid w:val="00932C76"/>
    <w:rsid w:val="00932E84"/>
    <w:rsid w:val="009419CA"/>
    <w:rsid w:val="00965F52"/>
    <w:rsid w:val="00965F8D"/>
    <w:rsid w:val="00966E29"/>
    <w:rsid w:val="00977407"/>
    <w:rsid w:val="00981A78"/>
    <w:rsid w:val="009915C5"/>
    <w:rsid w:val="009A132B"/>
    <w:rsid w:val="009A2EF4"/>
    <w:rsid w:val="009A4A82"/>
    <w:rsid w:val="009B2264"/>
    <w:rsid w:val="009C30CD"/>
    <w:rsid w:val="009C4A5D"/>
    <w:rsid w:val="009C5B45"/>
    <w:rsid w:val="009C5BC0"/>
    <w:rsid w:val="009D1B4D"/>
    <w:rsid w:val="009D7A1A"/>
    <w:rsid w:val="009E6D65"/>
    <w:rsid w:val="009F75C2"/>
    <w:rsid w:val="00A036C1"/>
    <w:rsid w:val="00A105A1"/>
    <w:rsid w:val="00A24A3B"/>
    <w:rsid w:val="00A24F44"/>
    <w:rsid w:val="00A408F0"/>
    <w:rsid w:val="00A41476"/>
    <w:rsid w:val="00A42684"/>
    <w:rsid w:val="00A46F04"/>
    <w:rsid w:val="00A52824"/>
    <w:rsid w:val="00A54743"/>
    <w:rsid w:val="00A61071"/>
    <w:rsid w:val="00A63FFD"/>
    <w:rsid w:val="00A875CA"/>
    <w:rsid w:val="00AB75CB"/>
    <w:rsid w:val="00AC332B"/>
    <w:rsid w:val="00AD34CF"/>
    <w:rsid w:val="00AD384B"/>
    <w:rsid w:val="00AD4C42"/>
    <w:rsid w:val="00AD7E52"/>
    <w:rsid w:val="00B01774"/>
    <w:rsid w:val="00B03977"/>
    <w:rsid w:val="00B10FDC"/>
    <w:rsid w:val="00B151C1"/>
    <w:rsid w:val="00B201A7"/>
    <w:rsid w:val="00B2326E"/>
    <w:rsid w:val="00B319D7"/>
    <w:rsid w:val="00B36366"/>
    <w:rsid w:val="00B45FD2"/>
    <w:rsid w:val="00B5343B"/>
    <w:rsid w:val="00B53C43"/>
    <w:rsid w:val="00B570EA"/>
    <w:rsid w:val="00B66EC9"/>
    <w:rsid w:val="00B71E16"/>
    <w:rsid w:val="00B86278"/>
    <w:rsid w:val="00B90F79"/>
    <w:rsid w:val="00B9240F"/>
    <w:rsid w:val="00BB466F"/>
    <w:rsid w:val="00BD2452"/>
    <w:rsid w:val="00BD53D9"/>
    <w:rsid w:val="00C03E5A"/>
    <w:rsid w:val="00C147F1"/>
    <w:rsid w:val="00C2387D"/>
    <w:rsid w:val="00C31005"/>
    <w:rsid w:val="00C43288"/>
    <w:rsid w:val="00C5139D"/>
    <w:rsid w:val="00C54DF6"/>
    <w:rsid w:val="00C62764"/>
    <w:rsid w:val="00C67DE5"/>
    <w:rsid w:val="00C82B1D"/>
    <w:rsid w:val="00C905CB"/>
    <w:rsid w:val="00C9196C"/>
    <w:rsid w:val="00C94949"/>
    <w:rsid w:val="00CC1F93"/>
    <w:rsid w:val="00CC2928"/>
    <w:rsid w:val="00CD37C0"/>
    <w:rsid w:val="00CE0888"/>
    <w:rsid w:val="00CE6FA7"/>
    <w:rsid w:val="00D039C6"/>
    <w:rsid w:val="00D22113"/>
    <w:rsid w:val="00D232D4"/>
    <w:rsid w:val="00D428EE"/>
    <w:rsid w:val="00D4306D"/>
    <w:rsid w:val="00D47AED"/>
    <w:rsid w:val="00D51560"/>
    <w:rsid w:val="00D61078"/>
    <w:rsid w:val="00D63141"/>
    <w:rsid w:val="00D65AD0"/>
    <w:rsid w:val="00D71297"/>
    <w:rsid w:val="00D72497"/>
    <w:rsid w:val="00D74ACB"/>
    <w:rsid w:val="00D825C1"/>
    <w:rsid w:val="00DC3E8E"/>
    <w:rsid w:val="00DC4773"/>
    <w:rsid w:val="00DE1FCB"/>
    <w:rsid w:val="00DE4341"/>
    <w:rsid w:val="00DF391E"/>
    <w:rsid w:val="00DF4F68"/>
    <w:rsid w:val="00E00AB9"/>
    <w:rsid w:val="00E0130F"/>
    <w:rsid w:val="00E0217B"/>
    <w:rsid w:val="00E11763"/>
    <w:rsid w:val="00E159C2"/>
    <w:rsid w:val="00E169B1"/>
    <w:rsid w:val="00E20352"/>
    <w:rsid w:val="00E235CA"/>
    <w:rsid w:val="00E237DA"/>
    <w:rsid w:val="00E256F7"/>
    <w:rsid w:val="00E43976"/>
    <w:rsid w:val="00E46F18"/>
    <w:rsid w:val="00E50D0A"/>
    <w:rsid w:val="00E57162"/>
    <w:rsid w:val="00E607E9"/>
    <w:rsid w:val="00E624B9"/>
    <w:rsid w:val="00E71F33"/>
    <w:rsid w:val="00E76ACF"/>
    <w:rsid w:val="00E8301B"/>
    <w:rsid w:val="00E94B8E"/>
    <w:rsid w:val="00E96CE9"/>
    <w:rsid w:val="00E97627"/>
    <w:rsid w:val="00EA0232"/>
    <w:rsid w:val="00EB117A"/>
    <w:rsid w:val="00EB1579"/>
    <w:rsid w:val="00EB4B5E"/>
    <w:rsid w:val="00EC6092"/>
    <w:rsid w:val="00ED358E"/>
    <w:rsid w:val="00ED3BCE"/>
    <w:rsid w:val="00EE748C"/>
    <w:rsid w:val="00EF0ABF"/>
    <w:rsid w:val="00EF151F"/>
    <w:rsid w:val="00EF20D1"/>
    <w:rsid w:val="00F144E3"/>
    <w:rsid w:val="00F2368A"/>
    <w:rsid w:val="00F25325"/>
    <w:rsid w:val="00F26E2B"/>
    <w:rsid w:val="00F31485"/>
    <w:rsid w:val="00F32F93"/>
    <w:rsid w:val="00F448CF"/>
    <w:rsid w:val="00F53E47"/>
    <w:rsid w:val="00F54EA2"/>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13FC"/>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380414">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ifilot@wbu.ed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4EE4B-335D-409A-84E0-EFC32E0D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5978</Characters>
  <Application>Microsoft Office Word</Application>
  <DocSecurity>8</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Moffitt, Bryan</cp:lastModifiedBy>
  <cp:revision>2</cp:revision>
  <dcterms:created xsi:type="dcterms:W3CDTF">2021-11-23T21:36:00Z</dcterms:created>
  <dcterms:modified xsi:type="dcterms:W3CDTF">2021-11-23T21:36:00Z</dcterms:modified>
</cp:coreProperties>
</file>