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14E5" w14:textId="6B396AFA" w:rsidR="00513F13" w:rsidRPr="00513F13" w:rsidRDefault="001E0CB8" w:rsidP="00513F13">
      <w:pPr>
        <w:pStyle w:val="NormalWeb"/>
        <w:spacing w:before="0" w:beforeAutospacing="0" w:after="0" w:afterAutospacing="0"/>
        <w:jc w:val="center"/>
        <w:rPr>
          <w:rStyle w:val="Strong"/>
          <w:bCs w:val="0"/>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414270FB" w14:textId="77777777" w:rsidR="00513F13" w:rsidRPr="00E53565" w:rsidRDefault="00513F13" w:rsidP="00513F13">
      <w:pPr>
        <w:pStyle w:val="NormalWeb"/>
        <w:tabs>
          <w:tab w:val="center" w:pos="4680"/>
          <w:tab w:val="left" w:pos="5865"/>
        </w:tabs>
        <w:spacing w:before="0" w:beforeAutospacing="0" w:after="0" w:afterAutospacing="0"/>
        <w:jc w:val="center"/>
        <w:rPr>
          <w:rStyle w:val="Strong"/>
          <w:sz w:val="20"/>
          <w:szCs w:val="20"/>
        </w:rPr>
      </w:pPr>
      <w:proofErr w:type="spellStart"/>
      <w:r>
        <w:rPr>
          <w:rStyle w:val="Strong"/>
          <w:sz w:val="20"/>
          <w:szCs w:val="20"/>
        </w:rPr>
        <w:t>WBUOnline</w:t>
      </w:r>
      <w:proofErr w:type="spellEnd"/>
    </w:p>
    <w:p w14:paraId="2CF51438" w14:textId="77777777" w:rsidR="00513F13" w:rsidRPr="0049310B" w:rsidRDefault="00513F13" w:rsidP="00513F13">
      <w:pPr>
        <w:pStyle w:val="NormalWeb"/>
        <w:spacing w:before="0" w:beforeAutospacing="0" w:after="0" w:afterAutospacing="0"/>
        <w:jc w:val="center"/>
        <w:rPr>
          <w:rStyle w:val="Strong"/>
          <w:sz w:val="20"/>
          <w:szCs w:val="20"/>
        </w:rPr>
      </w:pPr>
      <w:r w:rsidRPr="00E53565">
        <w:rPr>
          <w:rStyle w:val="Strong"/>
          <w:sz w:val="20"/>
          <w:szCs w:val="20"/>
        </w:rPr>
        <w:t xml:space="preserve">School of </w:t>
      </w:r>
      <w:r>
        <w:rPr>
          <w:rStyle w:val="Strong"/>
          <w:sz w:val="20"/>
          <w:szCs w:val="20"/>
        </w:rPr>
        <w:t>Christian Studies</w:t>
      </w:r>
    </w:p>
    <w:p w14:paraId="2EE4C365" w14:textId="77777777" w:rsidR="00E000A0" w:rsidRPr="000F0A51" w:rsidRDefault="00E000A0" w:rsidP="00E000A0">
      <w:pPr>
        <w:pStyle w:val="NormalWeb"/>
        <w:spacing w:before="0" w:beforeAutospacing="0" w:after="0" w:afterAutospacing="0"/>
        <w:jc w:val="center"/>
        <w:rPr>
          <w:rStyle w:val="Strong"/>
        </w:rPr>
      </w:pPr>
    </w:p>
    <w:p w14:paraId="4E19DC26" w14:textId="0D6358DE" w:rsidR="00A24DC5" w:rsidRPr="00742FC8" w:rsidRDefault="00A24DC5" w:rsidP="00A24DC5">
      <w:pPr>
        <w:pStyle w:val="NormalWeb"/>
        <w:spacing w:before="0" w:beforeAutospacing="0" w:after="0" w:afterAutospacing="0"/>
        <w:rPr>
          <w:lang w:val="en"/>
        </w:rPr>
      </w:pPr>
      <w:r w:rsidRPr="00742FC8">
        <w:rPr>
          <w:rStyle w:val="Strong"/>
        </w:rPr>
        <w:t>Wayland Baptist University Mission Statement:</w:t>
      </w:r>
      <w:r w:rsidR="008240C7" w:rsidRPr="00742FC8">
        <w:rPr>
          <w:rStyle w:val="Strong"/>
        </w:rPr>
        <w:t xml:space="preserve">  </w:t>
      </w:r>
      <w:r w:rsidRPr="00742FC8">
        <w:rPr>
          <w:lang w:val="en"/>
        </w:rPr>
        <w:t>Wayland Baptist University exists to educate students in an academically challenging</w:t>
      </w:r>
      <w:r w:rsidR="008240C7" w:rsidRPr="00742FC8">
        <w:rPr>
          <w:lang w:val="en"/>
        </w:rPr>
        <w:t>, learning-</w:t>
      </w:r>
      <w:proofErr w:type="gramStart"/>
      <w:r w:rsidR="008240C7" w:rsidRPr="00742FC8">
        <w:rPr>
          <w:lang w:val="en"/>
        </w:rPr>
        <w:t>focused</w:t>
      </w:r>
      <w:proofErr w:type="gramEnd"/>
      <w:r w:rsidRPr="00742FC8">
        <w:rPr>
          <w:lang w:val="en"/>
        </w:rPr>
        <w:t xml:space="preserve"> and distinctively Christian environment for professional success, and service to God and </w:t>
      </w:r>
      <w:r w:rsidR="008240C7" w:rsidRPr="00742FC8">
        <w:rPr>
          <w:lang w:val="en"/>
        </w:rPr>
        <w:t>human</w:t>
      </w:r>
      <w:r w:rsidRPr="00742FC8">
        <w:rPr>
          <w:lang w:val="en"/>
        </w:rPr>
        <w:t>kind.</w:t>
      </w:r>
    </w:p>
    <w:p w14:paraId="511F6C67" w14:textId="77777777" w:rsidR="00A24DC5" w:rsidRPr="00742FC8" w:rsidRDefault="00A24DC5" w:rsidP="00A24DC5">
      <w:pPr>
        <w:pStyle w:val="NormalWeb"/>
        <w:spacing w:before="0" w:beforeAutospacing="0" w:after="0" w:afterAutospacing="0"/>
        <w:rPr>
          <w:lang w:val="en"/>
        </w:rPr>
      </w:pPr>
    </w:p>
    <w:p w14:paraId="3D8E9A03" w14:textId="3754E45C" w:rsidR="00E000A0" w:rsidRPr="00742FC8" w:rsidRDefault="000F0A51" w:rsidP="00A24DC5">
      <w:pPr>
        <w:pStyle w:val="NormalWeb"/>
        <w:spacing w:before="0" w:beforeAutospacing="0" w:after="0" w:afterAutospacing="0"/>
        <w:rPr>
          <w:rStyle w:val="Strong"/>
          <w:b w:val="0"/>
        </w:rPr>
      </w:pPr>
      <w:r w:rsidRPr="00742FC8">
        <w:rPr>
          <w:rStyle w:val="Strong"/>
        </w:rPr>
        <w:t xml:space="preserve">THST </w:t>
      </w:r>
      <w:r w:rsidR="00261897" w:rsidRPr="00742FC8">
        <w:rPr>
          <w:rStyle w:val="Strong"/>
        </w:rPr>
        <w:t>5</w:t>
      </w:r>
      <w:r w:rsidRPr="00742FC8">
        <w:rPr>
          <w:rStyle w:val="Strong"/>
        </w:rPr>
        <w:t xml:space="preserve">341 Women in Ministry </w:t>
      </w:r>
      <w:r w:rsidR="008240C7" w:rsidRPr="00742FC8">
        <w:rPr>
          <w:rStyle w:val="Strong"/>
        </w:rPr>
        <w:t xml:space="preserve"> </w:t>
      </w:r>
      <w:r w:rsidR="008240C7" w:rsidRPr="00742FC8">
        <w:rPr>
          <w:rStyle w:val="Strong"/>
          <w:b w:val="0"/>
        </w:rPr>
        <w:t xml:space="preserve"> </w:t>
      </w:r>
    </w:p>
    <w:p w14:paraId="22B742D4" w14:textId="77777777" w:rsidR="002B0291" w:rsidRPr="00742FC8" w:rsidRDefault="00B82BB8" w:rsidP="00A24DC5">
      <w:pPr>
        <w:pStyle w:val="NormalWeb"/>
        <w:spacing w:before="0" w:beforeAutospacing="0" w:after="0" w:afterAutospacing="0"/>
        <w:rPr>
          <w:rStyle w:val="Strong"/>
        </w:rPr>
      </w:pPr>
      <w:r w:rsidRPr="00742FC8">
        <w:rPr>
          <w:rStyle w:val="Strong"/>
        </w:rPr>
        <w:tab/>
      </w:r>
    </w:p>
    <w:p w14:paraId="154A5CFB" w14:textId="60DDD037" w:rsidR="00FD7395" w:rsidRPr="00742FC8" w:rsidRDefault="00FD7395" w:rsidP="00A24DC5">
      <w:pPr>
        <w:pStyle w:val="NormalWeb"/>
        <w:spacing w:before="0" w:beforeAutospacing="0" w:after="0" w:afterAutospacing="0"/>
        <w:rPr>
          <w:rStyle w:val="Strong"/>
        </w:rPr>
      </w:pPr>
      <w:r w:rsidRPr="00742FC8">
        <w:rPr>
          <w:rStyle w:val="Strong"/>
        </w:rPr>
        <w:t>Summer 2023</w:t>
      </w:r>
    </w:p>
    <w:p w14:paraId="610A2E0E" w14:textId="77777777" w:rsidR="00A24DC5" w:rsidRPr="00742FC8" w:rsidRDefault="00A24DC5" w:rsidP="00A24DC5">
      <w:pPr>
        <w:pStyle w:val="NormalWeb"/>
        <w:spacing w:before="0" w:beforeAutospacing="0" w:after="0" w:afterAutospacing="0"/>
        <w:rPr>
          <w:rStyle w:val="Strong"/>
        </w:rPr>
      </w:pPr>
    </w:p>
    <w:p w14:paraId="5E95B0DE" w14:textId="0A434197" w:rsidR="00832ECF" w:rsidRPr="00742FC8" w:rsidRDefault="00FD7395" w:rsidP="00A24DC5">
      <w:pPr>
        <w:pStyle w:val="NormalWeb"/>
        <w:spacing w:before="0" w:beforeAutospacing="0" w:after="0" w:afterAutospacing="0"/>
        <w:rPr>
          <w:rStyle w:val="Strong"/>
        </w:rPr>
      </w:pPr>
      <w:r w:rsidRPr="00742FC8">
        <w:rPr>
          <w:rStyle w:val="Strong"/>
        </w:rPr>
        <w:t>Lori Brown</w:t>
      </w:r>
    </w:p>
    <w:p w14:paraId="2FAF1010" w14:textId="77777777" w:rsidR="00A24DC5" w:rsidRPr="00742FC8" w:rsidRDefault="00A24DC5" w:rsidP="00A24DC5">
      <w:pPr>
        <w:pStyle w:val="NormalWeb"/>
        <w:spacing w:before="0" w:beforeAutospacing="0" w:after="0" w:afterAutospacing="0"/>
        <w:rPr>
          <w:rStyle w:val="Strong"/>
        </w:rPr>
      </w:pPr>
    </w:p>
    <w:p w14:paraId="6A08005D" w14:textId="0BCABF74" w:rsidR="00A24DC5" w:rsidRPr="00742FC8" w:rsidRDefault="00C310E3" w:rsidP="00A24DC5">
      <w:pPr>
        <w:pStyle w:val="NormalWeb"/>
        <w:spacing w:before="0" w:beforeAutospacing="0" w:after="0" w:afterAutospacing="0"/>
      </w:pPr>
      <w:hyperlink r:id="rId8" w:history="1">
        <w:r w:rsidRPr="00742FC8">
          <w:rPr>
            <w:rStyle w:val="Hyperlink"/>
          </w:rPr>
          <w:t>loribrown@firstplainview.com</w:t>
        </w:r>
      </w:hyperlink>
    </w:p>
    <w:p w14:paraId="18F80F3F" w14:textId="77777777" w:rsidR="0011137A" w:rsidRPr="00742FC8" w:rsidRDefault="0011137A" w:rsidP="00A24DC5">
      <w:pPr>
        <w:pStyle w:val="NormalWeb"/>
        <w:spacing w:before="0" w:beforeAutospacing="0" w:after="0" w:afterAutospacing="0"/>
        <w:rPr>
          <w:rStyle w:val="Strong"/>
        </w:rPr>
      </w:pPr>
    </w:p>
    <w:p w14:paraId="1A33C04D" w14:textId="7E8E8049" w:rsidR="009905F4" w:rsidRPr="00742FC8" w:rsidRDefault="002237DF" w:rsidP="00A24DC5">
      <w:pPr>
        <w:pStyle w:val="NormalWeb"/>
        <w:spacing w:before="0" w:beforeAutospacing="0" w:after="0" w:afterAutospacing="0"/>
      </w:pPr>
      <w:r w:rsidRPr="00742FC8">
        <w:rPr>
          <w:b/>
        </w:rPr>
        <w:t>Adjunct Instructor, virtual office only</w:t>
      </w:r>
      <w:r w:rsidR="0011137A" w:rsidRPr="00742FC8">
        <w:rPr>
          <w:b/>
        </w:rPr>
        <w:t>: schedule appointments via email or Blackboard</w:t>
      </w:r>
    </w:p>
    <w:p w14:paraId="4E65187F" w14:textId="77777777" w:rsidR="00A24DC5" w:rsidRPr="00742FC8" w:rsidRDefault="00A24DC5" w:rsidP="00A24DC5">
      <w:pPr>
        <w:pStyle w:val="NormalWeb"/>
        <w:spacing w:before="0" w:beforeAutospacing="0" w:after="0" w:afterAutospacing="0"/>
      </w:pPr>
    </w:p>
    <w:p w14:paraId="59754F73" w14:textId="13FCAE06" w:rsidR="00261897" w:rsidRPr="00742FC8" w:rsidRDefault="00A24DC5" w:rsidP="00261897">
      <w:pPr>
        <w:pStyle w:val="NoSpacing"/>
        <w:rPr>
          <w:rFonts w:ascii="Times New Roman" w:hAnsi="Times New Roman" w:cs="Times New Roman"/>
          <w:sz w:val="24"/>
          <w:szCs w:val="24"/>
        </w:rPr>
      </w:pPr>
      <w:r w:rsidRPr="00742FC8">
        <w:rPr>
          <w:rFonts w:ascii="Times New Roman" w:hAnsi="Times New Roman" w:cs="Times New Roman"/>
          <w:b/>
          <w:sz w:val="24"/>
          <w:szCs w:val="24"/>
        </w:rPr>
        <w:t>Catalog Description:</w:t>
      </w:r>
      <w:r w:rsidR="007A0A3C" w:rsidRPr="00742FC8">
        <w:rPr>
          <w:rFonts w:ascii="Times New Roman" w:hAnsi="Times New Roman" w:cs="Times New Roman"/>
          <w:b/>
          <w:sz w:val="24"/>
          <w:szCs w:val="24"/>
        </w:rPr>
        <w:t xml:space="preserve"> </w:t>
      </w:r>
      <w:r w:rsidR="007A0A3C" w:rsidRPr="00742FC8">
        <w:rPr>
          <w:rFonts w:ascii="Times New Roman" w:hAnsi="Times New Roman" w:cs="Times New Roman"/>
          <w:sz w:val="24"/>
          <w:szCs w:val="24"/>
        </w:rPr>
        <w:t xml:space="preserve">3 </w:t>
      </w:r>
      <w:proofErr w:type="spellStart"/>
      <w:r w:rsidR="007A0A3C" w:rsidRPr="00742FC8">
        <w:rPr>
          <w:rFonts w:ascii="Times New Roman" w:hAnsi="Times New Roman" w:cs="Times New Roman"/>
          <w:sz w:val="24"/>
          <w:szCs w:val="24"/>
        </w:rPr>
        <w:t>hrs</w:t>
      </w:r>
      <w:proofErr w:type="spellEnd"/>
      <w:r w:rsidR="007A0A3C" w:rsidRPr="00742FC8">
        <w:rPr>
          <w:rFonts w:ascii="Times New Roman" w:hAnsi="Times New Roman" w:cs="Times New Roman"/>
          <w:sz w:val="24"/>
          <w:szCs w:val="24"/>
        </w:rPr>
        <w:t xml:space="preserve"> - </w:t>
      </w:r>
      <w:r w:rsidR="00261897" w:rsidRPr="00742FC8">
        <w:rPr>
          <w:rFonts w:ascii="Times New Roman" w:hAnsi="Times New Roman" w:cs="Times New Roman"/>
          <w:sz w:val="24"/>
          <w:szCs w:val="24"/>
        </w:rPr>
        <w:t>Research into the biblical evidence, theological underpinnings, and historical responses for the role of women in Christian ministry, including their spiritual and practical implications for the present and future of the church.</w:t>
      </w:r>
    </w:p>
    <w:p w14:paraId="4B7032CB" w14:textId="0475CC71" w:rsidR="00A24DC5" w:rsidRPr="00742FC8" w:rsidRDefault="00A24DC5" w:rsidP="00261897">
      <w:pPr>
        <w:pStyle w:val="NoSpacing"/>
        <w:rPr>
          <w:rFonts w:ascii="Times New Roman" w:hAnsi="Times New Roman" w:cs="Times New Roman"/>
          <w:sz w:val="24"/>
          <w:szCs w:val="24"/>
        </w:rPr>
      </w:pPr>
    </w:p>
    <w:p w14:paraId="2A5965B2" w14:textId="5FACE010" w:rsidR="00832ECF" w:rsidRPr="00742FC8" w:rsidRDefault="00832ECF" w:rsidP="00A24DC5">
      <w:pPr>
        <w:pStyle w:val="NormalWeb"/>
        <w:spacing w:before="0" w:beforeAutospacing="0" w:after="0" w:afterAutospacing="0"/>
      </w:pPr>
      <w:r w:rsidRPr="00742FC8">
        <w:rPr>
          <w:rStyle w:val="Strong"/>
        </w:rPr>
        <w:t>Prerequisite</w:t>
      </w:r>
      <w:r w:rsidRPr="00742FC8">
        <w:rPr>
          <w:rStyle w:val="Strong"/>
          <w:b w:val="0"/>
        </w:rPr>
        <w:t>:</w:t>
      </w:r>
      <w:r w:rsidR="00E000A0" w:rsidRPr="00742FC8">
        <w:t xml:space="preserve"> </w:t>
      </w:r>
      <w:r w:rsidR="00261897" w:rsidRPr="00742FC8">
        <w:t>None</w:t>
      </w:r>
      <w:r w:rsidR="007A0A3C" w:rsidRPr="00742FC8">
        <w:t>.</w:t>
      </w:r>
    </w:p>
    <w:p w14:paraId="429F303C" w14:textId="77777777" w:rsidR="00832ECF" w:rsidRPr="00742FC8" w:rsidRDefault="00832ECF" w:rsidP="00A24DC5">
      <w:pPr>
        <w:pStyle w:val="NormalWeb"/>
        <w:spacing w:before="0" w:beforeAutospacing="0" w:after="0" w:afterAutospacing="0"/>
      </w:pPr>
      <w:r w:rsidRPr="00742FC8">
        <w:t> </w:t>
      </w:r>
    </w:p>
    <w:p w14:paraId="37B20059" w14:textId="061CB562" w:rsidR="00050EE4" w:rsidRPr="00742FC8" w:rsidRDefault="00832ECF" w:rsidP="00352F7D">
      <w:pPr>
        <w:pStyle w:val="NormalWeb"/>
        <w:spacing w:before="0" w:beforeAutospacing="0" w:after="0" w:afterAutospacing="0"/>
      </w:pPr>
      <w:r w:rsidRPr="00742FC8">
        <w:rPr>
          <w:rStyle w:val="Strong"/>
        </w:rPr>
        <w:t>Required Textbook</w:t>
      </w:r>
      <w:r w:rsidR="00B82BB8" w:rsidRPr="00742FC8">
        <w:rPr>
          <w:rStyle w:val="Strong"/>
        </w:rPr>
        <w:t xml:space="preserve"> and Resources</w:t>
      </w:r>
      <w:r w:rsidRPr="00742FC8">
        <w:t xml:space="preserve">: </w:t>
      </w:r>
    </w:p>
    <w:p w14:paraId="77A785A0" w14:textId="31EE9523" w:rsidR="00050EE4" w:rsidRPr="00742FC8" w:rsidRDefault="00050EE4" w:rsidP="00352F7D">
      <w:pPr>
        <w:pStyle w:val="NormalWeb"/>
        <w:spacing w:before="0" w:beforeAutospacing="0" w:after="0" w:afterAutospacing="0"/>
      </w:pPr>
    </w:p>
    <w:tbl>
      <w:tblPr>
        <w:tblStyle w:val="TableGrid"/>
        <w:tblW w:w="9810" w:type="dxa"/>
        <w:tblInd w:w="-95" w:type="dxa"/>
        <w:tblLook w:val="04A0" w:firstRow="1" w:lastRow="0" w:firstColumn="1" w:lastColumn="0" w:noHBand="0" w:noVBand="1"/>
      </w:tblPr>
      <w:tblGrid>
        <w:gridCol w:w="2970"/>
        <w:gridCol w:w="1710"/>
        <w:gridCol w:w="1440"/>
        <w:gridCol w:w="630"/>
        <w:gridCol w:w="1170"/>
        <w:gridCol w:w="1890"/>
      </w:tblGrid>
      <w:tr w:rsidR="005E689C" w:rsidRPr="00742FC8" w14:paraId="5693B892" w14:textId="77777777" w:rsidTr="00C310E3">
        <w:tc>
          <w:tcPr>
            <w:tcW w:w="2970" w:type="dxa"/>
          </w:tcPr>
          <w:p w14:paraId="08F3B772" w14:textId="77777777" w:rsidR="005E689C" w:rsidRPr="00742FC8" w:rsidRDefault="005E689C" w:rsidP="00B555E9">
            <w:pPr>
              <w:rPr>
                <w:rFonts w:ascii="Times New Roman" w:hAnsi="Times New Roman" w:cs="Times New Roman"/>
                <w:b/>
              </w:rPr>
            </w:pPr>
            <w:r w:rsidRPr="00742FC8">
              <w:rPr>
                <w:rFonts w:ascii="Times New Roman" w:hAnsi="Times New Roman" w:cs="Times New Roman"/>
                <w:b/>
              </w:rPr>
              <w:t>Title</w:t>
            </w:r>
          </w:p>
        </w:tc>
        <w:tc>
          <w:tcPr>
            <w:tcW w:w="1710" w:type="dxa"/>
          </w:tcPr>
          <w:p w14:paraId="08D15786" w14:textId="77777777" w:rsidR="005E689C" w:rsidRPr="00742FC8" w:rsidRDefault="005E689C" w:rsidP="00B555E9">
            <w:pPr>
              <w:rPr>
                <w:rFonts w:ascii="Times New Roman" w:hAnsi="Times New Roman" w:cs="Times New Roman"/>
                <w:b/>
              </w:rPr>
            </w:pPr>
            <w:r w:rsidRPr="00742FC8">
              <w:rPr>
                <w:rFonts w:ascii="Times New Roman" w:hAnsi="Times New Roman" w:cs="Times New Roman"/>
                <w:b/>
              </w:rPr>
              <w:t>Editor/Author</w:t>
            </w:r>
          </w:p>
        </w:tc>
        <w:tc>
          <w:tcPr>
            <w:tcW w:w="1440" w:type="dxa"/>
          </w:tcPr>
          <w:p w14:paraId="6217719D" w14:textId="77777777" w:rsidR="005E689C" w:rsidRPr="00742FC8" w:rsidRDefault="005E689C" w:rsidP="00B555E9">
            <w:pPr>
              <w:rPr>
                <w:rFonts w:ascii="Times New Roman" w:hAnsi="Times New Roman" w:cs="Times New Roman"/>
                <w:b/>
              </w:rPr>
            </w:pPr>
            <w:r w:rsidRPr="00742FC8">
              <w:rPr>
                <w:rFonts w:ascii="Times New Roman" w:hAnsi="Times New Roman" w:cs="Times New Roman"/>
                <w:b/>
              </w:rPr>
              <w:t>Publisher</w:t>
            </w:r>
          </w:p>
        </w:tc>
        <w:tc>
          <w:tcPr>
            <w:tcW w:w="630" w:type="dxa"/>
          </w:tcPr>
          <w:p w14:paraId="386E8E3E" w14:textId="77777777" w:rsidR="005E689C" w:rsidRPr="00742FC8" w:rsidRDefault="005E689C" w:rsidP="00B555E9">
            <w:pPr>
              <w:rPr>
                <w:rFonts w:ascii="Times New Roman" w:hAnsi="Times New Roman" w:cs="Times New Roman"/>
                <w:b/>
              </w:rPr>
            </w:pPr>
            <w:r w:rsidRPr="00742FC8">
              <w:rPr>
                <w:rFonts w:ascii="Times New Roman" w:hAnsi="Times New Roman" w:cs="Times New Roman"/>
                <w:b/>
              </w:rPr>
              <w:t>Ed</w:t>
            </w:r>
          </w:p>
        </w:tc>
        <w:tc>
          <w:tcPr>
            <w:tcW w:w="1170" w:type="dxa"/>
          </w:tcPr>
          <w:p w14:paraId="0453C42F" w14:textId="77777777" w:rsidR="005E689C" w:rsidRPr="00742FC8" w:rsidRDefault="005E689C" w:rsidP="00B555E9">
            <w:pPr>
              <w:rPr>
                <w:rFonts w:ascii="Times New Roman" w:hAnsi="Times New Roman" w:cs="Times New Roman"/>
                <w:b/>
              </w:rPr>
            </w:pPr>
            <w:r w:rsidRPr="00742FC8">
              <w:rPr>
                <w:rFonts w:ascii="Times New Roman" w:hAnsi="Times New Roman" w:cs="Times New Roman"/>
                <w:b/>
              </w:rPr>
              <w:t>Year</w:t>
            </w:r>
          </w:p>
        </w:tc>
        <w:tc>
          <w:tcPr>
            <w:tcW w:w="1890" w:type="dxa"/>
          </w:tcPr>
          <w:p w14:paraId="1C99E285" w14:textId="77777777" w:rsidR="005E689C" w:rsidRPr="00742FC8" w:rsidRDefault="005E689C" w:rsidP="00B555E9">
            <w:pPr>
              <w:rPr>
                <w:rFonts w:ascii="Times New Roman" w:hAnsi="Times New Roman" w:cs="Times New Roman"/>
                <w:b/>
              </w:rPr>
            </w:pPr>
            <w:r w:rsidRPr="00742FC8">
              <w:rPr>
                <w:rFonts w:ascii="Times New Roman" w:hAnsi="Times New Roman" w:cs="Times New Roman"/>
                <w:b/>
              </w:rPr>
              <w:t>ISBN</w:t>
            </w:r>
          </w:p>
        </w:tc>
      </w:tr>
      <w:tr w:rsidR="005E689C" w:rsidRPr="00742FC8" w14:paraId="65CCEAF7" w14:textId="77777777" w:rsidTr="00C310E3">
        <w:tc>
          <w:tcPr>
            <w:tcW w:w="2970" w:type="dxa"/>
          </w:tcPr>
          <w:p w14:paraId="7C1C91FA" w14:textId="26D0BFF6" w:rsidR="005E689C" w:rsidRPr="00742FC8" w:rsidRDefault="0067456E" w:rsidP="00B555E9">
            <w:pPr>
              <w:pStyle w:val="NormalWeb"/>
              <w:spacing w:before="0" w:beforeAutospacing="0" w:after="0" w:afterAutospacing="0"/>
              <w:rPr>
                <w:rFonts w:ascii="Times New Roman" w:hAnsi="Times New Roman" w:cs="Times New Roman"/>
                <w:i/>
                <w:iCs/>
              </w:rPr>
            </w:pPr>
            <w:r w:rsidRPr="00742FC8">
              <w:rPr>
                <w:rFonts w:ascii="Times New Roman" w:hAnsi="Times New Roman" w:cs="Times New Roman"/>
                <w:i/>
                <w:iCs/>
              </w:rPr>
              <w:t>Gender Roles and the People of God: Rethinking What We Were Taught About Men and Women in the Church</w:t>
            </w:r>
          </w:p>
        </w:tc>
        <w:tc>
          <w:tcPr>
            <w:tcW w:w="1710" w:type="dxa"/>
          </w:tcPr>
          <w:p w14:paraId="6F1914F6" w14:textId="6B4C67BE" w:rsidR="005E689C" w:rsidRPr="00742FC8" w:rsidRDefault="0067456E" w:rsidP="00B555E9">
            <w:pPr>
              <w:rPr>
                <w:rFonts w:ascii="Times New Roman" w:hAnsi="Times New Roman" w:cs="Times New Roman"/>
              </w:rPr>
            </w:pPr>
            <w:r w:rsidRPr="00742FC8">
              <w:rPr>
                <w:rFonts w:ascii="Times New Roman" w:hAnsi="Times New Roman" w:cs="Times New Roman"/>
              </w:rPr>
              <w:t>Alice Matthews</w:t>
            </w:r>
          </w:p>
        </w:tc>
        <w:tc>
          <w:tcPr>
            <w:tcW w:w="1440" w:type="dxa"/>
          </w:tcPr>
          <w:p w14:paraId="304605FF" w14:textId="03D73186" w:rsidR="005E689C" w:rsidRPr="00742FC8" w:rsidRDefault="00D56505" w:rsidP="00B555E9">
            <w:pPr>
              <w:rPr>
                <w:rFonts w:ascii="Times New Roman" w:hAnsi="Times New Roman" w:cs="Times New Roman"/>
              </w:rPr>
            </w:pPr>
            <w:r w:rsidRPr="00742FC8">
              <w:rPr>
                <w:rFonts w:ascii="Times New Roman" w:hAnsi="Times New Roman" w:cs="Times New Roman"/>
              </w:rPr>
              <w:t>Zondervan</w:t>
            </w:r>
          </w:p>
        </w:tc>
        <w:tc>
          <w:tcPr>
            <w:tcW w:w="630" w:type="dxa"/>
          </w:tcPr>
          <w:p w14:paraId="0960DF62" w14:textId="2C1E5D80" w:rsidR="005E689C" w:rsidRPr="00742FC8" w:rsidRDefault="00D56505" w:rsidP="00B555E9">
            <w:pPr>
              <w:rPr>
                <w:rFonts w:ascii="Times New Roman" w:hAnsi="Times New Roman" w:cs="Times New Roman"/>
              </w:rPr>
            </w:pPr>
            <w:r w:rsidRPr="00742FC8">
              <w:rPr>
                <w:rFonts w:ascii="Times New Roman" w:hAnsi="Times New Roman" w:cs="Times New Roman"/>
              </w:rPr>
              <w:t>1</w:t>
            </w:r>
            <w:r w:rsidRPr="00742FC8">
              <w:rPr>
                <w:rFonts w:ascii="Times New Roman" w:hAnsi="Times New Roman" w:cs="Times New Roman"/>
                <w:vertAlign w:val="superscript"/>
              </w:rPr>
              <w:t>st</w:t>
            </w:r>
          </w:p>
        </w:tc>
        <w:tc>
          <w:tcPr>
            <w:tcW w:w="1170" w:type="dxa"/>
          </w:tcPr>
          <w:p w14:paraId="64665A9D" w14:textId="71257093" w:rsidR="005E689C" w:rsidRPr="00742FC8" w:rsidRDefault="00D56505" w:rsidP="00B555E9">
            <w:pPr>
              <w:rPr>
                <w:rFonts w:ascii="Times New Roman" w:hAnsi="Times New Roman" w:cs="Times New Roman"/>
              </w:rPr>
            </w:pPr>
            <w:r w:rsidRPr="00742FC8">
              <w:rPr>
                <w:rFonts w:ascii="Times New Roman" w:hAnsi="Times New Roman" w:cs="Times New Roman"/>
              </w:rPr>
              <w:t>2017</w:t>
            </w:r>
          </w:p>
        </w:tc>
        <w:tc>
          <w:tcPr>
            <w:tcW w:w="1890" w:type="dxa"/>
          </w:tcPr>
          <w:p w14:paraId="686E2D4E" w14:textId="780F2849" w:rsidR="005E689C" w:rsidRPr="00742FC8" w:rsidRDefault="00D56505" w:rsidP="005E689C">
            <w:pPr>
              <w:rPr>
                <w:rFonts w:ascii="Times New Roman" w:hAnsi="Times New Roman" w:cs="Times New Roman"/>
              </w:rPr>
            </w:pPr>
            <w:r w:rsidRPr="00742FC8">
              <w:rPr>
                <w:rFonts w:ascii="Times New Roman" w:hAnsi="Times New Roman" w:cs="Times New Roman"/>
              </w:rPr>
              <w:t>978-03105</w:t>
            </w:r>
            <w:r w:rsidR="00BB4284" w:rsidRPr="00742FC8">
              <w:rPr>
                <w:rFonts w:ascii="Times New Roman" w:hAnsi="Times New Roman" w:cs="Times New Roman"/>
              </w:rPr>
              <w:t>29392</w:t>
            </w:r>
          </w:p>
        </w:tc>
      </w:tr>
      <w:tr w:rsidR="005E689C" w:rsidRPr="00742FC8" w14:paraId="206889C7" w14:textId="77777777" w:rsidTr="00C310E3">
        <w:tc>
          <w:tcPr>
            <w:tcW w:w="2970" w:type="dxa"/>
          </w:tcPr>
          <w:p w14:paraId="015EF993" w14:textId="1925B4E4" w:rsidR="005E689C" w:rsidRPr="00742FC8" w:rsidRDefault="00556496" w:rsidP="00B555E9">
            <w:pPr>
              <w:rPr>
                <w:rFonts w:ascii="Times New Roman" w:hAnsi="Times New Roman" w:cs="Times New Roman"/>
                <w:i/>
                <w:iCs/>
              </w:rPr>
            </w:pPr>
            <w:r w:rsidRPr="00742FC8">
              <w:rPr>
                <w:rFonts w:ascii="Times New Roman" w:hAnsi="Times New Roman" w:cs="Times New Roman"/>
                <w:i/>
                <w:iCs/>
              </w:rPr>
              <w:t>The Making of Biblical Womanhood: How the Subjugation of Women Became Gospel Truth</w:t>
            </w:r>
          </w:p>
        </w:tc>
        <w:tc>
          <w:tcPr>
            <w:tcW w:w="1710" w:type="dxa"/>
          </w:tcPr>
          <w:p w14:paraId="339928D6" w14:textId="63002D19" w:rsidR="005E689C" w:rsidRPr="00742FC8" w:rsidRDefault="00556496" w:rsidP="00B555E9">
            <w:pPr>
              <w:rPr>
                <w:rFonts w:ascii="Times New Roman" w:hAnsi="Times New Roman" w:cs="Times New Roman"/>
              </w:rPr>
            </w:pPr>
            <w:r w:rsidRPr="00742FC8">
              <w:rPr>
                <w:rFonts w:ascii="Times New Roman" w:hAnsi="Times New Roman" w:cs="Times New Roman"/>
              </w:rPr>
              <w:t>Beth Allison Barr</w:t>
            </w:r>
          </w:p>
        </w:tc>
        <w:tc>
          <w:tcPr>
            <w:tcW w:w="1440" w:type="dxa"/>
          </w:tcPr>
          <w:p w14:paraId="15C06892" w14:textId="14F705DD" w:rsidR="005E689C" w:rsidRPr="00742FC8" w:rsidRDefault="0022475A" w:rsidP="00B555E9">
            <w:pPr>
              <w:rPr>
                <w:rFonts w:ascii="Times New Roman" w:hAnsi="Times New Roman" w:cs="Times New Roman"/>
              </w:rPr>
            </w:pPr>
            <w:r w:rsidRPr="00742FC8">
              <w:rPr>
                <w:rFonts w:ascii="Times New Roman" w:hAnsi="Times New Roman" w:cs="Times New Roman"/>
              </w:rPr>
              <w:t>Brazos Press</w:t>
            </w:r>
          </w:p>
        </w:tc>
        <w:tc>
          <w:tcPr>
            <w:tcW w:w="630" w:type="dxa"/>
          </w:tcPr>
          <w:p w14:paraId="11786B51" w14:textId="782E0B7E" w:rsidR="005E689C" w:rsidRPr="00742FC8" w:rsidRDefault="00BD2031" w:rsidP="00B555E9">
            <w:pPr>
              <w:rPr>
                <w:rFonts w:ascii="Times New Roman" w:hAnsi="Times New Roman" w:cs="Times New Roman"/>
              </w:rPr>
            </w:pPr>
            <w:r w:rsidRPr="00742FC8">
              <w:rPr>
                <w:rFonts w:ascii="Times New Roman" w:hAnsi="Times New Roman" w:cs="Times New Roman"/>
              </w:rPr>
              <w:t>1</w:t>
            </w:r>
            <w:r w:rsidRPr="00742FC8">
              <w:rPr>
                <w:rFonts w:ascii="Times New Roman" w:hAnsi="Times New Roman" w:cs="Times New Roman"/>
                <w:vertAlign w:val="superscript"/>
              </w:rPr>
              <w:t>st</w:t>
            </w:r>
          </w:p>
        </w:tc>
        <w:tc>
          <w:tcPr>
            <w:tcW w:w="1170" w:type="dxa"/>
          </w:tcPr>
          <w:p w14:paraId="53B9BC15" w14:textId="27E7BD54" w:rsidR="005E689C" w:rsidRPr="00742FC8" w:rsidRDefault="0022475A" w:rsidP="00B555E9">
            <w:pPr>
              <w:rPr>
                <w:rFonts w:ascii="Times New Roman" w:hAnsi="Times New Roman" w:cs="Times New Roman"/>
              </w:rPr>
            </w:pPr>
            <w:r w:rsidRPr="00742FC8">
              <w:rPr>
                <w:rFonts w:ascii="Times New Roman" w:hAnsi="Times New Roman" w:cs="Times New Roman"/>
              </w:rPr>
              <w:t>2021</w:t>
            </w:r>
          </w:p>
        </w:tc>
        <w:tc>
          <w:tcPr>
            <w:tcW w:w="1890" w:type="dxa"/>
          </w:tcPr>
          <w:p w14:paraId="71FA0A42" w14:textId="7D9484DD" w:rsidR="005E689C" w:rsidRPr="00742FC8" w:rsidRDefault="004B627A" w:rsidP="005E689C">
            <w:pPr>
              <w:rPr>
                <w:rFonts w:ascii="Times New Roman" w:hAnsi="Times New Roman" w:cs="Times New Roman"/>
              </w:rPr>
            </w:pPr>
            <w:r w:rsidRPr="00742FC8">
              <w:rPr>
                <w:rFonts w:ascii="Times New Roman" w:hAnsi="Times New Roman" w:cs="Times New Roman"/>
                <w:color w:val="0F1111"/>
                <w:shd w:val="clear" w:color="auto" w:fill="FFFFFF"/>
              </w:rPr>
              <w:t>978-</w:t>
            </w:r>
            <w:r w:rsidR="0022475A" w:rsidRPr="00742FC8">
              <w:rPr>
                <w:rFonts w:ascii="Times New Roman" w:hAnsi="Times New Roman" w:cs="Times New Roman"/>
                <w:color w:val="0F1111"/>
                <w:shd w:val="clear" w:color="auto" w:fill="FFFFFF"/>
              </w:rPr>
              <w:t>1587434709</w:t>
            </w:r>
          </w:p>
        </w:tc>
      </w:tr>
      <w:tr w:rsidR="00EF48AB" w:rsidRPr="00742FC8" w14:paraId="1FAE9B42" w14:textId="77777777" w:rsidTr="00C310E3">
        <w:tc>
          <w:tcPr>
            <w:tcW w:w="2970" w:type="dxa"/>
          </w:tcPr>
          <w:p w14:paraId="43814069" w14:textId="52B2D6AB" w:rsidR="00C310E3" w:rsidRPr="00742FC8" w:rsidRDefault="00C310E3" w:rsidP="00C310E3">
            <w:pPr>
              <w:pStyle w:val="Heading1"/>
              <w:rPr>
                <w:rFonts w:ascii="Times New Roman" w:hAnsi="Times New Roman" w:cs="Times New Roman"/>
                <w:b w:val="0"/>
                <w:bCs w:val="0"/>
                <w:i/>
                <w:iCs/>
                <w:sz w:val="24"/>
                <w:szCs w:val="24"/>
              </w:rPr>
            </w:pPr>
            <w:r w:rsidRPr="00742FC8">
              <w:rPr>
                <w:rFonts w:ascii="Times New Roman" w:hAnsi="Times New Roman" w:cs="Times New Roman"/>
                <w:b w:val="0"/>
                <w:bCs w:val="0"/>
                <w:i/>
                <w:iCs/>
                <w:sz w:val="24"/>
                <w:szCs w:val="24"/>
              </w:rPr>
              <w:t>Into the Pulpit</w:t>
            </w:r>
            <w:r w:rsidRPr="00742FC8">
              <w:rPr>
                <w:rFonts w:ascii="Times New Roman" w:hAnsi="Times New Roman" w:cs="Times New Roman"/>
                <w:b w:val="0"/>
                <w:bCs w:val="0"/>
                <w:i/>
                <w:iCs/>
                <w:sz w:val="24"/>
                <w:szCs w:val="24"/>
              </w:rPr>
              <w:t xml:space="preserve">: </w:t>
            </w:r>
            <w:r w:rsidRPr="00742FC8">
              <w:rPr>
                <w:rFonts w:ascii="Times New Roman" w:hAnsi="Times New Roman" w:cs="Times New Roman"/>
                <w:b w:val="0"/>
                <w:bCs w:val="0"/>
                <w:i/>
                <w:iCs/>
                <w:sz w:val="24"/>
                <w:szCs w:val="24"/>
              </w:rPr>
              <w:t>Southern Baptist Women and Power since World War II</w:t>
            </w:r>
          </w:p>
          <w:p w14:paraId="0B4E4110" w14:textId="05EFFC73" w:rsidR="00EF48AB" w:rsidRPr="00742FC8" w:rsidRDefault="00EF48AB" w:rsidP="00C310E3">
            <w:pPr>
              <w:pStyle w:val="Heading3"/>
              <w:rPr>
                <w:rFonts w:ascii="Times New Roman" w:hAnsi="Times New Roman" w:cs="Times New Roman"/>
                <w:i/>
                <w:iCs/>
                <w:sz w:val="24"/>
                <w:szCs w:val="24"/>
              </w:rPr>
            </w:pPr>
          </w:p>
        </w:tc>
        <w:tc>
          <w:tcPr>
            <w:tcW w:w="1710" w:type="dxa"/>
          </w:tcPr>
          <w:p w14:paraId="5422B34A" w14:textId="6A7A189E" w:rsidR="00EF48AB" w:rsidRPr="00742FC8" w:rsidRDefault="00C310E3" w:rsidP="00B555E9">
            <w:pPr>
              <w:rPr>
                <w:rFonts w:ascii="Times New Roman" w:hAnsi="Times New Roman" w:cs="Times New Roman"/>
              </w:rPr>
            </w:pPr>
            <w:r w:rsidRPr="00742FC8">
              <w:rPr>
                <w:rFonts w:ascii="Times New Roman" w:hAnsi="Times New Roman" w:cs="Times New Roman"/>
              </w:rPr>
              <w:t>Elizabeth H. Flowers</w:t>
            </w:r>
          </w:p>
        </w:tc>
        <w:tc>
          <w:tcPr>
            <w:tcW w:w="1440" w:type="dxa"/>
          </w:tcPr>
          <w:p w14:paraId="52450BBA" w14:textId="06E32FC3" w:rsidR="00EF48AB" w:rsidRPr="00742FC8" w:rsidRDefault="00C310E3" w:rsidP="00B555E9">
            <w:pPr>
              <w:rPr>
                <w:rFonts w:ascii="Times New Roman" w:hAnsi="Times New Roman" w:cs="Times New Roman"/>
                <w:color w:val="FF0000"/>
              </w:rPr>
            </w:pPr>
            <w:r w:rsidRPr="00742FC8">
              <w:rPr>
                <w:rFonts w:ascii="Times New Roman" w:hAnsi="Times New Roman" w:cs="Times New Roman"/>
              </w:rPr>
              <w:t xml:space="preserve">The </w:t>
            </w:r>
            <w:r w:rsidRPr="00742FC8">
              <w:rPr>
                <w:rFonts w:ascii="Times New Roman" w:hAnsi="Times New Roman" w:cs="Times New Roman"/>
              </w:rPr>
              <w:t>U</w:t>
            </w:r>
            <w:r w:rsidRPr="00742FC8">
              <w:rPr>
                <w:rFonts w:ascii="Times New Roman" w:hAnsi="Times New Roman" w:cs="Times New Roman"/>
              </w:rPr>
              <w:t>niv</w:t>
            </w:r>
            <w:r w:rsidRPr="00742FC8">
              <w:rPr>
                <w:rFonts w:ascii="Times New Roman" w:hAnsi="Times New Roman" w:cs="Times New Roman"/>
              </w:rPr>
              <w:t>.</w:t>
            </w:r>
            <w:r w:rsidRPr="00742FC8">
              <w:rPr>
                <w:rFonts w:ascii="Times New Roman" w:hAnsi="Times New Roman" w:cs="Times New Roman"/>
              </w:rPr>
              <w:t xml:space="preserve"> of N</w:t>
            </w:r>
            <w:r w:rsidRPr="00742FC8">
              <w:rPr>
                <w:rFonts w:ascii="Times New Roman" w:hAnsi="Times New Roman" w:cs="Times New Roman"/>
              </w:rPr>
              <w:t xml:space="preserve">. </w:t>
            </w:r>
            <w:r w:rsidRPr="00742FC8">
              <w:rPr>
                <w:rFonts w:ascii="Times New Roman" w:hAnsi="Times New Roman" w:cs="Times New Roman"/>
              </w:rPr>
              <w:t>Carolina Press</w:t>
            </w:r>
            <w:r w:rsidRPr="00742FC8">
              <w:rPr>
                <w:rFonts w:ascii="Times New Roman" w:hAnsi="Times New Roman" w:cs="Times New Roman"/>
              </w:rPr>
              <w:t>:</w:t>
            </w:r>
            <w:r w:rsidRPr="00742FC8">
              <w:rPr>
                <w:rFonts w:ascii="Times New Roman" w:hAnsi="Times New Roman" w:cs="Times New Roman"/>
              </w:rPr>
              <w:br/>
              <w:t>Chapel Hill</w:t>
            </w:r>
          </w:p>
        </w:tc>
        <w:tc>
          <w:tcPr>
            <w:tcW w:w="630" w:type="dxa"/>
          </w:tcPr>
          <w:p w14:paraId="3DDFC359" w14:textId="3478EED9" w:rsidR="00EF48AB" w:rsidRPr="00742FC8" w:rsidRDefault="00EF48AB" w:rsidP="00B555E9">
            <w:pPr>
              <w:rPr>
                <w:rFonts w:ascii="Times New Roman" w:hAnsi="Times New Roman" w:cs="Times New Roman"/>
                <w:color w:val="FF0000"/>
              </w:rPr>
            </w:pPr>
            <w:r w:rsidRPr="00742FC8">
              <w:rPr>
                <w:rFonts w:ascii="Times New Roman" w:hAnsi="Times New Roman" w:cs="Times New Roman"/>
                <w:color w:val="FF0000"/>
              </w:rPr>
              <w:t>1</w:t>
            </w:r>
            <w:r w:rsidRPr="00742FC8">
              <w:rPr>
                <w:rFonts w:ascii="Times New Roman" w:hAnsi="Times New Roman" w:cs="Times New Roman"/>
                <w:color w:val="FF0000"/>
                <w:vertAlign w:val="superscript"/>
              </w:rPr>
              <w:t>st</w:t>
            </w:r>
          </w:p>
        </w:tc>
        <w:tc>
          <w:tcPr>
            <w:tcW w:w="1170" w:type="dxa"/>
          </w:tcPr>
          <w:p w14:paraId="4C5612EF" w14:textId="59B02B6A" w:rsidR="00EF48AB" w:rsidRPr="00742FC8" w:rsidRDefault="00EF48AB" w:rsidP="00B555E9">
            <w:pPr>
              <w:rPr>
                <w:rFonts w:ascii="Times New Roman" w:hAnsi="Times New Roman" w:cs="Times New Roman"/>
                <w:color w:val="FF0000"/>
              </w:rPr>
            </w:pPr>
            <w:r w:rsidRPr="00742FC8">
              <w:rPr>
                <w:rFonts w:ascii="Times New Roman" w:hAnsi="Times New Roman" w:cs="Times New Roman"/>
                <w:color w:val="FF0000"/>
              </w:rPr>
              <w:t>201</w:t>
            </w:r>
            <w:r w:rsidR="00C310E3" w:rsidRPr="00742FC8">
              <w:rPr>
                <w:rFonts w:ascii="Times New Roman" w:hAnsi="Times New Roman" w:cs="Times New Roman"/>
                <w:color w:val="FF0000"/>
              </w:rPr>
              <w:t>2</w:t>
            </w:r>
          </w:p>
        </w:tc>
        <w:tc>
          <w:tcPr>
            <w:tcW w:w="1890" w:type="dxa"/>
          </w:tcPr>
          <w:p w14:paraId="1D21405B" w14:textId="5A240BC2" w:rsidR="00EF48AB" w:rsidRPr="00742FC8" w:rsidRDefault="00C310E3" w:rsidP="005E689C">
            <w:pPr>
              <w:rPr>
                <w:rFonts w:ascii="Times New Roman" w:hAnsi="Times New Roman" w:cs="Times New Roman"/>
                <w:color w:val="FF0000"/>
                <w:shd w:val="clear" w:color="auto" w:fill="FFFFFF"/>
              </w:rPr>
            </w:pPr>
            <w:r w:rsidRPr="00742FC8">
              <w:rPr>
                <w:rFonts w:ascii="Times New Roman" w:hAnsi="Times New Roman" w:cs="Times New Roman"/>
              </w:rPr>
              <w:t>978-1469618920</w:t>
            </w:r>
          </w:p>
        </w:tc>
      </w:tr>
    </w:tbl>
    <w:p w14:paraId="61EE387F" w14:textId="77777777" w:rsidR="00245640" w:rsidRPr="00742FC8" w:rsidRDefault="00245640" w:rsidP="00245640">
      <w:pPr>
        <w:pStyle w:val="NormalWeb"/>
        <w:spacing w:before="0" w:beforeAutospacing="0" w:after="0" w:afterAutospacing="0"/>
      </w:pPr>
    </w:p>
    <w:p w14:paraId="236230B8" w14:textId="537CEF98" w:rsidR="005E689C" w:rsidRDefault="00504C6B" w:rsidP="00245640">
      <w:pPr>
        <w:pStyle w:val="NormalWeb"/>
        <w:spacing w:before="0" w:beforeAutospacing="0" w:after="0" w:afterAutospacing="0"/>
      </w:pPr>
      <w:r w:rsidRPr="00742FC8">
        <w:t>*Additional articles</w:t>
      </w:r>
      <w:r w:rsidR="00567798" w:rsidRPr="00742FC8">
        <w:t xml:space="preserve"> &amp; resources </w:t>
      </w:r>
      <w:r w:rsidR="00C310E3" w:rsidRPr="00742FC8">
        <w:t>may</w:t>
      </w:r>
      <w:r w:rsidR="00567798" w:rsidRPr="00742FC8">
        <w:t xml:space="preserve"> also be assigned. These will be available on Blackboard.</w:t>
      </w:r>
    </w:p>
    <w:p w14:paraId="1BF8FBA6" w14:textId="77777777" w:rsidR="007A5F65" w:rsidRPr="00742FC8" w:rsidRDefault="007A5F65" w:rsidP="00245640">
      <w:pPr>
        <w:pStyle w:val="NormalWeb"/>
        <w:spacing w:before="0" w:beforeAutospacing="0" w:after="0" w:afterAutospacing="0"/>
      </w:pPr>
    </w:p>
    <w:p w14:paraId="38E88A69" w14:textId="11BB8F13" w:rsidR="00504C6B" w:rsidRPr="00742FC8" w:rsidRDefault="0011137A" w:rsidP="00513F13">
      <w:pPr>
        <w:pStyle w:val="NormalWeb"/>
        <w:spacing w:before="0" w:beforeAutospacing="0" w:after="0" w:afterAutospacing="0"/>
        <w:ind w:left="340"/>
        <w:rPr>
          <w:b/>
          <w:bCs/>
        </w:rPr>
      </w:pPr>
      <w:r w:rsidRPr="00742FC8">
        <w:rPr>
          <w:b/>
          <w:bCs/>
        </w:rPr>
        <w:lastRenderedPageBreak/>
        <w:t xml:space="preserve">This course includes an Automatic eBook.  </w:t>
      </w:r>
      <w:proofErr w:type="spellStart"/>
      <w:r w:rsidRPr="00742FC8">
        <w:rPr>
          <w:b/>
          <w:bCs/>
        </w:rPr>
        <w:t>Opt</w:t>
      </w:r>
      <w:proofErr w:type="spellEnd"/>
      <w:r w:rsidRPr="00742FC8">
        <w:rPr>
          <w:b/>
          <w:bCs/>
        </w:rPr>
        <w:t xml:space="preserve"> out date is the 8</w:t>
      </w:r>
      <w:r w:rsidRPr="00742FC8">
        <w:rPr>
          <w:b/>
          <w:bCs/>
          <w:vertAlign w:val="superscript"/>
        </w:rPr>
        <w:t>th</w:t>
      </w:r>
      <w:r w:rsidRPr="00742FC8">
        <w:rPr>
          <w:b/>
          <w:bCs/>
        </w:rPr>
        <w:t> day of class (second Monday of the session).  Click on the menu link for more details.</w:t>
      </w:r>
    </w:p>
    <w:p w14:paraId="5C1ACD7D" w14:textId="77777777" w:rsidR="00C310E3" w:rsidRPr="00742FC8" w:rsidRDefault="00C310E3" w:rsidP="00513F13">
      <w:pPr>
        <w:pStyle w:val="NormalWeb"/>
        <w:spacing w:before="0" w:beforeAutospacing="0" w:after="0" w:afterAutospacing="0"/>
        <w:ind w:left="340"/>
      </w:pPr>
    </w:p>
    <w:p w14:paraId="5953EB38" w14:textId="788EACA9" w:rsidR="00832ECF" w:rsidRPr="00742FC8" w:rsidRDefault="00B82BB8" w:rsidP="00A24DC5">
      <w:pPr>
        <w:pStyle w:val="NormalWeb"/>
        <w:spacing w:before="0" w:beforeAutospacing="0" w:after="0" w:afterAutospacing="0"/>
        <w:rPr>
          <w:bCs/>
        </w:rPr>
      </w:pPr>
      <w:r w:rsidRPr="00742FC8">
        <w:rPr>
          <w:b/>
        </w:rPr>
        <w:t>Optional</w:t>
      </w:r>
      <w:r w:rsidR="00832ECF" w:rsidRPr="00742FC8">
        <w:rPr>
          <w:b/>
        </w:rPr>
        <w:t xml:space="preserve"> Materials:</w:t>
      </w:r>
      <w:r w:rsidR="00DE474E" w:rsidRPr="00742FC8">
        <w:rPr>
          <w:b/>
        </w:rPr>
        <w:t xml:space="preserve"> </w:t>
      </w:r>
      <w:r w:rsidR="00153A2D" w:rsidRPr="00742FC8">
        <w:t>None</w:t>
      </w:r>
      <w:r w:rsidR="00832ECF" w:rsidRPr="00742FC8">
        <w:t> </w:t>
      </w:r>
    </w:p>
    <w:p w14:paraId="241F114E" w14:textId="77777777" w:rsidR="00A57641" w:rsidRPr="00742FC8" w:rsidRDefault="00A57641" w:rsidP="00E000A0">
      <w:pPr>
        <w:pStyle w:val="NormalWeb"/>
        <w:spacing w:before="0" w:beforeAutospacing="0" w:after="0" w:afterAutospacing="0"/>
        <w:rPr>
          <w:rStyle w:val="Strong"/>
        </w:rPr>
      </w:pPr>
    </w:p>
    <w:p w14:paraId="0373B982" w14:textId="1089264A" w:rsidR="00E000A0" w:rsidRPr="00742FC8" w:rsidRDefault="00832ECF" w:rsidP="00E000A0">
      <w:pPr>
        <w:pStyle w:val="NormalWeb"/>
        <w:spacing w:before="0" w:beforeAutospacing="0" w:after="0" w:afterAutospacing="0"/>
      </w:pPr>
      <w:r w:rsidRPr="00742FC8">
        <w:rPr>
          <w:rStyle w:val="Strong"/>
        </w:rPr>
        <w:t xml:space="preserve">Course </w:t>
      </w:r>
      <w:r w:rsidR="00B82BB8" w:rsidRPr="00742FC8">
        <w:rPr>
          <w:rStyle w:val="Strong"/>
        </w:rPr>
        <w:t>O</w:t>
      </w:r>
      <w:r w:rsidRPr="00742FC8">
        <w:rPr>
          <w:rStyle w:val="Strong"/>
        </w:rPr>
        <w:t xml:space="preserve">utcome </w:t>
      </w:r>
      <w:r w:rsidR="00B82BB8" w:rsidRPr="00742FC8">
        <w:rPr>
          <w:rStyle w:val="Strong"/>
        </w:rPr>
        <w:t>C</w:t>
      </w:r>
      <w:r w:rsidRPr="00742FC8">
        <w:rPr>
          <w:rStyle w:val="Strong"/>
        </w:rPr>
        <w:t>ompetencies</w:t>
      </w:r>
      <w:r w:rsidR="002A06D2" w:rsidRPr="00742FC8">
        <w:t>:</w:t>
      </w:r>
      <w:r w:rsidR="009F700D" w:rsidRPr="00742FC8">
        <w:t xml:space="preserve"> </w:t>
      </w:r>
    </w:p>
    <w:p w14:paraId="52A720CA" w14:textId="77777777" w:rsidR="008C7595" w:rsidRPr="00742FC8" w:rsidRDefault="008C7595" w:rsidP="008C7595">
      <w:pPr>
        <w:pStyle w:val="NoSpacing"/>
        <w:numPr>
          <w:ilvl w:val="0"/>
          <w:numId w:val="3"/>
        </w:numPr>
        <w:rPr>
          <w:rFonts w:ascii="Times New Roman" w:hAnsi="Times New Roman" w:cs="Times New Roman"/>
          <w:sz w:val="24"/>
          <w:szCs w:val="24"/>
        </w:rPr>
      </w:pPr>
      <w:r w:rsidRPr="00742FC8">
        <w:rPr>
          <w:rFonts w:ascii="Times New Roman" w:hAnsi="Times New Roman" w:cs="Times New Roman"/>
          <w:sz w:val="24"/>
          <w:szCs w:val="24"/>
        </w:rPr>
        <w:t>Demonstrate knowledge of the broad movements of women’s involvement in ministry and various definitions of ministry in relation to women throughout Christian history</w:t>
      </w:r>
    </w:p>
    <w:p w14:paraId="70A1D89F" w14:textId="77777777" w:rsidR="008C7595" w:rsidRPr="00742FC8" w:rsidRDefault="008C7595" w:rsidP="008C7595">
      <w:pPr>
        <w:pStyle w:val="NoSpacing"/>
        <w:numPr>
          <w:ilvl w:val="0"/>
          <w:numId w:val="3"/>
        </w:numPr>
        <w:rPr>
          <w:rFonts w:ascii="Times New Roman" w:hAnsi="Times New Roman" w:cs="Times New Roman"/>
          <w:sz w:val="24"/>
          <w:szCs w:val="24"/>
        </w:rPr>
      </w:pPr>
      <w:r w:rsidRPr="00742FC8">
        <w:rPr>
          <w:rFonts w:ascii="Times New Roman" w:hAnsi="Times New Roman" w:cs="Times New Roman"/>
          <w:sz w:val="24"/>
          <w:szCs w:val="24"/>
        </w:rPr>
        <w:t xml:space="preserve">Compare and contrast differing doctrinal positions regarding women in ministry and the diversity of biblical passages that form the foundation for these doctrinal </w:t>
      </w:r>
      <w:proofErr w:type="gramStart"/>
      <w:r w:rsidRPr="00742FC8">
        <w:rPr>
          <w:rFonts w:ascii="Times New Roman" w:hAnsi="Times New Roman" w:cs="Times New Roman"/>
          <w:sz w:val="24"/>
          <w:szCs w:val="24"/>
        </w:rPr>
        <w:t>positions</w:t>
      </w:r>
      <w:proofErr w:type="gramEnd"/>
      <w:r w:rsidRPr="00742FC8">
        <w:rPr>
          <w:rFonts w:ascii="Times New Roman" w:hAnsi="Times New Roman" w:cs="Times New Roman"/>
          <w:sz w:val="24"/>
          <w:szCs w:val="24"/>
        </w:rPr>
        <w:t xml:space="preserve"> </w:t>
      </w:r>
    </w:p>
    <w:p w14:paraId="0C00338A" w14:textId="58813D7A" w:rsidR="008C7595" w:rsidRPr="00742FC8" w:rsidRDefault="008C7595" w:rsidP="008C7595">
      <w:pPr>
        <w:pStyle w:val="NoSpacing"/>
        <w:numPr>
          <w:ilvl w:val="0"/>
          <w:numId w:val="3"/>
        </w:numPr>
        <w:rPr>
          <w:rFonts w:ascii="Times New Roman" w:hAnsi="Times New Roman" w:cs="Times New Roman"/>
          <w:sz w:val="24"/>
          <w:szCs w:val="24"/>
        </w:rPr>
      </w:pPr>
      <w:r w:rsidRPr="00742FC8">
        <w:rPr>
          <w:rFonts w:ascii="Times New Roman" w:hAnsi="Times New Roman" w:cs="Times New Roman"/>
          <w:sz w:val="24"/>
          <w:szCs w:val="24"/>
        </w:rPr>
        <w:t xml:space="preserve">Articulate an understanding of how the Bible, theology, and history affects the practice of women doing ministry and how the intersection of these aspects affect the Church and women </w:t>
      </w:r>
      <w:proofErr w:type="gramStart"/>
      <w:r w:rsidRPr="00742FC8">
        <w:rPr>
          <w:rFonts w:ascii="Times New Roman" w:hAnsi="Times New Roman" w:cs="Times New Roman"/>
          <w:sz w:val="24"/>
          <w:szCs w:val="24"/>
        </w:rPr>
        <w:t>spiritually</w:t>
      </w:r>
      <w:proofErr w:type="gramEnd"/>
    </w:p>
    <w:p w14:paraId="712060A9" w14:textId="4273A3C7" w:rsidR="006B37F3" w:rsidRPr="00742FC8" w:rsidRDefault="006B37F3" w:rsidP="006B37F3">
      <w:pPr>
        <w:pStyle w:val="NoSpacing"/>
        <w:numPr>
          <w:ilvl w:val="0"/>
          <w:numId w:val="3"/>
        </w:numPr>
        <w:rPr>
          <w:rFonts w:ascii="Times New Roman" w:hAnsi="Times New Roman" w:cs="Times New Roman"/>
          <w:sz w:val="24"/>
          <w:szCs w:val="24"/>
        </w:rPr>
      </w:pPr>
      <w:r w:rsidRPr="00742FC8">
        <w:rPr>
          <w:rFonts w:ascii="Times New Roman" w:hAnsi="Times New Roman" w:cs="Times New Roman"/>
          <w:sz w:val="24"/>
          <w:szCs w:val="24"/>
        </w:rPr>
        <w:t xml:space="preserve">Demonstrate the ability to master course content through research, writing, teaching, and/or application of a specific topic chosen in conjunction with the </w:t>
      </w:r>
      <w:proofErr w:type="gramStart"/>
      <w:r w:rsidRPr="00742FC8">
        <w:rPr>
          <w:rFonts w:ascii="Times New Roman" w:hAnsi="Times New Roman" w:cs="Times New Roman"/>
          <w:sz w:val="24"/>
          <w:szCs w:val="24"/>
        </w:rPr>
        <w:t>professor</w:t>
      </w:r>
      <w:proofErr w:type="gramEnd"/>
    </w:p>
    <w:p w14:paraId="13DE4FC6" w14:textId="77777777" w:rsidR="008C7595" w:rsidRPr="00742FC8" w:rsidRDefault="008C7595" w:rsidP="00E000A0">
      <w:pPr>
        <w:pStyle w:val="NormalWeb"/>
        <w:spacing w:before="0" w:beforeAutospacing="0" w:after="0" w:afterAutospacing="0"/>
      </w:pPr>
    </w:p>
    <w:p w14:paraId="58EF1C1B" w14:textId="77777777" w:rsidR="00C310E3" w:rsidRPr="00742FC8" w:rsidRDefault="00C310E3" w:rsidP="00C310E3">
      <w:pPr>
        <w:pStyle w:val="NormalWeb"/>
        <w:spacing w:before="0" w:beforeAutospacing="0" w:after="0" w:afterAutospacing="0"/>
      </w:pPr>
      <w:r w:rsidRPr="00742FC8">
        <w:rPr>
          <w:rStyle w:val="Strong"/>
        </w:rPr>
        <w:t>Attendance Requirements</w:t>
      </w:r>
      <w:r w:rsidRPr="00742FC8">
        <w:t xml:space="preserve">: As stated in the Wayland Catalog, students enrolled at one of the University’s external campuses should make every effort to attend all class meetings and turn in work by posted due dates.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5AA7722A" w14:textId="77777777" w:rsidR="00512C36" w:rsidRPr="00742FC8" w:rsidRDefault="00512C36" w:rsidP="002722B0">
      <w:pPr>
        <w:pStyle w:val="NormalWeb"/>
        <w:spacing w:before="0" w:beforeAutospacing="0" w:after="0" w:afterAutospacing="0"/>
        <w:rPr>
          <w:b/>
        </w:rPr>
      </w:pPr>
    </w:p>
    <w:p w14:paraId="64D38CB2" w14:textId="7974318D" w:rsidR="005B4536" w:rsidRPr="00742FC8" w:rsidRDefault="002722B0" w:rsidP="005B4536">
      <w:r w:rsidRPr="00742FC8">
        <w:rPr>
          <w:b/>
        </w:rPr>
        <w:t>Plagiarism and Academic Dishonesty</w:t>
      </w:r>
      <w:r w:rsidRPr="00742FC8">
        <w:t xml:space="preserve">: </w:t>
      </w:r>
      <w:hyperlink r:id="rId9" w:history="1">
        <w:r w:rsidR="005B4536" w:rsidRPr="00742FC8">
          <w:rPr>
            <w:rStyle w:val="Hyperlink"/>
          </w:rPr>
          <w:t>http://catalog.wbu.edu/content.php?catoid=7&amp;navoid=446</w:t>
        </w:r>
      </w:hyperlink>
      <w:r w:rsidR="005B4536" w:rsidRPr="00742FC8">
        <w:t xml:space="preserve"> </w:t>
      </w:r>
    </w:p>
    <w:p w14:paraId="22C987E5" w14:textId="799DDC37" w:rsidR="002722B0" w:rsidRPr="00742FC8" w:rsidRDefault="002722B0" w:rsidP="002722B0">
      <w:pPr>
        <w:pStyle w:val="NormalWeb"/>
      </w:pPr>
      <w:r w:rsidRPr="00742FC8">
        <w:rPr>
          <w:rStyle w:val="Strong"/>
        </w:rPr>
        <w:t>Disability Statement</w:t>
      </w:r>
      <w:r w:rsidRPr="00742FC8">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38161CB2" w:rsidR="002722B0" w:rsidRPr="00742FC8" w:rsidRDefault="002722B0" w:rsidP="002B78C9">
      <w:pPr>
        <w:pStyle w:val="NormalWeb"/>
        <w:spacing w:before="0" w:beforeAutospacing="0" w:after="0" w:afterAutospacing="0"/>
        <w:rPr>
          <w:rStyle w:val="Strong"/>
          <w:b w:val="0"/>
        </w:rPr>
      </w:pPr>
      <w:r w:rsidRPr="00742FC8">
        <w:rPr>
          <w:rStyle w:val="Strong"/>
        </w:rPr>
        <w:t>Course Requirements and Grading Criteria</w:t>
      </w:r>
      <w:r w:rsidR="002B78C9" w:rsidRPr="00742FC8">
        <w:rPr>
          <w:rStyle w:val="Strong"/>
        </w:rPr>
        <w:t>:</w:t>
      </w:r>
      <w:r w:rsidRPr="00742FC8">
        <w:rPr>
          <w:rStyle w:val="Strong"/>
        </w:rPr>
        <w:t xml:space="preserve">  </w:t>
      </w:r>
    </w:p>
    <w:p w14:paraId="1003DD56" w14:textId="77777777" w:rsidR="00F25F31" w:rsidRPr="00742FC8" w:rsidRDefault="00F25F31" w:rsidP="00F25F31">
      <w:pPr>
        <w:pStyle w:val="ListParagraph"/>
        <w:numPr>
          <w:ilvl w:val="0"/>
          <w:numId w:val="5"/>
        </w:numPr>
        <w:spacing w:after="0" w:line="240" w:lineRule="auto"/>
        <w:rPr>
          <w:rFonts w:ascii="Times New Roman" w:hAnsi="Times New Roman" w:cs="Times New Roman"/>
          <w:sz w:val="24"/>
          <w:szCs w:val="24"/>
          <w:u w:val="single"/>
        </w:rPr>
      </w:pPr>
      <w:r w:rsidRPr="00742FC8">
        <w:rPr>
          <w:rFonts w:ascii="Times New Roman" w:hAnsi="Times New Roman" w:cs="Times New Roman"/>
          <w:b/>
          <w:bCs/>
          <w:sz w:val="24"/>
          <w:szCs w:val="24"/>
        </w:rPr>
        <w:t xml:space="preserve">Course Module Assignments: </w:t>
      </w:r>
      <w:proofErr w:type="gramStart"/>
      <w:r w:rsidRPr="00742FC8">
        <w:rPr>
          <w:rFonts w:ascii="Times New Roman" w:hAnsi="Times New Roman" w:cs="Times New Roman"/>
          <w:sz w:val="24"/>
          <w:szCs w:val="24"/>
        </w:rPr>
        <w:t>The majority of</w:t>
      </w:r>
      <w:proofErr w:type="gramEnd"/>
      <w:r w:rsidRPr="00742FC8">
        <w:rPr>
          <w:rFonts w:ascii="Times New Roman" w:hAnsi="Times New Roman" w:cs="Times New Roman"/>
          <w:sz w:val="24"/>
          <w:szCs w:val="24"/>
        </w:rPr>
        <w:t xml:space="preserve"> the course will consist of finishing the weekly course modules and completing all of the assignments associated with each one. Each course module will include multiple instructive and/or evaluative elements to complete. These assignments may include a mixture of several of the following for each module: readings, discussion boards, videos, activities, and reflections related to the course material. All assignments in the weekly course modules will be due each Sunday at 11:59pm. Completing the course module assignments comprises 60% of the final course grade. Because of the frequent need for interaction with each other on discussion-related assignments, </w:t>
      </w:r>
      <w:r w:rsidRPr="00742FC8">
        <w:rPr>
          <w:rFonts w:ascii="Times New Roman" w:hAnsi="Times New Roman" w:cs="Times New Roman"/>
          <w:sz w:val="24"/>
          <w:szCs w:val="24"/>
          <w:u w:val="single"/>
        </w:rPr>
        <w:t>no late course module assignments will be accepted.</w:t>
      </w:r>
    </w:p>
    <w:p w14:paraId="126A6AAE" w14:textId="77777777" w:rsidR="00F25F31" w:rsidRPr="00742FC8" w:rsidRDefault="00F25F31" w:rsidP="00F25F31">
      <w:pPr>
        <w:pStyle w:val="ListParagraph"/>
        <w:spacing w:after="0" w:line="240" w:lineRule="auto"/>
        <w:ind w:left="1080"/>
        <w:rPr>
          <w:rFonts w:ascii="Times New Roman" w:hAnsi="Times New Roman" w:cs="Times New Roman"/>
          <w:sz w:val="24"/>
          <w:szCs w:val="24"/>
          <w:u w:val="single"/>
        </w:rPr>
      </w:pPr>
    </w:p>
    <w:p w14:paraId="3CB5FD3E" w14:textId="67642A9A" w:rsidR="00EA15A9" w:rsidRPr="00742FC8" w:rsidRDefault="00EA15A9" w:rsidP="00F25F31">
      <w:pPr>
        <w:pStyle w:val="ListParagraph"/>
        <w:numPr>
          <w:ilvl w:val="0"/>
          <w:numId w:val="5"/>
        </w:numPr>
        <w:spacing w:after="0" w:line="240" w:lineRule="auto"/>
        <w:rPr>
          <w:rFonts w:ascii="Times New Roman" w:hAnsi="Times New Roman" w:cs="Times New Roman"/>
          <w:sz w:val="24"/>
          <w:szCs w:val="24"/>
          <w:u w:val="single"/>
        </w:rPr>
      </w:pPr>
      <w:r w:rsidRPr="00742FC8">
        <w:rPr>
          <w:rFonts w:ascii="Times New Roman" w:hAnsi="Times New Roman" w:cs="Times New Roman"/>
          <w:b/>
          <w:bCs/>
          <w:sz w:val="24"/>
          <w:szCs w:val="24"/>
        </w:rPr>
        <w:t xml:space="preserve">Presentation on a </w:t>
      </w:r>
      <w:r w:rsidR="00F25F31" w:rsidRPr="00742FC8">
        <w:rPr>
          <w:rFonts w:ascii="Times New Roman" w:hAnsi="Times New Roman" w:cs="Times New Roman"/>
          <w:b/>
          <w:bCs/>
          <w:sz w:val="24"/>
          <w:szCs w:val="24"/>
        </w:rPr>
        <w:t xml:space="preserve">Chapter from the book “Into the Pulpit.”   </w:t>
      </w:r>
      <w:r w:rsidR="007E0520" w:rsidRPr="00742FC8">
        <w:rPr>
          <w:rFonts w:ascii="Times New Roman" w:hAnsi="Times New Roman" w:cs="Times New Roman"/>
          <w:sz w:val="24"/>
          <w:szCs w:val="24"/>
        </w:rPr>
        <w:t xml:space="preserve">Each student will create a video presentation of </w:t>
      </w:r>
      <w:r w:rsidR="00F25F31" w:rsidRPr="00742FC8">
        <w:rPr>
          <w:rFonts w:ascii="Times New Roman" w:hAnsi="Times New Roman" w:cs="Times New Roman"/>
          <w:sz w:val="24"/>
          <w:szCs w:val="24"/>
        </w:rPr>
        <w:t>8-</w:t>
      </w:r>
      <w:r w:rsidR="007E0520" w:rsidRPr="00742FC8">
        <w:rPr>
          <w:rFonts w:ascii="Times New Roman" w:hAnsi="Times New Roman" w:cs="Times New Roman"/>
          <w:sz w:val="24"/>
          <w:szCs w:val="24"/>
        </w:rPr>
        <w:t>1</w:t>
      </w:r>
      <w:r w:rsidR="00F25F31" w:rsidRPr="00742FC8">
        <w:rPr>
          <w:rFonts w:ascii="Times New Roman" w:hAnsi="Times New Roman" w:cs="Times New Roman"/>
          <w:sz w:val="24"/>
          <w:szCs w:val="24"/>
        </w:rPr>
        <w:t>2</w:t>
      </w:r>
      <w:r w:rsidR="007E0520" w:rsidRPr="00742FC8">
        <w:rPr>
          <w:rFonts w:ascii="Times New Roman" w:hAnsi="Times New Roman" w:cs="Times New Roman"/>
          <w:sz w:val="24"/>
          <w:szCs w:val="24"/>
        </w:rPr>
        <w:t xml:space="preserve"> minutes on </w:t>
      </w:r>
      <w:r w:rsidR="00F25F31" w:rsidRPr="00742FC8">
        <w:rPr>
          <w:rFonts w:ascii="Times New Roman" w:hAnsi="Times New Roman" w:cs="Times New Roman"/>
          <w:sz w:val="24"/>
          <w:szCs w:val="24"/>
        </w:rPr>
        <w:t xml:space="preserve">the content from </w:t>
      </w:r>
      <w:r w:rsidR="007E0520" w:rsidRPr="00742FC8">
        <w:rPr>
          <w:rFonts w:ascii="Times New Roman" w:hAnsi="Times New Roman" w:cs="Times New Roman"/>
          <w:sz w:val="24"/>
          <w:szCs w:val="24"/>
        </w:rPr>
        <w:t>a</w:t>
      </w:r>
      <w:r w:rsidR="00F25F31" w:rsidRPr="00742FC8">
        <w:rPr>
          <w:rFonts w:ascii="Times New Roman" w:hAnsi="Times New Roman" w:cs="Times New Roman"/>
          <w:sz w:val="24"/>
          <w:szCs w:val="24"/>
        </w:rPr>
        <w:t xml:space="preserve"> chapter in the book.  </w:t>
      </w:r>
      <w:r w:rsidR="007012BC" w:rsidRPr="00742FC8">
        <w:rPr>
          <w:rFonts w:ascii="Times New Roman" w:hAnsi="Times New Roman" w:cs="Times New Roman"/>
          <w:sz w:val="24"/>
          <w:szCs w:val="24"/>
        </w:rPr>
        <w:t xml:space="preserve">The </w:t>
      </w:r>
      <w:proofErr w:type="gramStart"/>
      <w:r w:rsidR="007012BC" w:rsidRPr="00742FC8">
        <w:rPr>
          <w:rFonts w:ascii="Times New Roman" w:hAnsi="Times New Roman" w:cs="Times New Roman"/>
          <w:sz w:val="24"/>
          <w:szCs w:val="24"/>
        </w:rPr>
        <w:t>student</w:t>
      </w:r>
      <w:proofErr w:type="gramEnd"/>
      <w:r w:rsidR="007012BC" w:rsidRPr="00742FC8">
        <w:rPr>
          <w:rFonts w:ascii="Times New Roman" w:hAnsi="Times New Roman" w:cs="Times New Roman"/>
          <w:sz w:val="24"/>
          <w:szCs w:val="24"/>
        </w:rPr>
        <w:t xml:space="preserve"> will be able to </w:t>
      </w:r>
      <w:r w:rsidR="00F25F31" w:rsidRPr="00742FC8">
        <w:rPr>
          <w:rFonts w:ascii="Times New Roman" w:hAnsi="Times New Roman" w:cs="Times New Roman"/>
          <w:sz w:val="24"/>
          <w:szCs w:val="24"/>
        </w:rPr>
        <w:t xml:space="preserve">submit their top 3 choices for chapters they would like to </w:t>
      </w:r>
      <w:r w:rsidR="00F25F31" w:rsidRPr="00742FC8">
        <w:rPr>
          <w:rFonts w:ascii="Times New Roman" w:hAnsi="Times New Roman" w:cs="Times New Roman"/>
          <w:sz w:val="24"/>
          <w:szCs w:val="24"/>
        </w:rPr>
        <w:lastRenderedPageBreak/>
        <w:t xml:space="preserve">present on beginning the third week of the course.  </w:t>
      </w:r>
      <w:r w:rsidR="00922610" w:rsidRPr="00742FC8">
        <w:rPr>
          <w:rFonts w:ascii="Times New Roman" w:hAnsi="Times New Roman" w:cs="Times New Roman"/>
          <w:sz w:val="24"/>
          <w:szCs w:val="24"/>
        </w:rPr>
        <w:t xml:space="preserve">Presentation will </w:t>
      </w:r>
      <w:r w:rsidR="00F25F31" w:rsidRPr="00742FC8">
        <w:rPr>
          <w:rFonts w:ascii="Times New Roman" w:hAnsi="Times New Roman" w:cs="Times New Roman"/>
          <w:sz w:val="24"/>
          <w:szCs w:val="24"/>
        </w:rPr>
        <w:t xml:space="preserve">highlight the important </w:t>
      </w:r>
      <w:r w:rsidR="00922610" w:rsidRPr="00742FC8">
        <w:rPr>
          <w:rFonts w:ascii="Times New Roman" w:hAnsi="Times New Roman" w:cs="Times New Roman"/>
          <w:sz w:val="24"/>
          <w:szCs w:val="24"/>
        </w:rPr>
        <w:t xml:space="preserve">information learned from </w:t>
      </w:r>
      <w:r w:rsidR="00F25F31" w:rsidRPr="00742FC8">
        <w:rPr>
          <w:rFonts w:ascii="Times New Roman" w:hAnsi="Times New Roman" w:cs="Times New Roman"/>
          <w:sz w:val="24"/>
          <w:szCs w:val="24"/>
        </w:rPr>
        <w:t xml:space="preserve">the chapter and presented in a way that fellow students can learn the material.  A power point or outline should be turned in </w:t>
      </w:r>
      <w:proofErr w:type="gramStart"/>
      <w:r w:rsidR="00F25F31" w:rsidRPr="00742FC8">
        <w:rPr>
          <w:rFonts w:ascii="Times New Roman" w:hAnsi="Times New Roman" w:cs="Times New Roman"/>
          <w:sz w:val="24"/>
          <w:szCs w:val="24"/>
        </w:rPr>
        <w:t>at the same time that</w:t>
      </w:r>
      <w:proofErr w:type="gramEnd"/>
      <w:r w:rsidR="00F25F31" w:rsidRPr="00742FC8">
        <w:rPr>
          <w:rFonts w:ascii="Times New Roman" w:hAnsi="Times New Roman" w:cs="Times New Roman"/>
          <w:sz w:val="24"/>
          <w:szCs w:val="24"/>
        </w:rPr>
        <w:t xml:space="preserve"> the presentation is due.  The student may display an accompanying power point or outline during the presentation if the student wishes.  </w:t>
      </w:r>
      <w:r w:rsidR="00F54E8A" w:rsidRPr="00742FC8">
        <w:rPr>
          <w:rFonts w:ascii="Times New Roman" w:hAnsi="Times New Roman" w:cs="Times New Roman"/>
          <w:sz w:val="24"/>
          <w:szCs w:val="24"/>
        </w:rPr>
        <w:t xml:space="preserve">Presentations will be </w:t>
      </w:r>
      <w:r w:rsidR="004F35BC" w:rsidRPr="00742FC8">
        <w:rPr>
          <w:rFonts w:ascii="Times New Roman" w:hAnsi="Times New Roman" w:cs="Times New Roman"/>
          <w:sz w:val="24"/>
          <w:szCs w:val="24"/>
        </w:rPr>
        <w:t>due during Week #</w:t>
      </w:r>
      <w:r w:rsidR="00F25F31" w:rsidRPr="00742FC8">
        <w:rPr>
          <w:rFonts w:ascii="Times New Roman" w:hAnsi="Times New Roman" w:cs="Times New Roman"/>
          <w:sz w:val="24"/>
          <w:szCs w:val="24"/>
        </w:rPr>
        <w:t>6</w:t>
      </w:r>
      <w:r w:rsidR="007D7698" w:rsidRPr="00742FC8">
        <w:rPr>
          <w:rFonts w:ascii="Times New Roman" w:hAnsi="Times New Roman" w:cs="Times New Roman"/>
          <w:sz w:val="24"/>
          <w:szCs w:val="24"/>
        </w:rPr>
        <w:t xml:space="preserve"> and all students will view the presentations as a part of their assignments for week #7.  The presentation</w:t>
      </w:r>
      <w:r w:rsidR="004F35BC" w:rsidRPr="00742FC8">
        <w:rPr>
          <w:rFonts w:ascii="Times New Roman" w:hAnsi="Times New Roman" w:cs="Times New Roman"/>
          <w:sz w:val="24"/>
          <w:szCs w:val="24"/>
        </w:rPr>
        <w:t xml:space="preserve"> will be graded on content</w:t>
      </w:r>
      <w:r w:rsidR="00FB1FCE" w:rsidRPr="00742FC8">
        <w:rPr>
          <w:rFonts w:ascii="Times New Roman" w:hAnsi="Times New Roman" w:cs="Times New Roman"/>
          <w:sz w:val="24"/>
          <w:szCs w:val="24"/>
        </w:rPr>
        <w:t>, appropriate academic research</w:t>
      </w:r>
      <w:r w:rsidR="00293268" w:rsidRPr="00742FC8">
        <w:rPr>
          <w:rFonts w:ascii="Times New Roman" w:hAnsi="Times New Roman" w:cs="Times New Roman"/>
          <w:sz w:val="24"/>
          <w:szCs w:val="24"/>
        </w:rPr>
        <w:t xml:space="preserve">, and </w:t>
      </w:r>
      <w:r w:rsidR="00FB1FCE" w:rsidRPr="00742FC8">
        <w:rPr>
          <w:rFonts w:ascii="Times New Roman" w:hAnsi="Times New Roman" w:cs="Times New Roman"/>
          <w:sz w:val="24"/>
          <w:szCs w:val="24"/>
        </w:rPr>
        <w:t>compelling delivery of information</w:t>
      </w:r>
      <w:r w:rsidR="00293268" w:rsidRPr="00742FC8">
        <w:rPr>
          <w:rFonts w:ascii="Times New Roman" w:hAnsi="Times New Roman" w:cs="Times New Roman"/>
          <w:sz w:val="24"/>
          <w:szCs w:val="24"/>
        </w:rPr>
        <w:t>. Presentations are</w:t>
      </w:r>
      <w:r w:rsidR="00FB1FCE" w:rsidRPr="00742FC8">
        <w:rPr>
          <w:rFonts w:ascii="Times New Roman" w:hAnsi="Times New Roman" w:cs="Times New Roman"/>
          <w:sz w:val="24"/>
          <w:szCs w:val="24"/>
        </w:rPr>
        <w:t xml:space="preserve"> </w:t>
      </w:r>
      <w:r w:rsidR="00F54E8A" w:rsidRPr="00742FC8">
        <w:rPr>
          <w:rFonts w:ascii="Times New Roman" w:hAnsi="Times New Roman" w:cs="Times New Roman"/>
          <w:sz w:val="24"/>
          <w:szCs w:val="24"/>
        </w:rPr>
        <w:t>worth 10% of the final course grade.</w:t>
      </w:r>
    </w:p>
    <w:p w14:paraId="464BBE51" w14:textId="77777777" w:rsidR="007D7698" w:rsidRPr="00742FC8" w:rsidRDefault="007D7698" w:rsidP="007D7698">
      <w:pPr>
        <w:rPr>
          <w:u w:val="single"/>
        </w:rPr>
      </w:pPr>
    </w:p>
    <w:p w14:paraId="69A6F93E" w14:textId="2DAA4285" w:rsidR="007D7698" w:rsidRPr="00742FC8" w:rsidRDefault="007D7698" w:rsidP="007D7698">
      <w:pPr>
        <w:pStyle w:val="ListParagraph"/>
        <w:numPr>
          <w:ilvl w:val="0"/>
          <w:numId w:val="5"/>
        </w:numPr>
        <w:spacing w:after="0" w:line="240" w:lineRule="auto"/>
        <w:rPr>
          <w:rFonts w:ascii="Times New Roman" w:hAnsi="Times New Roman" w:cs="Times New Roman"/>
          <w:sz w:val="24"/>
          <w:szCs w:val="24"/>
          <w:u w:val="single"/>
        </w:rPr>
      </w:pPr>
      <w:r w:rsidRPr="00742FC8">
        <w:rPr>
          <w:rFonts w:ascii="Times New Roman" w:hAnsi="Times New Roman" w:cs="Times New Roman"/>
          <w:b/>
          <w:bCs/>
          <w:sz w:val="24"/>
          <w:szCs w:val="24"/>
        </w:rPr>
        <w:t>Research/</w:t>
      </w:r>
      <w:r w:rsidRPr="00742FC8">
        <w:rPr>
          <w:rFonts w:ascii="Times New Roman" w:hAnsi="Times New Roman" w:cs="Times New Roman"/>
          <w:b/>
          <w:bCs/>
          <w:sz w:val="24"/>
          <w:szCs w:val="24"/>
        </w:rPr>
        <w:t>Final Position Paper:</w:t>
      </w:r>
      <w:r w:rsidRPr="00742FC8">
        <w:rPr>
          <w:rFonts w:ascii="Times New Roman" w:hAnsi="Times New Roman" w:cs="Times New Roman"/>
          <w:sz w:val="24"/>
          <w:szCs w:val="24"/>
        </w:rPr>
        <w:t xml:space="preserve"> After the completion of course modules, each student will develop a personal position paper on the role of women in ministry and leadership of the church. </w:t>
      </w:r>
      <w:r w:rsidRPr="00742FC8">
        <w:rPr>
          <w:rFonts w:ascii="Times New Roman" w:hAnsi="Times New Roman" w:cs="Times New Roman"/>
          <w:sz w:val="24"/>
          <w:szCs w:val="24"/>
        </w:rPr>
        <w:t xml:space="preserve">This position paper will be combined with a research paper.  Students will utilize </w:t>
      </w:r>
      <w:r w:rsidRPr="00742FC8">
        <w:rPr>
          <w:rFonts w:ascii="Times New Roman" w:hAnsi="Times New Roman" w:cs="Times New Roman"/>
          <w:sz w:val="24"/>
          <w:szCs w:val="24"/>
        </w:rPr>
        <w:t>at least 10 academic research sources</w:t>
      </w:r>
      <w:r w:rsidRPr="00742FC8">
        <w:rPr>
          <w:rFonts w:ascii="Times New Roman" w:hAnsi="Times New Roman" w:cs="Times New Roman"/>
          <w:sz w:val="24"/>
          <w:szCs w:val="24"/>
        </w:rPr>
        <w:t xml:space="preserve"> (other than course materials</w:t>
      </w:r>
      <w:proofErr w:type="gramStart"/>
      <w:r w:rsidRPr="00742FC8">
        <w:rPr>
          <w:rFonts w:ascii="Times New Roman" w:hAnsi="Times New Roman" w:cs="Times New Roman"/>
          <w:sz w:val="24"/>
          <w:szCs w:val="24"/>
        </w:rPr>
        <w:t>)</w:t>
      </w:r>
      <w:r w:rsidRPr="00742FC8">
        <w:rPr>
          <w:rFonts w:ascii="Times New Roman" w:hAnsi="Times New Roman" w:cs="Times New Roman"/>
          <w:sz w:val="24"/>
          <w:szCs w:val="24"/>
        </w:rPr>
        <w:t>,</w:t>
      </w:r>
      <w:r w:rsidRPr="00742FC8">
        <w:rPr>
          <w:rFonts w:ascii="Times New Roman" w:hAnsi="Times New Roman" w:cs="Times New Roman"/>
          <w:sz w:val="24"/>
          <w:szCs w:val="24"/>
        </w:rPr>
        <w:t xml:space="preserve"> </w:t>
      </w:r>
      <w:r w:rsidRPr="00742FC8">
        <w:rPr>
          <w:rFonts w:ascii="Times New Roman" w:hAnsi="Times New Roman" w:cs="Times New Roman"/>
          <w:sz w:val="24"/>
          <w:szCs w:val="24"/>
        </w:rPr>
        <w:t>and</w:t>
      </w:r>
      <w:proofErr w:type="gramEnd"/>
      <w:r w:rsidRPr="00742FC8">
        <w:rPr>
          <w:rFonts w:ascii="Times New Roman" w:hAnsi="Times New Roman" w:cs="Times New Roman"/>
          <w:sz w:val="24"/>
          <w:szCs w:val="24"/>
        </w:rPr>
        <w:t xml:space="preserve"> must follow appropriate formatting guidelines found in the course documents on Blackboard. </w:t>
      </w:r>
      <w:r w:rsidRPr="00742FC8">
        <w:rPr>
          <w:rFonts w:ascii="Times New Roman" w:hAnsi="Times New Roman" w:cs="Times New Roman"/>
          <w:sz w:val="24"/>
          <w:szCs w:val="24"/>
        </w:rPr>
        <w:t xml:space="preserve">The first part of the paper will examine </w:t>
      </w:r>
      <w:r w:rsidR="00742FC8" w:rsidRPr="00742FC8">
        <w:rPr>
          <w:rFonts w:ascii="Times New Roman" w:hAnsi="Times New Roman" w:cs="Times New Roman"/>
          <w:sz w:val="24"/>
          <w:szCs w:val="24"/>
        </w:rPr>
        <w:t xml:space="preserve">the </w:t>
      </w:r>
      <w:r w:rsidRPr="00742FC8">
        <w:rPr>
          <w:rFonts w:ascii="Times New Roman" w:hAnsi="Times New Roman" w:cs="Times New Roman"/>
          <w:sz w:val="24"/>
          <w:szCs w:val="24"/>
        </w:rPr>
        <w:t>history and research</w:t>
      </w:r>
      <w:r w:rsidR="00742FC8" w:rsidRPr="00742FC8">
        <w:rPr>
          <w:rFonts w:ascii="Times New Roman" w:hAnsi="Times New Roman" w:cs="Times New Roman"/>
          <w:sz w:val="24"/>
          <w:szCs w:val="24"/>
        </w:rPr>
        <w:t xml:space="preserve"> of women’s roles in ministry and church leadership.  The second part of the paper will focus on the students’ personal position.</w:t>
      </w:r>
      <w:r w:rsidRPr="00742FC8">
        <w:rPr>
          <w:rFonts w:ascii="Times New Roman" w:hAnsi="Times New Roman" w:cs="Times New Roman"/>
          <w:sz w:val="24"/>
          <w:szCs w:val="24"/>
        </w:rPr>
        <w:t xml:space="preserve"> </w:t>
      </w:r>
      <w:r w:rsidR="00742FC8" w:rsidRPr="00742FC8">
        <w:rPr>
          <w:rFonts w:ascii="Times New Roman" w:hAnsi="Times New Roman" w:cs="Times New Roman"/>
          <w:sz w:val="24"/>
          <w:szCs w:val="24"/>
        </w:rPr>
        <w:t xml:space="preserve"> </w:t>
      </w:r>
      <w:r w:rsidRPr="00742FC8">
        <w:rPr>
          <w:rFonts w:ascii="Times New Roman" w:hAnsi="Times New Roman" w:cs="Times New Roman"/>
          <w:sz w:val="24"/>
          <w:szCs w:val="24"/>
        </w:rPr>
        <w:t xml:space="preserve">Students </w:t>
      </w:r>
      <w:r w:rsidR="00742FC8" w:rsidRPr="00742FC8">
        <w:rPr>
          <w:rFonts w:ascii="Times New Roman" w:hAnsi="Times New Roman" w:cs="Times New Roman"/>
          <w:sz w:val="24"/>
          <w:szCs w:val="24"/>
        </w:rPr>
        <w:t xml:space="preserve">can </w:t>
      </w:r>
      <w:r w:rsidRPr="00742FC8">
        <w:rPr>
          <w:rFonts w:ascii="Times New Roman" w:hAnsi="Times New Roman" w:cs="Times New Roman"/>
          <w:sz w:val="24"/>
          <w:szCs w:val="24"/>
        </w:rPr>
        <w:t xml:space="preserve">reference course material on interpretation of biblical passages, women in Christian history, and current positions and realities for women in ministry in supporting their position, connecting it to the position of others, and discussing the consequential effects of their position on the church. Final position papers will be </w:t>
      </w:r>
      <w:r w:rsidR="00742FC8" w:rsidRPr="00742FC8">
        <w:rPr>
          <w:rFonts w:ascii="Times New Roman" w:hAnsi="Times New Roman" w:cs="Times New Roman"/>
          <w:sz w:val="24"/>
          <w:szCs w:val="24"/>
        </w:rPr>
        <w:t>1</w:t>
      </w:r>
      <w:r w:rsidRPr="00742FC8">
        <w:rPr>
          <w:rFonts w:ascii="Times New Roman" w:hAnsi="Times New Roman" w:cs="Times New Roman"/>
          <w:sz w:val="24"/>
          <w:szCs w:val="24"/>
        </w:rPr>
        <w:t>0</w:t>
      </w:r>
      <w:r w:rsidR="00742FC8" w:rsidRPr="00742FC8">
        <w:rPr>
          <w:rFonts w:ascii="Times New Roman" w:hAnsi="Times New Roman" w:cs="Times New Roman"/>
          <w:sz w:val="24"/>
          <w:szCs w:val="24"/>
        </w:rPr>
        <w:t>-12</w:t>
      </w:r>
      <w:r w:rsidRPr="00742FC8">
        <w:rPr>
          <w:rFonts w:ascii="Times New Roman" w:hAnsi="Times New Roman" w:cs="Times New Roman"/>
          <w:sz w:val="24"/>
          <w:szCs w:val="24"/>
        </w:rPr>
        <w:t xml:space="preserve"> pages (double-spaced, 12pt Times New Roman font and 1” margins) and are worth 20% of the final course grade. Final position papers will be graded on content and supporting documents of the chosen position, and weight will also be given to formatting and grammar. </w:t>
      </w:r>
    </w:p>
    <w:p w14:paraId="20BE1EA5" w14:textId="77777777" w:rsidR="007D7698" w:rsidRPr="00742FC8" w:rsidRDefault="007D7698" w:rsidP="007D7698">
      <w:pPr>
        <w:pStyle w:val="ListParagraph"/>
        <w:rPr>
          <w:rFonts w:ascii="Times New Roman" w:hAnsi="Times New Roman" w:cs="Times New Roman"/>
          <w:sz w:val="24"/>
          <w:szCs w:val="24"/>
          <w:u w:val="single"/>
        </w:rPr>
      </w:pPr>
    </w:p>
    <w:p w14:paraId="0B8161E8" w14:textId="7EDE3AD1" w:rsidR="00D5123C" w:rsidRPr="00742FC8" w:rsidRDefault="00D5123C" w:rsidP="00742FC8">
      <w:pPr>
        <w:pStyle w:val="ListParagraph"/>
        <w:numPr>
          <w:ilvl w:val="0"/>
          <w:numId w:val="5"/>
        </w:numPr>
        <w:spacing w:after="0" w:line="240" w:lineRule="auto"/>
        <w:rPr>
          <w:rFonts w:ascii="Times New Roman" w:hAnsi="Times New Roman" w:cs="Times New Roman"/>
          <w:sz w:val="24"/>
          <w:szCs w:val="24"/>
          <w:u w:val="single"/>
        </w:rPr>
      </w:pPr>
      <w:r w:rsidRPr="00742FC8">
        <w:rPr>
          <w:rFonts w:ascii="Times New Roman" w:hAnsi="Times New Roman" w:cs="Times New Roman"/>
          <w:b/>
          <w:bCs/>
          <w:sz w:val="24"/>
          <w:szCs w:val="24"/>
        </w:rPr>
        <w:t>Grading Scale</w:t>
      </w:r>
    </w:p>
    <w:tbl>
      <w:tblPr>
        <w:tblStyle w:val="TableGrid"/>
        <w:tblW w:w="854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792"/>
        <w:gridCol w:w="1548"/>
        <w:gridCol w:w="1151"/>
        <w:gridCol w:w="1649"/>
      </w:tblGrid>
      <w:tr w:rsidR="00D5123C" w:rsidRPr="00742FC8" w14:paraId="069286FE" w14:textId="77777777" w:rsidTr="001C137A">
        <w:tc>
          <w:tcPr>
            <w:tcW w:w="3405" w:type="dxa"/>
          </w:tcPr>
          <w:p w14:paraId="79DFB195" w14:textId="77777777" w:rsidR="00D5123C" w:rsidRPr="00742FC8" w:rsidRDefault="00D5123C" w:rsidP="001C137A">
            <w:pPr>
              <w:rPr>
                <w:rFonts w:ascii="Times New Roman" w:hAnsi="Times New Roman" w:cs="Times New Roman"/>
              </w:rPr>
            </w:pPr>
            <w:r w:rsidRPr="00742FC8">
              <w:rPr>
                <w:rFonts w:ascii="Times New Roman" w:hAnsi="Times New Roman" w:cs="Times New Roman"/>
              </w:rPr>
              <w:t>Course Module Assignments</w:t>
            </w:r>
          </w:p>
        </w:tc>
        <w:tc>
          <w:tcPr>
            <w:tcW w:w="792" w:type="dxa"/>
          </w:tcPr>
          <w:p w14:paraId="15AC9CC3" w14:textId="05B8D725" w:rsidR="00D5123C" w:rsidRPr="00742FC8" w:rsidRDefault="00D5123C" w:rsidP="001C137A">
            <w:pPr>
              <w:rPr>
                <w:rFonts w:ascii="Times New Roman" w:hAnsi="Times New Roman" w:cs="Times New Roman"/>
              </w:rPr>
            </w:pPr>
            <w:r w:rsidRPr="00742FC8">
              <w:rPr>
                <w:rFonts w:ascii="Times New Roman" w:hAnsi="Times New Roman" w:cs="Times New Roman"/>
              </w:rPr>
              <w:t>=</w:t>
            </w:r>
            <w:r w:rsidR="009E48F0" w:rsidRPr="00742FC8">
              <w:rPr>
                <w:rFonts w:ascii="Times New Roman" w:hAnsi="Times New Roman" w:cs="Times New Roman"/>
              </w:rPr>
              <w:t>5</w:t>
            </w:r>
            <w:r w:rsidR="00C310E3" w:rsidRPr="00742FC8">
              <w:rPr>
                <w:rFonts w:ascii="Times New Roman" w:hAnsi="Times New Roman" w:cs="Times New Roman"/>
              </w:rPr>
              <w:t>0</w:t>
            </w:r>
            <w:r w:rsidRPr="00742FC8">
              <w:rPr>
                <w:rFonts w:ascii="Times New Roman" w:hAnsi="Times New Roman" w:cs="Times New Roman"/>
              </w:rPr>
              <w:t>%</w:t>
            </w:r>
          </w:p>
        </w:tc>
        <w:tc>
          <w:tcPr>
            <w:tcW w:w="1548" w:type="dxa"/>
          </w:tcPr>
          <w:p w14:paraId="1A06B398" w14:textId="77777777" w:rsidR="00D5123C" w:rsidRPr="00742FC8" w:rsidRDefault="00D5123C" w:rsidP="001C137A">
            <w:pPr>
              <w:rPr>
                <w:rFonts w:ascii="Times New Roman" w:hAnsi="Times New Roman" w:cs="Times New Roman"/>
              </w:rPr>
            </w:pPr>
          </w:p>
        </w:tc>
        <w:tc>
          <w:tcPr>
            <w:tcW w:w="1151" w:type="dxa"/>
          </w:tcPr>
          <w:p w14:paraId="0E247E07" w14:textId="77777777" w:rsidR="00D5123C" w:rsidRPr="00742FC8" w:rsidRDefault="00D5123C" w:rsidP="001C137A">
            <w:pPr>
              <w:rPr>
                <w:rFonts w:ascii="Times New Roman" w:hAnsi="Times New Roman" w:cs="Times New Roman"/>
              </w:rPr>
            </w:pPr>
            <w:r w:rsidRPr="00742FC8">
              <w:rPr>
                <w:rFonts w:ascii="Times New Roman" w:hAnsi="Times New Roman" w:cs="Times New Roman"/>
              </w:rPr>
              <w:t>90-100%</w:t>
            </w:r>
          </w:p>
        </w:tc>
        <w:tc>
          <w:tcPr>
            <w:tcW w:w="1649" w:type="dxa"/>
          </w:tcPr>
          <w:p w14:paraId="290381AD" w14:textId="77777777" w:rsidR="00D5123C" w:rsidRPr="00742FC8" w:rsidRDefault="00D5123C" w:rsidP="001C137A">
            <w:pPr>
              <w:rPr>
                <w:rFonts w:ascii="Times New Roman" w:hAnsi="Times New Roman" w:cs="Times New Roman"/>
              </w:rPr>
            </w:pPr>
            <w:r w:rsidRPr="00742FC8">
              <w:rPr>
                <w:rFonts w:ascii="Times New Roman" w:hAnsi="Times New Roman" w:cs="Times New Roman"/>
              </w:rPr>
              <w:t>=A</w:t>
            </w:r>
          </w:p>
        </w:tc>
      </w:tr>
      <w:tr w:rsidR="00D5123C" w:rsidRPr="00742FC8" w14:paraId="1B888947" w14:textId="77777777" w:rsidTr="001C137A">
        <w:tc>
          <w:tcPr>
            <w:tcW w:w="3405" w:type="dxa"/>
          </w:tcPr>
          <w:p w14:paraId="3E517A24" w14:textId="585A528C" w:rsidR="00D5123C" w:rsidRPr="00742FC8" w:rsidRDefault="00371B2A" w:rsidP="001C137A">
            <w:pPr>
              <w:rPr>
                <w:rFonts w:ascii="Times New Roman" w:hAnsi="Times New Roman" w:cs="Times New Roman"/>
              </w:rPr>
            </w:pPr>
            <w:r w:rsidRPr="00742FC8">
              <w:rPr>
                <w:rFonts w:ascii="Times New Roman" w:hAnsi="Times New Roman" w:cs="Times New Roman"/>
              </w:rPr>
              <w:t>Presentation</w:t>
            </w:r>
          </w:p>
        </w:tc>
        <w:tc>
          <w:tcPr>
            <w:tcW w:w="792" w:type="dxa"/>
          </w:tcPr>
          <w:p w14:paraId="56C795F0" w14:textId="74B907E5" w:rsidR="00D5123C" w:rsidRPr="00742FC8" w:rsidRDefault="00371B2A" w:rsidP="001C137A">
            <w:pPr>
              <w:rPr>
                <w:rFonts w:ascii="Times New Roman" w:hAnsi="Times New Roman" w:cs="Times New Roman"/>
              </w:rPr>
            </w:pPr>
            <w:r w:rsidRPr="00742FC8">
              <w:rPr>
                <w:rFonts w:ascii="Times New Roman" w:hAnsi="Times New Roman" w:cs="Times New Roman"/>
              </w:rPr>
              <w:t>=10%</w:t>
            </w:r>
          </w:p>
        </w:tc>
        <w:tc>
          <w:tcPr>
            <w:tcW w:w="1548" w:type="dxa"/>
          </w:tcPr>
          <w:p w14:paraId="41CFF061" w14:textId="77777777" w:rsidR="00D5123C" w:rsidRPr="00742FC8" w:rsidRDefault="00D5123C" w:rsidP="001C137A">
            <w:pPr>
              <w:rPr>
                <w:rFonts w:ascii="Times New Roman" w:hAnsi="Times New Roman" w:cs="Times New Roman"/>
              </w:rPr>
            </w:pPr>
          </w:p>
        </w:tc>
        <w:tc>
          <w:tcPr>
            <w:tcW w:w="1151" w:type="dxa"/>
          </w:tcPr>
          <w:p w14:paraId="61458B0F" w14:textId="77777777" w:rsidR="00D5123C" w:rsidRPr="00742FC8" w:rsidRDefault="00D5123C" w:rsidP="001C137A">
            <w:pPr>
              <w:rPr>
                <w:rFonts w:ascii="Times New Roman" w:hAnsi="Times New Roman" w:cs="Times New Roman"/>
              </w:rPr>
            </w:pPr>
            <w:r w:rsidRPr="00742FC8">
              <w:rPr>
                <w:rFonts w:ascii="Times New Roman" w:hAnsi="Times New Roman" w:cs="Times New Roman"/>
              </w:rPr>
              <w:t>80-89%</w:t>
            </w:r>
          </w:p>
        </w:tc>
        <w:tc>
          <w:tcPr>
            <w:tcW w:w="1649" w:type="dxa"/>
          </w:tcPr>
          <w:p w14:paraId="43F4A5C7" w14:textId="77777777" w:rsidR="00D5123C" w:rsidRPr="00742FC8" w:rsidRDefault="00D5123C" w:rsidP="001C137A">
            <w:pPr>
              <w:rPr>
                <w:rFonts w:ascii="Times New Roman" w:hAnsi="Times New Roman" w:cs="Times New Roman"/>
              </w:rPr>
            </w:pPr>
            <w:r w:rsidRPr="00742FC8">
              <w:rPr>
                <w:rFonts w:ascii="Times New Roman" w:hAnsi="Times New Roman" w:cs="Times New Roman"/>
              </w:rPr>
              <w:t>=B</w:t>
            </w:r>
          </w:p>
        </w:tc>
      </w:tr>
      <w:tr w:rsidR="00371B2A" w:rsidRPr="00742FC8" w14:paraId="2E0517A3" w14:textId="77777777" w:rsidTr="001C137A">
        <w:tc>
          <w:tcPr>
            <w:tcW w:w="3405" w:type="dxa"/>
          </w:tcPr>
          <w:p w14:paraId="6007354B" w14:textId="38C8FBB0" w:rsidR="00371B2A" w:rsidRPr="00742FC8" w:rsidRDefault="00371B2A" w:rsidP="00371B2A">
            <w:pPr>
              <w:rPr>
                <w:rFonts w:ascii="Times New Roman" w:hAnsi="Times New Roman" w:cs="Times New Roman"/>
              </w:rPr>
            </w:pPr>
            <w:r w:rsidRPr="00742FC8">
              <w:rPr>
                <w:rFonts w:ascii="Times New Roman" w:hAnsi="Times New Roman" w:cs="Times New Roman"/>
              </w:rPr>
              <w:t>Final Position Paper</w:t>
            </w:r>
          </w:p>
        </w:tc>
        <w:tc>
          <w:tcPr>
            <w:tcW w:w="792" w:type="dxa"/>
          </w:tcPr>
          <w:p w14:paraId="0F94698C" w14:textId="50285A67" w:rsidR="00371B2A" w:rsidRPr="00742FC8" w:rsidRDefault="00371B2A" w:rsidP="00371B2A">
            <w:pPr>
              <w:rPr>
                <w:rFonts w:ascii="Times New Roman" w:hAnsi="Times New Roman" w:cs="Times New Roman"/>
                <w:u w:val="single"/>
              </w:rPr>
            </w:pPr>
            <w:r w:rsidRPr="00742FC8">
              <w:rPr>
                <w:rFonts w:ascii="Times New Roman" w:hAnsi="Times New Roman" w:cs="Times New Roman"/>
              </w:rPr>
              <w:t>=1</w:t>
            </w:r>
            <w:r w:rsidR="00C310E3" w:rsidRPr="00742FC8">
              <w:rPr>
                <w:rFonts w:ascii="Times New Roman" w:hAnsi="Times New Roman" w:cs="Times New Roman"/>
              </w:rPr>
              <w:t>5</w:t>
            </w:r>
            <w:r w:rsidRPr="00742FC8">
              <w:rPr>
                <w:rFonts w:ascii="Times New Roman" w:hAnsi="Times New Roman" w:cs="Times New Roman"/>
              </w:rPr>
              <w:t>%</w:t>
            </w:r>
          </w:p>
        </w:tc>
        <w:tc>
          <w:tcPr>
            <w:tcW w:w="1548" w:type="dxa"/>
          </w:tcPr>
          <w:p w14:paraId="4BA1D788" w14:textId="77777777" w:rsidR="00371B2A" w:rsidRPr="00742FC8" w:rsidRDefault="00371B2A" w:rsidP="00371B2A">
            <w:pPr>
              <w:rPr>
                <w:rFonts w:ascii="Times New Roman" w:hAnsi="Times New Roman" w:cs="Times New Roman"/>
                <w:u w:val="single"/>
              </w:rPr>
            </w:pPr>
          </w:p>
        </w:tc>
        <w:tc>
          <w:tcPr>
            <w:tcW w:w="1151" w:type="dxa"/>
          </w:tcPr>
          <w:p w14:paraId="1AD654AD" w14:textId="77777777" w:rsidR="00371B2A" w:rsidRPr="00742FC8" w:rsidRDefault="00371B2A" w:rsidP="00371B2A">
            <w:pPr>
              <w:rPr>
                <w:rFonts w:ascii="Times New Roman" w:hAnsi="Times New Roman" w:cs="Times New Roman"/>
                <w:u w:val="single"/>
              </w:rPr>
            </w:pPr>
            <w:r w:rsidRPr="00742FC8">
              <w:rPr>
                <w:rFonts w:ascii="Times New Roman" w:hAnsi="Times New Roman" w:cs="Times New Roman"/>
              </w:rPr>
              <w:t>70-79%</w:t>
            </w:r>
          </w:p>
        </w:tc>
        <w:tc>
          <w:tcPr>
            <w:tcW w:w="1649" w:type="dxa"/>
          </w:tcPr>
          <w:p w14:paraId="2B7B2347" w14:textId="77777777" w:rsidR="00371B2A" w:rsidRPr="00742FC8" w:rsidRDefault="00371B2A" w:rsidP="00371B2A">
            <w:pPr>
              <w:rPr>
                <w:rFonts w:ascii="Times New Roman" w:hAnsi="Times New Roman" w:cs="Times New Roman"/>
                <w:u w:val="single"/>
              </w:rPr>
            </w:pPr>
            <w:r w:rsidRPr="00742FC8">
              <w:rPr>
                <w:rFonts w:ascii="Times New Roman" w:hAnsi="Times New Roman" w:cs="Times New Roman"/>
              </w:rPr>
              <w:t>=C</w:t>
            </w:r>
          </w:p>
        </w:tc>
      </w:tr>
      <w:tr w:rsidR="00371B2A" w:rsidRPr="00742FC8" w14:paraId="44E4504A" w14:textId="77777777" w:rsidTr="001C137A">
        <w:tc>
          <w:tcPr>
            <w:tcW w:w="3405" w:type="dxa"/>
          </w:tcPr>
          <w:p w14:paraId="14688E93" w14:textId="0763E750" w:rsidR="00371B2A" w:rsidRPr="00742FC8" w:rsidRDefault="00371B2A" w:rsidP="00371B2A">
            <w:pPr>
              <w:rPr>
                <w:rFonts w:ascii="Times New Roman" w:hAnsi="Times New Roman" w:cs="Times New Roman"/>
              </w:rPr>
            </w:pPr>
            <w:r w:rsidRPr="00742FC8">
              <w:rPr>
                <w:rFonts w:ascii="Times New Roman" w:hAnsi="Times New Roman" w:cs="Times New Roman"/>
              </w:rPr>
              <w:t>Research Paper</w:t>
            </w:r>
          </w:p>
        </w:tc>
        <w:tc>
          <w:tcPr>
            <w:tcW w:w="792" w:type="dxa"/>
          </w:tcPr>
          <w:p w14:paraId="0A326663" w14:textId="0E3F5A57" w:rsidR="00371B2A" w:rsidRPr="00742FC8" w:rsidRDefault="00371B2A" w:rsidP="00371B2A">
            <w:pPr>
              <w:rPr>
                <w:rFonts w:ascii="Times New Roman" w:hAnsi="Times New Roman" w:cs="Times New Roman"/>
              </w:rPr>
            </w:pPr>
            <w:r w:rsidRPr="00742FC8">
              <w:rPr>
                <w:rFonts w:ascii="Times New Roman" w:hAnsi="Times New Roman" w:cs="Times New Roman"/>
                <w:u w:val="single"/>
              </w:rPr>
              <w:t>=2</w:t>
            </w:r>
            <w:r w:rsidR="009E48F0" w:rsidRPr="00742FC8">
              <w:rPr>
                <w:rFonts w:ascii="Times New Roman" w:hAnsi="Times New Roman" w:cs="Times New Roman"/>
                <w:u w:val="single"/>
              </w:rPr>
              <w:t>5</w:t>
            </w:r>
            <w:r w:rsidRPr="00742FC8">
              <w:rPr>
                <w:rFonts w:ascii="Times New Roman" w:hAnsi="Times New Roman" w:cs="Times New Roman"/>
                <w:u w:val="single"/>
              </w:rPr>
              <w:t>%</w:t>
            </w:r>
          </w:p>
        </w:tc>
        <w:tc>
          <w:tcPr>
            <w:tcW w:w="1548" w:type="dxa"/>
          </w:tcPr>
          <w:p w14:paraId="4A8E944B" w14:textId="77777777" w:rsidR="00371B2A" w:rsidRPr="00742FC8" w:rsidRDefault="00371B2A" w:rsidP="00371B2A">
            <w:pPr>
              <w:rPr>
                <w:rFonts w:ascii="Times New Roman" w:hAnsi="Times New Roman" w:cs="Times New Roman"/>
              </w:rPr>
            </w:pPr>
          </w:p>
        </w:tc>
        <w:tc>
          <w:tcPr>
            <w:tcW w:w="1151" w:type="dxa"/>
          </w:tcPr>
          <w:p w14:paraId="5ADBE127" w14:textId="77777777" w:rsidR="00371B2A" w:rsidRPr="00742FC8" w:rsidRDefault="00371B2A" w:rsidP="00371B2A">
            <w:pPr>
              <w:rPr>
                <w:rFonts w:ascii="Times New Roman" w:hAnsi="Times New Roman" w:cs="Times New Roman"/>
              </w:rPr>
            </w:pPr>
            <w:r w:rsidRPr="00742FC8">
              <w:rPr>
                <w:rFonts w:ascii="Times New Roman" w:hAnsi="Times New Roman" w:cs="Times New Roman"/>
              </w:rPr>
              <w:t>60-69%</w:t>
            </w:r>
          </w:p>
        </w:tc>
        <w:tc>
          <w:tcPr>
            <w:tcW w:w="1649" w:type="dxa"/>
          </w:tcPr>
          <w:p w14:paraId="40598230" w14:textId="77777777" w:rsidR="00371B2A" w:rsidRPr="00742FC8" w:rsidRDefault="00371B2A" w:rsidP="00371B2A">
            <w:pPr>
              <w:rPr>
                <w:rFonts w:ascii="Times New Roman" w:hAnsi="Times New Roman" w:cs="Times New Roman"/>
              </w:rPr>
            </w:pPr>
            <w:r w:rsidRPr="00742FC8">
              <w:rPr>
                <w:rFonts w:ascii="Times New Roman" w:hAnsi="Times New Roman" w:cs="Times New Roman"/>
              </w:rPr>
              <w:t>=D</w:t>
            </w:r>
          </w:p>
        </w:tc>
      </w:tr>
      <w:tr w:rsidR="00371B2A" w:rsidRPr="00742FC8" w14:paraId="1D34D2F6" w14:textId="77777777" w:rsidTr="001C137A">
        <w:tc>
          <w:tcPr>
            <w:tcW w:w="3405" w:type="dxa"/>
          </w:tcPr>
          <w:p w14:paraId="05E91375" w14:textId="77777777" w:rsidR="00371B2A" w:rsidRPr="00742FC8" w:rsidRDefault="00371B2A" w:rsidP="00371B2A">
            <w:pPr>
              <w:rPr>
                <w:rFonts w:ascii="Times New Roman" w:hAnsi="Times New Roman" w:cs="Times New Roman"/>
              </w:rPr>
            </w:pPr>
          </w:p>
        </w:tc>
        <w:tc>
          <w:tcPr>
            <w:tcW w:w="792" w:type="dxa"/>
          </w:tcPr>
          <w:p w14:paraId="599C2A8C" w14:textId="05E706CA" w:rsidR="00371B2A" w:rsidRPr="00742FC8" w:rsidRDefault="00371B2A" w:rsidP="00371B2A">
            <w:pPr>
              <w:rPr>
                <w:rFonts w:ascii="Times New Roman" w:hAnsi="Times New Roman" w:cs="Times New Roman"/>
              </w:rPr>
            </w:pPr>
            <w:r w:rsidRPr="00742FC8">
              <w:rPr>
                <w:rFonts w:ascii="Times New Roman" w:hAnsi="Times New Roman" w:cs="Times New Roman"/>
              </w:rPr>
              <w:t>100%</w:t>
            </w:r>
          </w:p>
        </w:tc>
        <w:tc>
          <w:tcPr>
            <w:tcW w:w="1548" w:type="dxa"/>
          </w:tcPr>
          <w:p w14:paraId="57191BCB" w14:textId="77777777" w:rsidR="00371B2A" w:rsidRPr="00742FC8" w:rsidRDefault="00371B2A" w:rsidP="00371B2A">
            <w:pPr>
              <w:rPr>
                <w:rFonts w:ascii="Times New Roman" w:hAnsi="Times New Roman" w:cs="Times New Roman"/>
              </w:rPr>
            </w:pPr>
          </w:p>
        </w:tc>
        <w:tc>
          <w:tcPr>
            <w:tcW w:w="1151" w:type="dxa"/>
          </w:tcPr>
          <w:p w14:paraId="794C19E7" w14:textId="77777777" w:rsidR="00371B2A" w:rsidRPr="00742FC8" w:rsidRDefault="00371B2A" w:rsidP="00371B2A">
            <w:pPr>
              <w:rPr>
                <w:rFonts w:ascii="Times New Roman" w:hAnsi="Times New Roman" w:cs="Times New Roman"/>
              </w:rPr>
            </w:pPr>
            <w:r w:rsidRPr="00742FC8">
              <w:rPr>
                <w:rFonts w:ascii="Times New Roman" w:hAnsi="Times New Roman" w:cs="Times New Roman"/>
              </w:rPr>
              <w:t>&lt;60%</w:t>
            </w:r>
          </w:p>
        </w:tc>
        <w:tc>
          <w:tcPr>
            <w:tcW w:w="1649" w:type="dxa"/>
          </w:tcPr>
          <w:p w14:paraId="778AA6FB" w14:textId="77777777" w:rsidR="00371B2A" w:rsidRPr="00742FC8" w:rsidRDefault="00371B2A" w:rsidP="00371B2A">
            <w:pPr>
              <w:rPr>
                <w:rFonts w:ascii="Times New Roman" w:hAnsi="Times New Roman" w:cs="Times New Roman"/>
              </w:rPr>
            </w:pPr>
            <w:r w:rsidRPr="00742FC8">
              <w:rPr>
                <w:rFonts w:ascii="Times New Roman" w:hAnsi="Times New Roman" w:cs="Times New Roman"/>
              </w:rPr>
              <w:t>=F</w:t>
            </w:r>
          </w:p>
        </w:tc>
      </w:tr>
    </w:tbl>
    <w:p w14:paraId="4A2B8899" w14:textId="77777777" w:rsidR="002722B0" w:rsidRPr="00742FC8" w:rsidRDefault="002722B0" w:rsidP="002722B0">
      <w:pPr>
        <w:pStyle w:val="Default"/>
      </w:pPr>
    </w:p>
    <w:p w14:paraId="0324454E" w14:textId="4357B61A" w:rsidR="005B4536" w:rsidRPr="00742FC8" w:rsidRDefault="005B4536" w:rsidP="002722B0">
      <w:pPr>
        <w:rPr>
          <w:rStyle w:val="Strong"/>
        </w:rPr>
      </w:pPr>
      <w:r w:rsidRPr="00742FC8">
        <w:rPr>
          <w:rStyle w:val="Strong"/>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sidRPr="00742FC8">
        <w:rPr>
          <w:rStyle w:val="Strong"/>
          <w:b w:val="0"/>
        </w:rPr>
        <w:t>the Academic Catalog.  Appeals may not be</w:t>
      </w:r>
      <w:r w:rsidRPr="00742FC8">
        <w:rPr>
          <w:rStyle w:val="Strong"/>
          <w:b w:val="0"/>
        </w:rPr>
        <w:t xml:space="preserve"> made</w:t>
      </w:r>
      <w:r w:rsidR="00764DDC" w:rsidRPr="00742FC8">
        <w:rPr>
          <w:rStyle w:val="Strong"/>
          <w:b w:val="0"/>
        </w:rPr>
        <w:t xml:space="preserve"> for a</w:t>
      </w:r>
      <w:r w:rsidRPr="00742FC8">
        <w:rPr>
          <w:rStyle w:val="Strong"/>
          <w:b w:val="0"/>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742FC8">
        <w:rPr>
          <w:rStyle w:val="Strong"/>
        </w:rPr>
        <w:t xml:space="preserve">  </w:t>
      </w:r>
    </w:p>
    <w:p w14:paraId="21836E25" w14:textId="77777777" w:rsidR="005B4536" w:rsidRPr="00742FC8" w:rsidRDefault="005B4536" w:rsidP="002722B0">
      <w:pPr>
        <w:rPr>
          <w:rStyle w:val="Strong"/>
          <w:b w:val="0"/>
        </w:rPr>
      </w:pPr>
    </w:p>
    <w:p w14:paraId="0FEFABDA" w14:textId="77777777" w:rsidR="007A5F65" w:rsidRDefault="007A5F65" w:rsidP="002722B0">
      <w:pPr>
        <w:rPr>
          <w:rStyle w:val="Strong"/>
        </w:rPr>
      </w:pPr>
    </w:p>
    <w:p w14:paraId="4A254CBF" w14:textId="78A095CB" w:rsidR="002722B0" w:rsidRPr="00742FC8" w:rsidRDefault="002722B0" w:rsidP="002722B0">
      <w:r w:rsidRPr="00742FC8">
        <w:rPr>
          <w:rStyle w:val="Strong"/>
        </w:rPr>
        <w:t>Tentative Schedule</w:t>
      </w:r>
      <w:r w:rsidRPr="00742FC8">
        <w:t>:</w:t>
      </w:r>
    </w:p>
    <w:p w14:paraId="7D79FC9F" w14:textId="3C8438F6" w:rsidR="00D362E9" w:rsidRPr="00742FC8" w:rsidRDefault="00D362E9" w:rsidP="00D362E9"/>
    <w:p w14:paraId="5DB9A1DD" w14:textId="77777777" w:rsidR="007D4BEA" w:rsidRPr="00742FC8" w:rsidRDefault="007D4BEA" w:rsidP="007D4BEA">
      <w:bookmarkStart w:id="0" w:name="_Hlk135493405"/>
      <w:r w:rsidRPr="00742FC8">
        <w:t>Week #1</w:t>
      </w:r>
    </w:p>
    <w:p w14:paraId="358379FF" w14:textId="77777777" w:rsidR="007D4BEA" w:rsidRPr="00742FC8" w:rsidRDefault="007D4BEA" w:rsidP="007D4BEA">
      <w:pPr>
        <w:pStyle w:val="ListParagraph"/>
        <w:numPr>
          <w:ilvl w:val="0"/>
          <w:numId w:val="7"/>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lastRenderedPageBreak/>
        <w:t>Defining the Framework</w:t>
      </w:r>
    </w:p>
    <w:p w14:paraId="0FEBF5E5" w14:textId="77777777" w:rsidR="007D4BEA" w:rsidRPr="00742FC8" w:rsidRDefault="007D4BEA" w:rsidP="007D4BEA">
      <w:pPr>
        <w:pStyle w:val="ListParagraph"/>
        <w:numPr>
          <w:ilvl w:val="0"/>
          <w:numId w:val="7"/>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Class Introductions</w:t>
      </w:r>
    </w:p>
    <w:p w14:paraId="6A4505E4" w14:textId="77777777" w:rsidR="007D4BEA" w:rsidRPr="00742FC8" w:rsidRDefault="007D4BEA" w:rsidP="007D4BEA">
      <w:pPr>
        <w:pStyle w:val="ListParagraph"/>
        <w:numPr>
          <w:ilvl w:val="0"/>
          <w:numId w:val="7"/>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Read Mathews: Chapter 1</w:t>
      </w:r>
    </w:p>
    <w:p w14:paraId="74FFE267" w14:textId="77777777" w:rsidR="007D4BEA" w:rsidRPr="00742FC8" w:rsidRDefault="007D4BEA" w:rsidP="007D4BEA">
      <w:pPr>
        <w:pStyle w:val="ListParagraph"/>
        <w:numPr>
          <w:ilvl w:val="0"/>
          <w:numId w:val="7"/>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Read Barr: Introduction and chapters 1-3</w:t>
      </w:r>
    </w:p>
    <w:bookmarkEnd w:id="0"/>
    <w:p w14:paraId="7B81922E" w14:textId="77777777" w:rsidR="00126427" w:rsidRPr="00742FC8" w:rsidRDefault="00126427" w:rsidP="00126427">
      <w:pPr>
        <w:pStyle w:val="ListParagraph"/>
        <w:numPr>
          <w:ilvl w:val="0"/>
          <w:numId w:val="7"/>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Blackboard discussion question</w:t>
      </w:r>
    </w:p>
    <w:p w14:paraId="1CEC820C" w14:textId="582BEF7C" w:rsidR="00D362E9" w:rsidRPr="00742FC8" w:rsidRDefault="00D362E9" w:rsidP="00D362E9">
      <w:pPr>
        <w:pStyle w:val="ListParagraph"/>
        <w:numPr>
          <w:ilvl w:val="0"/>
          <w:numId w:val="7"/>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 xml:space="preserve">Begin reading Flowers </w:t>
      </w:r>
      <w:proofErr w:type="gramStart"/>
      <w:r w:rsidRPr="00742FC8">
        <w:rPr>
          <w:rFonts w:ascii="Times New Roman" w:hAnsi="Times New Roman" w:cs="Times New Roman"/>
          <w:sz w:val="24"/>
          <w:szCs w:val="24"/>
        </w:rPr>
        <w:t>book</w:t>
      </w:r>
      <w:proofErr w:type="gramEnd"/>
    </w:p>
    <w:p w14:paraId="0A33DADB" w14:textId="77777777" w:rsidR="00527A8B" w:rsidRPr="00742FC8" w:rsidRDefault="00527A8B" w:rsidP="00F17179"/>
    <w:p w14:paraId="6FA847C9" w14:textId="77777777" w:rsidR="007D4BEA" w:rsidRPr="00742FC8" w:rsidRDefault="007D4BEA" w:rsidP="007D4BEA">
      <w:r w:rsidRPr="00742FC8">
        <w:t>Week #2</w:t>
      </w:r>
    </w:p>
    <w:p w14:paraId="25D6CA61" w14:textId="77777777" w:rsidR="007D4BEA" w:rsidRPr="00742FC8" w:rsidRDefault="007D4BEA" w:rsidP="007D4BEA">
      <w:pPr>
        <w:pStyle w:val="ListParagraph"/>
        <w:numPr>
          <w:ilvl w:val="0"/>
          <w:numId w:val="8"/>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Read Barr: Chapters 4-8</w:t>
      </w:r>
    </w:p>
    <w:p w14:paraId="3C1EB57E" w14:textId="07D46244" w:rsidR="007D4BEA" w:rsidRPr="00742FC8" w:rsidRDefault="007D4BEA" w:rsidP="007D4BEA">
      <w:pPr>
        <w:pStyle w:val="ListParagraph"/>
        <w:numPr>
          <w:ilvl w:val="0"/>
          <w:numId w:val="8"/>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 xml:space="preserve">Begin thinking </w:t>
      </w:r>
      <w:r w:rsidR="00126427" w:rsidRPr="00742FC8">
        <w:rPr>
          <w:rFonts w:ascii="Times New Roman" w:hAnsi="Times New Roman" w:cs="Times New Roman"/>
          <w:sz w:val="24"/>
          <w:szCs w:val="24"/>
        </w:rPr>
        <w:t>about/</w:t>
      </w:r>
      <w:r w:rsidR="00B83C28" w:rsidRPr="00742FC8">
        <w:rPr>
          <w:rFonts w:ascii="Times New Roman" w:hAnsi="Times New Roman" w:cs="Times New Roman"/>
          <w:sz w:val="24"/>
          <w:szCs w:val="24"/>
        </w:rPr>
        <w:t>working on</w:t>
      </w:r>
      <w:r w:rsidRPr="00742FC8">
        <w:rPr>
          <w:rFonts w:ascii="Times New Roman" w:hAnsi="Times New Roman" w:cs="Times New Roman"/>
          <w:sz w:val="24"/>
          <w:szCs w:val="24"/>
        </w:rPr>
        <w:t xml:space="preserve"> </w:t>
      </w:r>
      <w:r w:rsidR="00B83C28" w:rsidRPr="00742FC8">
        <w:rPr>
          <w:rFonts w:ascii="Times New Roman" w:hAnsi="Times New Roman" w:cs="Times New Roman"/>
          <w:sz w:val="24"/>
          <w:szCs w:val="24"/>
        </w:rPr>
        <w:t>presentation</w:t>
      </w:r>
      <w:r w:rsidR="00126427" w:rsidRPr="00742FC8">
        <w:rPr>
          <w:rFonts w:ascii="Times New Roman" w:hAnsi="Times New Roman" w:cs="Times New Roman"/>
          <w:sz w:val="24"/>
          <w:szCs w:val="24"/>
        </w:rPr>
        <w:t xml:space="preserve">-continue reading Flowers </w:t>
      </w:r>
      <w:proofErr w:type="gramStart"/>
      <w:r w:rsidR="00126427" w:rsidRPr="00742FC8">
        <w:rPr>
          <w:rFonts w:ascii="Times New Roman" w:hAnsi="Times New Roman" w:cs="Times New Roman"/>
          <w:sz w:val="24"/>
          <w:szCs w:val="24"/>
        </w:rPr>
        <w:t>book</w:t>
      </w:r>
      <w:proofErr w:type="gramEnd"/>
    </w:p>
    <w:p w14:paraId="549B891E" w14:textId="0A52200F" w:rsidR="00E54819" w:rsidRPr="00742FC8" w:rsidRDefault="00E54819" w:rsidP="00E54819">
      <w:pPr>
        <w:pStyle w:val="ListParagraph"/>
        <w:numPr>
          <w:ilvl w:val="0"/>
          <w:numId w:val="8"/>
        </w:numPr>
        <w:spacing w:after="0" w:line="240" w:lineRule="auto"/>
        <w:rPr>
          <w:rFonts w:ascii="Times New Roman" w:hAnsi="Times New Roman" w:cs="Times New Roman"/>
          <w:sz w:val="24"/>
          <w:szCs w:val="24"/>
        </w:rPr>
      </w:pPr>
      <w:bookmarkStart w:id="1" w:name="_Hlk135496148"/>
      <w:r w:rsidRPr="00742FC8">
        <w:rPr>
          <w:rFonts w:ascii="Times New Roman" w:hAnsi="Times New Roman" w:cs="Times New Roman"/>
          <w:sz w:val="24"/>
          <w:szCs w:val="24"/>
        </w:rPr>
        <w:t>Blackboard discussion question</w:t>
      </w:r>
      <w:r w:rsidRPr="00742FC8">
        <w:rPr>
          <w:rFonts w:ascii="Times New Roman" w:hAnsi="Times New Roman" w:cs="Times New Roman"/>
          <w:sz w:val="24"/>
          <w:szCs w:val="24"/>
        </w:rPr>
        <w:t>s</w:t>
      </w:r>
    </w:p>
    <w:bookmarkEnd w:id="1"/>
    <w:p w14:paraId="16330452" w14:textId="77777777" w:rsidR="007D4BEA" w:rsidRPr="00742FC8" w:rsidRDefault="007D4BEA" w:rsidP="007D4BEA"/>
    <w:p w14:paraId="3E398AD1" w14:textId="77777777" w:rsidR="007D4BEA" w:rsidRPr="00742FC8" w:rsidRDefault="007D4BEA" w:rsidP="007D4BEA">
      <w:r w:rsidRPr="00742FC8">
        <w:t>Week #3</w:t>
      </w:r>
    </w:p>
    <w:p w14:paraId="408F4EC7" w14:textId="77777777" w:rsidR="007D4BEA" w:rsidRPr="00742FC8" w:rsidRDefault="007D4BEA" w:rsidP="007D4BEA">
      <w:pPr>
        <w:pStyle w:val="ListParagraph"/>
        <w:numPr>
          <w:ilvl w:val="0"/>
          <w:numId w:val="9"/>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Read Mathews Part 1</w:t>
      </w:r>
    </w:p>
    <w:p w14:paraId="0BA49F24" w14:textId="6618FC12" w:rsidR="00E54819" w:rsidRPr="00742FC8" w:rsidRDefault="00E54819" w:rsidP="00E54819">
      <w:pPr>
        <w:pStyle w:val="ListParagraph"/>
        <w:numPr>
          <w:ilvl w:val="0"/>
          <w:numId w:val="9"/>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Blackboard discussion question</w:t>
      </w:r>
      <w:r w:rsidRPr="00742FC8">
        <w:rPr>
          <w:rFonts w:ascii="Times New Roman" w:hAnsi="Times New Roman" w:cs="Times New Roman"/>
          <w:sz w:val="24"/>
          <w:szCs w:val="24"/>
        </w:rPr>
        <w:t>s</w:t>
      </w:r>
    </w:p>
    <w:p w14:paraId="7CB65538" w14:textId="1D2F0599" w:rsidR="007D4BEA" w:rsidRPr="00742FC8" w:rsidRDefault="00B83C28" w:rsidP="007D4BEA">
      <w:pPr>
        <w:pStyle w:val="ListParagraph"/>
        <w:numPr>
          <w:ilvl w:val="0"/>
          <w:numId w:val="9"/>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 xml:space="preserve">Work on </w:t>
      </w:r>
      <w:r w:rsidR="00E54819" w:rsidRPr="00742FC8">
        <w:rPr>
          <w:rFonts w:ascii="Times New Roman" w:hAnsi="Times New Roman" w:cs="Times New Roman"/>
          <w:sz w:val="24"/>
          <w:szCs w:val="24"/>
        </w:rPr>
        <w:t>p</w:t>
      </w:r>
      <w:r w:rsidRPr="00742FC8">
        <w:rPr>
          <w:rFonts w:ascii="Times New Roman" w:hAnsi="Times New Roman" w:cs="Times New Roman"/>
          <w:sz w:val="24"/>
          <w:szCs w:val="24"/>
        </w:rPr>
        <w:t>resentation</w:t>
      </w:r>
      <w:r w:rsidR="00126427" w:rsidRPr="00742FC8">
        <w:rPr>
          <w:rFonts w:ascii="Times New Roman" w:hAnsi="Times New Roman" w:cs="Times New Roman"/>
          <w:sz w:val="24"/>
          <w:szCs w:val="24"/>
        </w:rPr>
        <w:t xml:space="preserve">/read Flowers </w:t>
      </w:r>
      <w:proofErr w:type="gramStart"/>
      <w:r w:rsidR="00126427" w:rsidRPr="00742FC8">
        <w:rPr>
          <w:rFonts w:ascii="Times New Roman" w:hAnsi="Times New Roman" w:cs="Times New Roman"/>
          <w:sz w:val="24"/>
          <w:szCs w:val="24"/>
        </w:rPr>
        <w:t>book</w:t>
      </w:r>
      <w:proofErr w:type="gramEnd"/>
    </w:p>
    <w:p w14:paraId="241C9F0B" w14:textId="2C3F548C" w:rsidR="00B83C28" w:rsidRPr="00742FC8" w:rsidRDefault="00B83C28" w:rsidP="007D4BEA">
      <w:pPr>
        <w:pStyle w:val="ListParagraph"/>
        <w:numPr>
          <w:ilvl w:val="0"/>
          <w:numId w:val="9"/>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Work on research/position paper</w:t>
      </w:r>
    </w:p>
    <w:p w14:paraId="216CE243" w14:textId="77777777" w:rsidR="00E75045" w:rsidRPr="00742FC8" w:rsidRDefault="00E75045" w:rsidP="00527A8B"/>
    <w:p w14:paraId="2B5531E7" w14:textId="77777777" w:rsidR="00B83C28" w:rsidRPr="00742FC8" w:rsidRDefault="00B83C28" w:rsidP="00B83C28">
      <w:r w:rsidRPr="00742FC8">
        <w:t>Week #4</w:t>
      </w:r>
    </w:p>
    <w:p w14:paraId="7E682343" w14:textId="77777777" w:rsidR="00B83C28" w:rsidRPr="00742FC8" w:rsidRDefault="00B83C28" w:rsidP="00B83C28">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Read Mathews Part 2</w:t>
      </w:r>
    </w:p>
    <w:p w14:paraId="678B3885" w14:textId="634980F7" w:rsidR="00E54819" w:rsidRPr="00742FC8" w:rsidRDefault="00E54819" w:rsidP="00E54819">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Blackboard discussion question</w:t>
      </w:r>
      <w:r w:rsidRPr="00742FC8">
        <w:rPr>
          <w:rFonts w:ascii="Times New Roman" w:hAnsi="Times New Roman" w:cs="Times New Roman"/>
          <w:sz w:val="24"/>
          <w:szCs w:val="24"/>
        </w:rPr>
        <w:t>s</w:t>
      </w:r>
    </w:p>
    <w:p w14:paraId="1A40DE25" w14:textId="77F9E572" w:rsidR="00B83C28" w:rsidRPr="00742FC8" w:rsidRDefault="00E54819" w:rsidP="00B83C28">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Work on p</w:t>
      </w:r>
      <w:r w:rsidR="00B83C28" w:rsidRPr="00742FC8">
        <w:rPr>
          <w:rFonts w:ascii="Times New Roman" w:hAnsi="Times New Roman" w:cs="Times New Roman"/>
          <w:sz w:val="24"/>
          <w:szCs w:val="24"/>
        </w:rPr>
        <w:t>resentation</w:t>
      </w:r>
    </w:p>
    <w:p w14:paraId="0AF988F5" w14:textId="36C458E7" w:rsidR="00D362E9" w:rsidRPr="00742FC8" w:rsidRDefault="00B83C28" w:rsidP="00832E2B">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Work on research/position paper</w:t>
      </w:r>
    </w:p>
    <w:p w14:paraId="397682C0" w14:textId="77777777" w:rsidR="00F745BE" w:rsidRPr="00742FC8" w:rsidRDefault="00F745BE" w:rsidP="00527A8B"/>
    <w:p w14:paraId="737BCBD9" w14:textId="51A170F0" w:rsidR="00E75045" w:rsidRPr="00742FC8" w:rsidRDefault="00E75045" w:rsidP="00527A8B">
      <w:r w:rsidRPr="00742FC8">
        <w:t>Week #5</w:t>
      </w:r>
    </w:p>
    <w:p w14:paraId="4E2C6409" w14:textId="77777777" w:rsidR="00E54819" w:rsidRPr="00742FC8" w:rsidRDefault="00E54819" w:rsidP="00E54819">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Read Mathews Part 3</w:t>
      </w:r>
    </w:p>
    <w:p w14:paraId="180699EB" w14:textId="77777777" w:rsidR="00E54819" w:rsidRPr="00742FC8" w:rsidRDefault="00E54819" w:rsidP="00E54819">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Blackboard discussion question</w:t>
      </w:r>
    </w:p>
    <w:p w14:paraId="4C65A29A" w14:textId="77777777" w:rsidR="00E54819" w:rsidRPr="00742FC8" w:rsidRDefault="00E54819" w:rsidP="00E54819">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Work on presentation</w:t>
      </w:r>
    </w:p>
    <w:p w14:paraId="721BC935" w14:textId="77777777" w:rsidR="00E54819" w:rsidRPr="00742FC8" w:rsidRDefault="00E54819" w:rsidP="00E54819">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Work on research/position paper</w:t>
      </w:r>
    </w:p>
    <w:p w14:paraId="2F02D93C" w14:textId="77777777" w:rsidR="00E54819" w:rsidRPr="00742FC8" w:rsidRDefault="00E54819" w:rsidP="00E54819"/>
    <w:p w14:paraId="1A621D73" w14:textId="27A86F38" w:rsidR="00E75045" w:rsidRPr="00742FC8" w:rsidRDefault="00E75045" w:rsidP="00527A8B">
      <w:r w:rsidRPr="00742FC8">
        <w:t>Week #6</w:t>
      </w:r>
    </w:p>
    <w:p w14:paraId="2F2A2F90" w14:textId="0D23D484" w:rsidR="00E75045" w:rsidRPr="00742FC8" w:rsidRDefault="00B83C28" w:rsidP="00527A8B">
      <w:pPr>
        <w:pStyle w:val="ListParagraph"/>
        <w:numPr>
          <w:ilvl w:val="0"/>
          <w:numId w:val="11"/>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Presentation Due</w:t>
      </w:r>
    </w:p>
    <w:p w14:paraId="16CB35BF" w14:textId="77777777" w:rsidR="00527A8B" w:rsidRPr="00742FC8" w:rsidRDefault="00527A8B" w:rsidP="00527A8B"/>
    <w:p w14:paraId="4FF14FE4" w14:textId="620FE4D9" w:rsidR="00E75045" w:rsidRPr="00742FC8" w:rsidRDefault="00E75045" w:rsidP="00527A8B">
      <w:r w:rsidRPr="00742FC8">
        <w:t>Week #7</w:t>
      </w:r>
    </w:p>
    <w:p w14:paraId="183AAEB3" w14:textId="42CF76BF" w:rsidR="00E54819" w:rsidRPr="00742FC8" w:rsidRDefault="00E54819" w:rsidP="00E54819">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Watch master’s level presentation</w:t>
      </w:r>
      <w:r w:rsidR="007A5F65">
        <w:rPr>
          <w:rFonts w:ascii="Times New Roman" w:hAnsi="Times New Roman" w:cs="Times New Roman"/>
          <w:sz w:val="24"/>
          <w:szCs w:val="24"/>
        </w:rPr>
        <w:t xml:space="preserve"> videos</w:t>
      </w:r>
      <w:r w:rsidRPr="00742FC8">
        <w:rPr>
          <w:rFonts w:ascii="Times New Roman" w:hAnsi="Times New Roman" w:cs="Times New Roman"/>
          <w:sz w:val="24"/>
          <w:szCs w:val="24"/>
        </w:rPr>
        <w:t xml:space="preserve"> and </w:t>
      </w:r>
      <w:proofErr w:type="gramStart"/>
      <w:r w:rsidRPr="00742FC8">
        <w:rPr>
          <w:rFonts w:ascii="Times New Roman" w:hAnsi="Times New Roman" w:cs="Times New Roman"/>
          <w:sz w:val="24"/>
          <w:szCs w:val="24"/>
        </w:rPr>
        <w:t>respond</w:t>
      </w:r>
      <w:proofErr w:type="gramEnd"/>
    </w:p>
    <w:p w14:paraId="1E4CCD84" w14:textId="77777777" w:rsidR="00E54819" w:rsidRPr="00742FC8" w:rsidRDefault="00E54819" w:rsidP="00E54819">
      <w:pPr>
        <w:pStyle w:val="ListParagraph"/>
        <w:numPr>
          <w:ilvl w:val="0"/>
          <w:numId w:val="10"/>
        </w:numPr>
        <w:spacing w:after="0" w:line="240" w:lineRule="auto"/>
        <w:rPr>
          <w:rFonts w:ascii="Times New Roman" w:hAnsi="Times New Roman" w:cs="Times New Roman"/>
          <w:sz w:val="24"/>
          <w:szCs w:val="24"/>
        </w:rPr>
      </w:pPr>
      <w:r w:rsidRPr="00742FC8">
        <w:rPr>
          <w:rFonts w:ascii="Times New Roman" w:hAnsi="Times New Roman" w:cs="Times New Roman"/>
          <w:sz w:val="24"/>
          <w:szCs w:val="24"/>
        </w:rPr>
        <w:t>Blackboard discussion question</w:t>
      </w:r>
    </w:p>
    <w:p w14:paraId="13634771" w14:textId="77777777" w:rsidR="00527A8B" w:rsidRPr="00742FC8" w:rsidRDefault="00527A8B" w:rsidP="00527A8B"/>
    <w:p w14:paraId="6C96E333" w14:textId="4C88DCAD" w:rsidR="00DF1D2A" w:rsidRPr="00742FC8" w:rsidRDefault="00E75045" w:rsidP="00B83C28">
      <w:r w:rsidRPr="00742FC8">
        <w:t>Week #8</w:t>
      </w:r>
    </w:p>
    <w:p w14:paraId="3C09DBB9" w14:textId="00A33087" w:rsidR="00DF1D2A" w:rsidRPr="00742FC8" w:rsidRDefault="00E75045" w:rsidP="00527A8B">
      <w:pPr>
        <w:pStyle w:val="ListParagraph"/>
        <w:numPr>
          <w:ilvl w:val="0"/>
          <w:numId w:val="12"/>
        </w:numPr>
        <w:spacing w:after="0" w:line="240" w:lineRule="auto"/>
        <w:rPr>
          <w:rFonts w:ascii="Times New Roman" w:hAnsi="Times New Roman" w:cs="Times New Roman"/>
          <w:b/>
          <w:sz w:val="24"/>
          <w:szCs w:val="24"/>
        </w:rPr>
      </w:pPr>
      <w:r w:rsidRPr="00742FC8">
        <w:rPr>
          <w:rFonts w:ascii="Times New Roman" w:hAnsi="Times New Roman" w:cs="Times New Roman"/>
          <w:sz w:val="24"/>
          <w:szCs w:val="24"/>
        </w:rPr>
        <w:t>Research</w:t>
      </w:r>
      <w:r w:rsidR="00B83C28" w:rsidRPr="00742FC8">
        <w:rPr>
          <w:rFonts w:ascii="Times New Roman" w:hAnsi="Times New Roman" w:cs="Times New Roman"/>
          <w:sz w:val="24"/>
          <w:szCs w:val="24"/>
        </w:rPr>
        <w:t>/</w:t>
      </w:r>
      <w:r w:rsidR="00E54819" w:rsidRPr="00742FC8">
        <w:rPr>
          <w:rFonts w:ascii="Times New Roman" w:hAnsi="Times New Roman" w:cs="Times New Roman"/>
          <w:sz w:val="24"/>
          <w:szCs w:val="24"/>
        </w:rPr>
        <w:t xml:space="preserve">Final </w:t>
      </w:r>
      <w:r w:rsidR="00B83C28" w:rsidRPr="00742FC8">
        <w:rPr>
          <w:rFonts w:ascii="Times New Roman" w:hAnsi="Times New Roman" w:cs="Times New Roman"/>
          <w:sz w:val="24"/>
          <w:szCs w:val="24"/>
        </w:rPr>
        <w:t>Position</w:t>
      </w:r>
      <w:r w:rsidRPr="00742FC8">
        <w:rPr>
          <w:rFonts w:ascii="Times New Roman" w:hAnsi="Times New Roman" w:cs="Times New Roman"/>
          <w:sz w:val="24"/>
          <w:szCs w:val="24"/>
        </w:rPr>
        <w:t xml:space="preserve"> Paper Due </w:t>
      </w:r>
    </w:p>
    <w:p w14:paraId="3CBBAC7C" w14:textId="77777777" w:rsidR="00F745BE" w:rsidRPr="00742FC8" w:rsidRDefault="00F745BE" w:rsidP="00DF1D2A">
      <w:pPr>
        <w:rPr>
          <w:b/>
        </w:rPr>
      </w:pPr>
    </w:p>
    <w:p w14:paraId="5CCB15D7" w14:textId="0CDDC24A" w:rsidR="0067005F" w:rsidRPr="00742FC8" w:rsidRDefault="0067005F" w:rsidP="00DF1D2A">
      <w:pPr>
        <w:rPr>
          <w:b/>
        </w:rPr>
      </w:pPr>
      <w:r w:rsidRPr="00742FC8">
        <w:rPr>
          <w:b/>
        </w:rPr>
        <w:t>*Important Note to Students Enrolling in th</w:t>
      </w:r>
      <w:r w:rsidR="009851B5" w:rsidRPr="00742FC8">
        <w:rPr>
          <w:b/>
        </w:rPr>
        <w:t xml:space="preserve">is </w:t>
      </w:r>
      <w:r w:rsidRPr="00742FC8">
        <w:rPr>
          <w:b/>
        </w:rPr>
        <w:t>Course:</w:t>
      </w:r>
    </w:p>
    <w:p w14:paraId="165B99EB" w14:textId="7873C272" w:rsidR="00B82BB8" w:rsidRPr="00742FC8" w:rsidRDefault="0067005F" w:rsidP="00DF1D2A">
      <w:pPr>
        <w:rPr>
          <w:bCs/>
        </w:rPr>
      </w:pPr>
      <w:r w:rsidRPr="00742FC8">
        <w:rPr>
          <w:bCs/>
        </w:rPr>
        <w:t xml:space="preserve">This course will include material </w:t>
      </w:r>
      <w:r w:rsidR="00712EF3" w:rsidRPr="00742FC8">
        <w:rPr>
          <w:bCs/>
        </w:rPr>
        <w:t xml:space="preserve">on which there is </w:t>
      </w:r>
      <w:r w:rsidR="004E1AE0" w:rsidRPr="00742FC8">
        <w:rPr>
          <w:bCs/>
        </w:rPr>
        <w:t xml:space="preserve">currently </w:t>
      </w:r>
      <w:r w:rsidR="00712EF3" w:rsidRPr="00742FC8">
        <w:rPr>
          <w:bCs/>
        </w:rPr>
        <w:t>intense</w:t>
      </w:r>
      <w:r w:rsidR="004E1AE0" w:rsidRPr="00742FC8">
        <w:rPr>
          <w:bCs/>
        </w:rPr>
        <w:t>,</w:t>
      </w:r>
      <w:r w:rsidR="00712EF3" w:rsidRPr="00742FC8">
        <w:rPr>
          <w:bCs/>
        </w:rPr>
        <w:t xml:space="preserve"> and sometimes divisive</w:t>
      </w:r>
      <w:r w:rsidR="004E1AE0" w:rsidRPr="00742FC8">
        <w:rPr>
          <w:bCs/>
        </w:rPr>
        <w:t>,</w:t>
      </w:r>
      <w:r w:rsidR="00712EF3" w:rsidRPr="00742FC8">
        <w:rPr>
          <w:bCs/>
        </w:rPr>
        <w:t xml:space="preserve"> debate within</w:t>
      </w:r>
      <w:r w:rsidR="00EA51AD" w:rsidRPr="00742FC8">
        <w:rPr>
          <w:bCs/>
        </w:rPr>
        <w:t xml:space="preserve"> </w:t>
      </w:r>
      <w:r w:rsidR="00434501" w:rsidRPr="00742FC8">
        <w:rPr>
          <w:bCs/>
        </w:rPr>
        <w:t>various circles of the contemporary</w:t>
      </w:r>
      <w:r w:rsidR="00EA51AD" w:rsidRPr="00742FC8">
        <w:rPr>
          <w:bCs/>
        </w:rPr>
        <w:t xml:space="preserve"> church.</w:t>
      </w:r>
      <w:r w:rsidR="004E1AE0" w:rsidRPr="00742FC8">
        <w:rPr>
          <w:bCs/>
        </w:rPr>
        <w:t xml:space="preserve"> </w:t>
      </w:r>
      <w:r w:rsidR="00C23D8A" w:rsidRPr="00742FC8">
        <w:rPr>
          <w:bCs/>
        </w:rPr>
        <w:t xml:space="preserve">In an academic course, </w:t>
      </w:r>
      <w:r w:rsidR="00057577" w:rsidRPr="00742FC8">
        <w:rPr>
          <w:bCs/>
        </w:rPr>
        <w:t>consideration of all sides is expected and disagreement welcome. However, inappropriate, demeaning,</w:t>
      </w:r>
      <w:r w:rsidR="0085454D" w:rsidRPr="00742FC8">
        <w:rPr>
          <w:bCs/>
        </w:rPr>
        <w:t xml:space="preserve"> or chastising comments</w:t>
      </w:r>
      <w:r w:rsidR="00434501" w:rsidRPr="00742FC8">
        <w:rPr>
          <w:bCs/>
        </w:rPr>
        <w:t xml:space="preserve"> or discussion will not be tolerated.</w:t>
      </w:r>
      <w:r w:rsidR="008E21F3" w:rsidRPr="00742FC8">
        <w:rPr>
          <w:bCs/>
        </w:rPr>
        <w:t xml:space="preserve"> </w:t>
      </w:r>
      <w:r w:rsidR="00105181" w:rsidRPr="00742FC8">
        <w:rPr>
          <w:bCs/>
        </w:rPr>
        <w:t xml:space="preserve">Therefore, all students who decide to enroll in the course are </w:t>
      </w:r>
      <w:r w:rsidR="00462140" w:rsidRPr="00742FC8">
        <w:rPr>
          <w:bCs/>
        </w:rPr>
        <w:t>expected</w:t>
      </w:r>
      <w:r w:rsidR="00105181" w:rsidRPr="00742FC8">
        <w:rPr>
          <w:bCs/>
        </w:rPr>
        <w:t xml:space="preserve"> to</w:t>
      </w:r>
      <w:r w:rsidR="00462140" w:rsidRPr="00742FC8">
        <w:rPr>
          <w:bCs/>
        </w:rPr>
        <w:t xml:space="preserve"> engage the course</w:t>
      </w:r>
      <w:r w:rsidR="00105181" w:rsidRPr="00742FC8">
        <w:rPr>
          <w:bCs/>
        </w:rPr>
        <w:t xml:space="preserve"> with an open mind and willingness to learn and engage others, even </w:t>
      </w:r>
      <w:r w:rsidR="009851B5" w:rsidRPr="00742FC8">
        <w:rPr>
          <w:bCs/>
        </w:rPr>
        <w:t>those with whom they disagree.</w:t>
      </w:r>
      <w:r w:rsidR="00434501" w:rsidRPr="00742FC8">
        <w:rPr>
          <w:bCs/>
        </w:rPr>
        <w:t xml:space="preserve"> </w:t>
      </w:r>
    </w:p>
    <w:sectPr w:rsidR="00B82BB8" w:rsidRPr="00742FC8" w:rsidSect="00A57641">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6021" w14:textId="77777777" w:rsidR="00AE33E3" w:rsidRDefault="00AE33E3" w:rsidP="00C776E0">
      <w:r>
        <w:separator/>
      </w:r>
    </w:p>
  </w:endnote>
  <w:endnote w:type="continuationSeparator" w:id="0">
    <w:p w14:paraId="26221FA7" w14:textId="77777777" w:rsidR="00AE33E3" w:rsidRDefault="00AE33E3" w:rsidP="00C7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117089"/>
      <w:docPartObj>
        <w:docPartGallery w:val="Page Numbers (Bottom of Page)"/>
        <w:docPartUnique/>
      </w:docPartObj>
    </w:sdtPr>
    <w:sdtEndPr>
      <w:rPr>
        <w:noProof/>
      </w:rPr>
    </w:sdtEndPr>
    <w:sdtContent>
      <w:p w14:paraId="141DCBA6" w14:textId="4B035309" w:rsidR="00C776E0" w:rsidRDefault="00C776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6CCCA" w14:textId="77777777" w:rsidR="00C776E0" w:rsidRDefault="00C7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CC11" w14:textId="77777777" w:rsidR="00AE33E3" w:rsidRDefault="00AE33E3" w:rsidP="00C776E0">
      <w:r>
        <w:separator/>
      </w:r>
    </w:p>
  </w:footnote>
  <w:footnote w:type="continuationSeparator" w:id="0">
    <w:p w14:paraId="73E112F6" w14:textId="77777777" w:rsidR="00AE33E3" w:rsidRDefault="00AE33E3" w:rsidP="00C7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66B"/>
    <w:multiLevelType w:val="hybridMultilevel"/>
    <w:tmpl w:val="A30A2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461173"/>
    <w:multiLevelType w:val="hybridMultilevel"/>
    <w:tmpl w:val="34E0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1648"/>
    <w:multiLevelType w:val="hybridMultilevel"/>
    <w:tmpl w:val="F7B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523DD"/>
    <w:multiLevelType w:val="hybridMultilevel"/>
    <w:tmpl w:val="315E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3941A7"/>
    <w:multiLevelType w:val="hybridMultilevel"/>
    <w:tmpl w:val="AD48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56941"/>
    <w:multiLevelType w:val="hybridMultilevel"/>
    <w:tmpl w:val="F03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55CF"/>
    <w:multiLevelType w:val="hybridMultilevel"/>
    <w:tmpl w:val="8356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F56F2"/>
    <w:multiLevelType w:val="hybridMultilevel"/>
    <w:tmpl w:val="B714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65E5D"/>
    <w:multiLevelType w:val="hybridMultilevel"/>
    <w:tmpl w:val="C15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84733"/>
    <w:multiLevelType w:val="hybridMultilevel"/>
    <w:tmpl w:val="D72E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16cid:durableId="1991052834">
    <w:abstractNumId w:val="7"/>
  </w:num>
  <w:num w:numId="2" w16cid:durableId="1220745533">
    <w:abstractNumId w:val="11"/>
  </w:num>
  <w:num w:numId="3" w16cid:durableId="335504314">
    <w:abstractNumId w:val="10"/>
  </w:num>
  <w:num w:numId="4" w16cid:durableId="386495230">
    <w:abstractNumId w:val="10"/>
  </w:num>
  <w:num w:numId="5" w16cid:durableId="2145461393">
    <w:abstractNumId w:val="3"/>
  </w:num>
  <w:num w:numId="6" w16cid:durableId="1101145351">
    <w:abstractNumId w:val="2"/>
  </w:num>
  <w:num w:numId="7" w16cid:durableId="1664821446">
    <w:abstractNumId w:val="4"/>
  </w:num>
  <w:num w:numId="8" w16cid:durableId="416559453">
    <w:abstractNumId w:val="1"/>
  </w:num>
  <w:num w:numId="9" w16cid:durableId="1437825666">
    <w:abstractNumId w:val="9"/>
  </w:num>
  <w:num w:numId="10" w16cid:durableId="420837007">
    <w:abstractNumId w:val="8"/>
  </w:num>
  <w:num w:numId="11" w16cid:durableId="1366907802">
    <w:abstractNumId w:val="5"/>
  </w:num>
  <w:num w:numId="12" w16cid:durableId="145057172">
    <w:abstractNumId w:val="6"/>
  </w:num>
  <w:num w:numId="13" w16cid:durableId="429813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3609C"/>
    <w:rsid w:val="00036552"/>
    <w:rsid w:val="000369B5"/>
    <w:rsid w:val="0004579B"/>
    <w:rsid w:val="00050EE4"/>
    <w:rsid w:val="00057577"/>
    <w:rsid w:val="00057CF5"/>
    <w:rsid w:val="00060401"/>
    <w:rsid w:val="000B3A2C"/>
    <w:rsid w:val="000D368F"/>
    <w:rsid w:val="000F0A51"/>
    <w:rsid w:val="000F5A17"/>
    <w:rsid w:val="00105181"/>
    <w:rsid w:val="0011003B"/>
    <w:rsid w:val="0011137A"/>
    <w:rsid w:val="0011604B"/>
    <w:rsid w:val="00126427"/>
    <w:rsid w:val="00153A2D"/>
    <w:rsid w:val="00154869"/>
    <w:rsid w:val="00165645"/>
    <w:rsid w:val="00176648"/>
    <w:rsid w:val="001D6C26"/>
    <w:rsid w:val="001E0CB8"/>
    <w:rsid w:val="001F21BD"/>
    <w:rsid w:val="002036CC"/>
    <w:rsid w:val="00203A37"/>
    <w:rsid w:val="002237DF"/>
    <w:rsid w:val="0022475A"/>
    <w:rsid w:val="0023618A"/>
    <w:rsid w:val="0024298F"/>
    <w:rsid w:val="00245640"/>
    <w:rsid w:val="00252643"/>
    <w:rsid w:val="00261897"/>
    <w:rsid w:val="002722B0"/>
    <w:rsid w:val="00293268"/>
    <w:rsid w:val="002A06D2"/>
    <w:rsid w:val="002A3606"/>
    <w:rsid w:val="002A523D"/>
    <w:rsid w:val="002B0291"/>
    <w:rsid w:val="002B78C9"/>
    <w:rsid w:val="002C69D7"/>
    <w:rsid w:val="002D4CC9"/>
    <w:rsid w:val="002E010D"/>
    <w:rsid w:val="002E3739"/>
    <w:rsid w:val="00332827"/>
    <w:rsid w:val="00352F7D"/>
    <w:rsid w:val="00354C09"/>
    <w:rsid w:val="00357DE9"/>
    <w:rsid w:val="00360400"/>
    <w:rsid w:val="00371B2A"/>
    <w:rsid w:val="00376029"/>
    <w:rsid w:val="00382683"/>
    <w:rsid w:val="003F5E67"/>
    <w:rsid w:val="0040413F"/>
    <w:rsid w:val="0041002A"/>
    <w:rsid w:val="00434501"/>
    <w:rsid w:val="00444ED3"/>
    <w:rsid w:val="00462140"/>
    <w:rsid w:val="004B57D8"/>
    <w:rsid w:val="004B627A"/>
    <w:rsid w:val="004B7F4D"/>
    <w:rsid w:val="004C0D24"/>
    <w:rsid w:val="004E1AE0"/>
    <w:rsid w:val="004F35BC"/>
    <w:rsid w:val="004F7605"/>
    <w:rsid w:val="00504C6B"/>
    <w:rsid w:val="00512C36"/>
    <w:rsid w:val="00513F13"/>
    <w:rsid w:val="00521289"/>
    <w:rsid w:val="00527A8B"/>
    <w:rsid w:val="00545C67"/>
    <w:rsid w:val="00546BF2"/>
    <w:rsid w:val="00556496"/>
    <w:rsid w:val="00567798"/>
    <w:rsid w:val="005750B5"/>
    <w:rsid w:val="00580FAF"/>
    <w:rsid w:val="005B4536"/>
    <w:rsid w:val="005E689C"/>
    <w:rsid w:val="005F6367"/>
    <w:rsid w:val="006021EA"/>
    <w:rsid w:val="006248A5"/>
    <w:rsid w:val="00634CF8"/>
    <w:rsid w:val="00635C8F"/>
    <w:rsid w:val="0067005F"/>
    <w:rsid w:val="0067456E"/>
    <w:rsid w:val="00677225"/>
    <w:rsid w:val="006B37F3"/>
    <w:rsid w:val="006E27BB"/>
    <w:rsid w:val="007012BC"/>
    <w:rsid w:val="007043E9"/>
    <w:rsid w:val="0070794B"/>
    <w:rsid w:val="00712EF3"/>
    <w:rsid w:val="007228D2"/>
    <w:rsid w:val="007343F9"/>
    <w:rsid w:val="00742FC8"/>
    <w:rsid w:val="0074753D"/>
    <w:rsid w:val="00751C4E"/>
    <w:rsid w:val="00764DDC"/>
    <w:rsid w:val="00772E30"/>
    <w:rsid w:val="007914EB"/>
    <w:rsid w:val="007A0A3C"/>
    <w:rsid w:val="007A5F65"/>
    <w:rsid w:val="007B1788"/>
    <w:rsid w:val="007C0438"/>
    <w:rsid w:val="007D4BEA"/>
    <w:rsid w:val="007D7698"/>
    <w:rsid w:val="007E0520"/>
    <w:rsid w:val="007E2967"/>
    <w:rsid w:val="007F355C"/>
    <w:rsid w:val="007F4257"/>
    <w:rsid w:val="00817AE9"/>
    <w:rsid w:val="008240C7"/>
    <w:rsid w:val="00832ECF"/>
    <w:rsid w:val="008370B3"/>
    <w:rsid w:val="0085454D"/>
    <w:rsid w:val="0086150D"/>
    <w:rsid w:val="00864AA7"/>
    <w:rsid w:val="008720AC"/>
    <w:rsid w:val="008C7595"/>
    <w:rsid w:val="008E05B4"/>
    <w:rsid w:val="008E21F3"/>
    <w:rsid w:val="008F70FB"/>
    <w:rsid w:val="00911AB0"/>
    <w:rsid w:val="00916A08"/>
    <w:rsid w:val="00922610"/>
    <w:rsid w:val="0097217F"/>
    <w:rsid w:val="009851B5"/>
    <w:rsid w:val="009905F4"/>
    <w:rsid w:val="009B7710"/>
    <w:rsid w:val="009D1D9D"/>
    <w:rsid w:val="009E48F0"/>
    <w:rsid w:val="009F700D"/>
    <w:rsid w:val="00A05638"/>
    <w:rsid w:val="00A120E1"/>
    <w:rsid w:val="00A121B9"/>
    <w:rsid w:val="00A148FF"/>
    <w:rsid w:val="00A24DC5"/>
    <w:rsid w:val="00A3262F"/>
    <w:rsid w:val="00A3512C"/>
    <w:rsid w:val="00A56F52"/>
    <w:rsid w:val="00A57641"/>
    <w:rsid w:val="00A7514D"/>
    <w:rsid w:val="00A8326E"/>
    <w:rsid w:val="00A870E8"/>
    <w:rsid w:val="00A967C1"/>
    <w:rsid w:val="00AE33E3"/>
    <w:rsid w:val="00B316C3"/>
    <w:rsid w:val="00B346E6"/>
    <w:rsid w:val="00B44944"/>
    <w:rsid w:val="00B76E4E"/>
    <w:rsid w:val="00B82BB8"/>
    <w:rsid w:val="00B83C28"/>
    <w:rsid w:val="00BA1B04"/>
    <w:rsid w:val="00BB4284"/>
    <w:rsid w:val="00BC07C8"/>
    <w:rsid w:val="00BD2031"/>
    <w:rsid w:val="00BE0CE0"/>
    <w:rsid w:val="00C21A81"/>
    <w:rsid w:val="00C23D8A"/>
    <w:rsid w:val="00C310E3"/>
    <w:rsid w:val="00C353CD"/>
    <w:rsid w:val="00C776E0"/>
    <w:rsid w:val="00C83E83"/>
    <w:rsid w:val="00CB2BF8"/>
    <w:rsid w:val="00CD64F8"/>
    <w:rsid w:val="00CF10C3"/>
    <w:rsid w:val="00CF7C92"/>
    <w:rsid w:val="00D01A60"/>
    <w:rsid w:val="00D069A3"/>
    <w:rsid w:val="00D237A6"/>
    <w:rsid w:val="00D250C8"/>
    <w:rsid w:val="00D362E9"/>
    <w:rsid w:val="00D364C9"/>
    <w:rsid w:val="00D41DE1"/>
    <w:rsid w:val="00D433B1"/>
    <w:rsid w:val="00D5123C"/>
    <w:rsid w:val="00D56505"/>
    <w:rsid w:val="00D669CE"/>
    <w:rsid w:val="00D92E6B"/>
    <w:rsid w:val="00DC1F63"/>
    <w:rsid w:val="00DE474E"/>
    <w:rsid w:val="00DF1D2A"/>
    <w:rsid w:val="00DF232B"/>
    <w:rsid w:val="00E000A0"/>
    <w:rsid w:val="00E06579"/>
    <w:rsid w:val="00E53565"/>
    <w:rsid w:val="00E54819"/>
    <w:rsid w:val="00E6545D"/>
    <w:rsid w:val="00E75045"/>
    <w:rsid w:val="00EA15A9"/>
    <w:rsid w:val="00EA31B9"/>
    <w:rsid w:val="00EA42B3"/>
    <w:rsid w:val="00EA51AD"/>
    <w:rsid w:val="00EB3B4D"/>
    <w:rsid w:val="00EC5A0D"/>
    <w:rsid w:val="00EE1BC1"/>
    <w:rsid w:val="00EF48AB"/>
    <w:rsid w:val="00F03CBB"/>
    <w:rsid w:val="00F17179"/>
    <w:rsid w:val="00F25F31"/>
    <w:rsid w:val="00F3178D"/>
    <w:rsid w:val="00F54E8A"/>
    <w:rsid w:val="00F61582"/>
    <w:rsid w:val="00F633FC"/>
    <w:rsid w:val="00F745BE"/>
    <w:rsid w:val="00F81885"/>
    <w:rsid w:val="00F91410"/>
    <w:rsid w:val="00F9587C"/>
    <w:rsid w:val="00FB1FCE"/>
    <w:rsid w:val="00FB3B08"/>
    <w:rsid w:val="00FD7395"/>
    <w:rsid w:val="00FE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link w:val="Heading1Char"/>
    <w:uiPriority w:val="9"/>
    <w:qFormat/>
    <w:rsid w:val="00C310E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310E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0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5A17"/>
    <w:rPr>
      <w:color w:val="605E5C"/>
      <w:shd w:val="clear" w:color="auto" w:fill="E1DFDD"/>
    </w:rPr>
  </w:style>
  <w:style w:type="paragraph" w:styleId="NoSpacing">
    <w:name w:val="No Spacing"/>
    <w:basedOn w:val="Normal"/>
    <w:uiPriority w:val="1"/>
    <w:qFormat/>
    <w:rsid w:val="007A0A3C"/>
    <w:rPr>
      <w:rFonts w:ascii="Calibri" w:eastAsiaTheme="minorHAnsi" w:hAnsi="Calibri" w:cs="Calibri"/>
      <w:sz w:val="22"/>
      <w:szCs w:val="22"/>
    </w:rPr>
  </w:style>
  <w:style w:type="paragraph" w:styleId="ListParagraph">
    <w:name w:val="List Paragraph"/>
    <w:basedOn w:val="Normal"/>
    <w:uiPriority w:val="34"/>
    <w:qFormat/>
    <w:rsid w:val="0011604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C776E0"/>
    <w:pPr>
      <w:tabs>
        <w:tab w:val="center" w:pos="4680"/>
        <w:tab w:val="right" w:pos="9360"/>
      </w:tabs>
    </w:pPr>
  </w:style>
  <w:style w:type="character" w:customStyle="1" w:styleId="HeaderChar">
    <w:name w:val="Header Char"/>
    <w:basedOn w:val="DefaultParagraphFont"/>
    <w:link w:val="Header"/>
    <w:rsid w:val="00C776E0"/>
    <w:rPr>
      <w:sz w:val="24"/>
      <w:szCs w:val="24"/>
    </w:rPr>
  </w:style>
  <w:style w:type="paragraph" w:styleId="Footer">
    <w:name w:val="footer"/>
    <w:basedOn w:val="Normal"/>
    <w:link w:val="FooterChar"/>
    <w:uiPriority w:val="99"/>
    <w:rsid w:val="00C776E0"/>
    <w:pPr>
      <w:tabs>
        <w:tab w:val="center" w:pos="4680"/>
        <w:tab w:val="right" w:pos="9360"/>
      </w:tabs>
    </w:pPr>
  </w:style>
  <w:style w:type="character" w:customStyle="1" w:styleId="FooterChar">
    <w:name w:val="Footer Char"/>
    <w:basedOn w:val="DefaultParagraphFont"/>
    <w:link w:val="Footer"/>
    <w:uiPriority w:val="99"/>
    <w:rsid w:val="00C776E0"/>
    <w:rPr>
      <w:sz w:val="24"/>
      <w:szCs w:val="24"/>
    </w:rPr>
  </w:style>
  <w:style w:type="character" w:customStyle="1" w:styleId="Heading1Char">
    <w:name w:val="Heading 1 Char"/>
    <w:basedOn w:val="DefaultParagraphFont"/>
    <w:link w:val="Heading1"/>
    <w:uiPriority w:val="9"/>
    <w:rsid w:val="00C310E3"/>
    <w:rPr>
      <w:b/>
      <w:bCs/>
      <w:kern w:val="36"/>
      <w:sz w:val="48"/>
      <w:szCs w:val="48"/>
    </w:rPr>
  </w:style>
  <w:style w:type="character" w:customStyle="1" w:styleId="Heading2Char">
    <w:name w:val="Heading 2 Char"/>
    <w:basedOn w:val="DefaultParagraphFont"/>
    <w:link w:val="Heading2"/>
    <w:uiPriority w:val="9"/>
    <w:rsid w:val="00C310E3"/>
    <w:rPr>
      <w:b/>
      <w:bCs/>
      <w:sz w:val="36"/>
      <w:szCs w:val="36"/>
    </w:rPr>
  </w:style>
  <w:style w:type="character" w:customStyle="1" w:styleId="Heading3Char">
    <w:name w:val="Heading 3 Char"/>
    <w:basedOn w:val="DefaultParagraphFont"/>
    <w:link w:val="Heading3"/>
    <w:uiPriority w:val="9"/>
    <w:rsid w:val="00C310E3"/>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86507093">
      <w:bodyDiv w:val="1"/>
      <w:marLeft w:val="0"/>
      <w:marRight w:val="0"/>
      <w:marTop w:val="0"/>
      <w:marBottom w:val="0"/>
      <w:divBdr>
        <w:top w:val="none" w:sz="0" w:space="0" w:color="auto"/>
        <w:left w:val="none" w:sz="0" w:space="0" w:color="auto"/>
        <w:bottom w:val="none" w:sz="0" w:space="0" w:color="auto"/>
        <w:right w:val="none" w:sz="0" w:space="0" w:color="auto"/>
      </w:divBdr>
    </w:div>
    <w:div w:id="1397893446">
      <w:bodyDiv w:val="1"/>
      <w:marLeft w:val="0"/>
      <w:marRight w:val="0"/>
      <w:marTop w:val="0"/>
      <w:marBottom w:val="0"/>
      <w:divBdr>
        <w:top w:val="none" w:sz="0" w:space="0" w:color="auto"/>
        <w:left w:val="none" w:sz="0" w:space="0" w:color="auto"/>
        <w:bottom w:val="none" w:sz="0" w:space="0" w:color="auto"/>
        <w:right w:val="none" w:sz="0" w:space="0" w:color="auto"/>
      </w:divBdr>
    </w:div>
    <w:div w:id="1561207105">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brown@firstplainvie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content.php?catoid=7&amp;navoid=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Lori Brown</cp:lastModifiedBy>
  <cp:revision>5</cp:revision>
  <dcterms:created xsi:type="dcterms:W3CDTF">2023-05-19T19:41:00Z</dcterms:created>
  <dcterms:modified xsi:type="dcterms:W3CDTF">2023-05-20T23:21:00Z</dcterms:modified>
</cp:coreProperties>
</file>