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2FB7A" w14:textId="2007F2FB"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BB65F8B"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E7C4ABD" w14:textId="77777777" w:rsidR="00A105A1" w:rsidRPr="004227A2" w:rsidRDefault="00A105A1" w:rsidP="000C2431">
      <w:pPr>
        <w:pStyle w:val="SyllabiHeading"/>
        <w:rPr>
          <w:b/>
        </w:rPr>
      </w:pPr>
      <w:r w:rsidRPr="004227A2">
        <w:rPr>
          <w:b/>
        </w:rPr>
        <w:t xml:space="preserve">Contact Information </w:t>
      </w:r>
    </w:p>
    <w:p w14:paraId="214BF63A" w14:textId="77777777" w:rsidR="004227A2" w:rsidRPr="004227A2" w:rsidRDefault="00E8301B" w:rsidP="000C2026">
      <w:pPr>
        <w:pStyle w:val="SyllabiBasic"/>
        <w:spacing w:after="0" w:line="360" w:lineRule="auto"/>
        <w:rPr>
          <w:b/>
          <w:vanish/>
          <w:specVanish/>
        </w:rPr>
      </w:pPr>
      <w:r>
        <w:rPr>
          <w:rStyle w:val="SyllabiBasicChar"/>
          <w:b/>
        </w:rPr>
        <w:t>Course</w:t>
      </w:r>
    </w:p>
    <w:p w14:paraId="7A31C012" w14:textId="6D8003AE" w:rsidR="00794217" w:rsidRDefault="00E8301B" w:rsidP="000C2026">
      <w:pPr>
        <w:spacing w:line="360" w:lineRule="auto"/>
      </w:pPr>
      <w:r>
        <w:t>:</w:t>
      </w:r>
      <w:r w:rsidR="00A24A3B">
        <w:t xml:space="preserve"> </w:t>
      </w:r>
      <w:r w:rsidR="00760F26">
        <w:t>BUAD 5300</w:t>
      </w:r>
      <w:r w:rsidR="005A35D0">
        <w:t xml:space="preserve"> </w:t>
      </w:r>
      <w:permStart w:id="1666915485" w:edGrp="everyone"/>
      <w:r w:rsidR="000123F0">
        <w:t>VC02</w:t>
      </w:r>
      <w:permEnd w:id="1666915485"/>
      <w:r w:rsidR="00A24A3B">
        <w:t xml:space="preserve"> – </w:t>
      </w:r>
      <w:r w:rsidR="00760F26">
        <w:t>Foundations of Management and Practice</w:t>
      </w:r>
    </w:p>
    <w:p w14:paraId="61A26ACC" w14:textId="77777777" w:rsidR="004227A2" w:rsidRPr="004227A2" w:rsidRDefault="004227A2" w:rsidP="000C2026">
      <w:pPr>
        <w:pStyle w:val="SyllabiBasic"/>
        <w:spacing w:after="0" w:line="360" w:lineRule="auto"/>
        <w:rPr>
          <w:b/>
          <w:vanish/>
          <w:specVanish/>
        </w:rPr>
      </w:pPr>
      <w:r w:rsidRPr="004227A2">
        <w:rPr>
          <w:b/>
        </w:rPr>
        <w:t>Campus</w:t>
      </w:r>
    </w:p>
    <w:p w14:paraId="2EE8027B" w14:textId="6F260F44" w:rsidR="004227A2" w:rsidRDefault="00E8301B" w:rsidP="000C2026">
      <w:pPr>
        <w:spacing w:after="0" w:line="360" w:lineRule="auto"/>
      </w:pPr>
      <w:r>
        <w:t>:</w:t>
      </w:r>
      <w:r w:rsidR="004227A2">
        <w:t xml:space="preserve"> </w:t>
      </w:r>
      <w:permStart w:id="97278107" w:edGrp="everyone"/>
      <w:proofErr w:type="spellStart"/>
      <w:r w:rsidR="004227A2">
        <w:t>WBUonline</w:t>
      </w:r>
      <w:permEnd w:id="97278107"/>
      <w:proofErr w:type="spellEnd"/>
    </w:p>
    <w:p w14:paraId="15B3F184"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33451DB6" w14:textId="75026171" w:rsidR="004227A2" w:rsidRDefault="004227A2" w:rsidP="00FF6259">
      <w:pPr>
        <w:spacing w:after="0" w:line="360" w:lineRule="auto"/>
      </w:pPr>
      <w:r w:rsidRPr="00E624B9">
        <w:rPr>
          <w:b/>
        </w:rPr>
        <w:t>:</w:t>
      </w:r>
      <w:r>
        <w:t xml:space="preserve"> </w:t>
      </w:r>
      <w:permStart w:id="830669107" w:edGrp="everyone"/>
      <w:r w:rsidR="000123F0">
        <w:t>Summer 2026</w:t>
      </w:r>
      <w:permEnd w:id="830669107"/>
    </w:p>
    <w:p w14:paraId="7D9190E7" w14:textId="77777777" w:rsidR="007A4624" w:rsidRPr="00E624B9" w:rsidRDefault="007A4624" w:rsidP="00FF6259">
      <w:pPr>
        <w:pStyle w:val="SyllabiBasic"/>
        <w:spacing w:after="0" w:line="360" w:lineRule="auto"/>
        <w:rPr>
          <w:b/>
          <w:vanish/>
          <w:specVanish/>
        </w:rPr>
      </w:pPr>
      <w:r w:rsidRPr="00E624B9">
        <w:rPr>
          <w:b/>
        </w:rPr>
        <w:t>Instructor</w:t>
      </w:r>
    </w:p>
    <w:p w14:paraId="5470DA30" w14:textId="6E814CE8" w:rsidR="007A4624" w:rsidRDefault="007A4624" w:rsidP="00FF6259">
      <w:pPr>
        <w:spacing w:after="0" w:line="360" w:lineRule="auto"/>
      </w:pPr>
      <w:r w:rsidRPr="00E624B9">
        <w:rPr>
          <w:b/>
        </w:rPr>
        <w:t>:</w:t>
      </w:r>
      <w:r>
        <w:t xml:space="preserve"> </w:t>
      </w:r>
      <w:permStart w:id="1351564353" w:edGrp="everyone"/>
      <w:r w:rsidR="000123F0">
        <w:t>Dr. Kasandra Lane</w:t>
      </w:r>
    </w:p>
    <w:permEnd w:id="1351564353"/>
    <w:p w14:paraId="086F4F6A"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427BAE92" w14:textId="33C66B08" w:rsidR="000123F0" w:rsidRDefault="00E8301B" w:rsidP="00FF6259">
      <w:pPr>
        <w:spacing w:after="0" w:line="360" w:lineRule="auto"/>
      </w:pPr>
      <w:r w:rsidRPr="00E624B9">
        <w:rPr>
          <w:b/>
        </w:rPr>
        <w:t>:</w:t>
      </w:r>
      <w:r>
        <w:t xml:space="preserve"> </w:t>
      </w:r>
      <w:permStart w:id="381506852" w:edGrp="everyone"/>
      <w:r w:rsidR="000123F0">
        <w:t>806.790.9398</w:t>
      </w:r>
    </w:p>
    <w:permEnd w:id="381506852"/>
    <w:p w14:paraId="6EF22E28" w14:textId="77777777" w:rsidR="00E8301B" w:rsidRPr="00E624B9" w:rsidRDefault="00E8301B" w:rsidP="00FF6259">
      <w:pPr>
        <w:pStyle w:val="SyllabiBasic"/>
        <w:spacing w:after="0" w:line="360" w:lineRule="auto"/>
        <w:rPr>
          <w:b/>
          <w:vanish/>
          <w:specVanish/>
        </w:rPr>
      </w:pPr>
      <w:r w:rsidRPr="00E624B9">
        <w:rPr>
          <w:b/>
        </w:rPr>
        <w:t>WBU Email Address</w:t>
      </w:r>
    </w:p>
    <w:p w14:paraId="5BE1B70E" w14:textId="53E8FF51" w:rsidR="00E8301B" w:rsidRDefault="00E8301B" w:rsidP="00FF6259">
      <w:pPr>
        <w:spacing w:after="0" w:line="360" w:lineRule="auto"/>
      </w:pPr>
      <w:r w:rsidRPr="00E624B9">
        <w:rPr>
          <w:b/>
        </w:rPr>
        <w:t>:</w:t>
      </w:r>
      <w:r>
        <w:t xml:space="preserve"> </w:t>
      </w:r>
      <w:permStart w:id="1513493026" w:edGrp="everyone"/>
      <w:r w:rsidR="000123F0">
        <w:t>kassie.lane@wbu.edu</w:t>
      </w:r>
      <w:permEnd w:id="1513493026"/>
    </w:p>
    <w:p w14:paraId="7D387E1B"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7B4AD2D5" w14:textId="66031746" w:rsidR="00E8301B" w:rsidRPr="00E624B9" w:rsidRDefault="00E8301B" w:rsidP="00FF6259">
      <w:pPr>
        <w:spacing w:after="0" w:line="360" w:lineRule="auto"/>
        <w:rPr>
          <w:b/>
        </w:rPr>
      </w:pPr>
      <w:r w:rsidRPr="00E624B9">
        <w:rPr>
          <w:b/>
        </w:rPr>
        <w:t>:</w:t>
      </w:r>
      <w:r w:rsidR="00D4306D">
        <w:rPr>
          <w:b/>
        </w:rPr>
        <w:t xml:space="preserve"> </w:t>
      </w:r>
      <w:permStart w:id="1486037029" w:edGrp="everyone"/>
      <w:r w:rsidR="000123F0" w:rsidRPr="004429F3">
        <w:rPr>
          <w:bCs/>
        </w:rPr>
        <w:t>8-4 PM CST – Monday - Friday</w:t>
      </w:r>
    </w:p>
    <w:permEnd w:id="1486037029"/>
    <w:p w14:paraId="00872D7E"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5CE8F4D7" w14:textId="21354C6E" w:rsidR="00E624B9" w:rsidRDefault="00E8301B" w:rsidP="00FF6259">
      <w:pPr>
        <w:spacing w:after="0" w:line="360" w:lineRule="auto"/>
      </w:pPr>
      <w:r w:rsidRPr="00E624B9">
        <w:rPr>
          <w:b/>
        </w:rPr>
        <w:t>:</w:t>
      </w:r>
      <w:r w:rsidR="00D4306D">
        <w:rPr>
          <w:b/>
        </w:rPr>
        <w:t xml:space="preserve"> </w:t>
      </w:r>
      <w:permStart w:id="456345424" w:edGrp="everyone"/>
      <w:r w:rsidR="000123F0">
        <w:t>This class will begin on Mondays and end Sunday of each week</w:t>
      </w:r>
      <w:permEnd w:id="456345424"/>
    </w:p>
    <w:p w14:paraId="7005D38A" w14:textId="77777777" w:rsidR="00FE0EC1" w:rsidRPr="00E624B9" w:rsidRDefault="00FE0EC1" w:rsidP="002B442B">
      <w:pPr>
        <w:pStyle w:val="SyllabiBasic"/>
        <w:spacing w:after="0"/>
        <w:rPr>
          <w:b/>
          <w:vanish/>
          <w:specVanish/>
        </w:rPr>
      </w:pPr>
      <w:r w:rsidRPr="00E624B9">
        <w:rPr>
          <w:b/>
        </w:rPr>
        <w:t>Catalog Description</w:t>
      </w:r>
    </w:p>
    <w:p w14:paraId="2A914EF8" w14:textId="77777777" w:rsidR="00FE0EC1" w:rsidRDefault="00FE0EC1" w:rsidP="002B442B">
      <w:pPr>
        <w:spacing w:after="0"/>
      </w:pPr>
      <w:r w:rsidRPr="00E624B9">
        <w:rPr>
          <w:b/>
        </w:rPr>
        <w:t>:</w:t>
      </w:r>
      <w:r>
        <w:rPr>
          <w:b/>
        </w:rPr>
        <w:t xml:space="preserve"> </w:t>
      </w:r>
      <w:r>
        <w:t xml:space="preserve"> </w:t>
      </w:r>
    </w:p>
    <w:p w14:paraId="238F410F" w14:textId="77777777" w:rsidR="00760F26" w:rsidRDefault="00760F26" w:rsidP="002B442B">
      <w:pPr>
        <w:pStyle w:val="Style1"/>
        <w:spacing w:line="240" w:lineRule="auto"/>
        <w:rPr>
          <w:rStyle w:val="CharacterStyle1"/>
          <w:rFonts w:ascii="Calibri" w:hAnsi="Calibri" w:cs="Calibri"/>
          <w:spacing w:val="7"/>
        </w:rPr>
      </w:pPr>
      <w:r w:rsidRPr="00760F26">
        <w:rPr>
          <w:rStyle w:val="CharacterStyle1"/>
          <w:rFonts w:ascii="Calibri" w:hAnsi="Calibri" w:cs="Calibri"/>
        </w:rPr>
        <w:t>E</w:t>
      </w:r>
      <w:r w:rsidRPr="00760F26">
        <w:rPr>
          <w:rStyle w:val="CharacterStyle1"/>
          <w:rFonts w:ascii="Calibri" w:hAnsi="Calibri" w:cs="Calibri"/>
          <w:spacing w:val="7"/>
        </w:rPr>
        <w:t>lements of management, marketing, and management information systems. Note:  Transcripts evaluated to determine requirements.  Students not having courses in at least two of the areas are required to take BUAD 5300 during the first term of enrollment in the MAM or MBA degree program.</w:t>
      </w:r>
    </w:p>
    <w:p w14:paraId="49BFA26F" w14:textId="77777777" w:rsidR="002B442B" w:rsidRDefault="002B442B" w:rsidP="00FE0EC1">
      <w:pPr>
        <w:pStyle w:val="SyllabiBasic"/>
        <w:spacing w:after="0"/>
        <w:rPr>
          <w:b/>
        </w:rPr>
      </w:pPr>
    </w:p>
    <w:p w14:paraId="57C748D3" w14:textId="77777777" w:rsidR="00FE0EC1" w:rsidRPr="00504648" w:rsidRDefault="00FE0EC1" w:rsidP="00FE0EC1">
      <w:pPr>
        <w:pStyle w:val="SyllabiBasic"/>
        <w:spacing w:after="0"/>
        <w:rPr>
          <w:b/>
        </w:rPr>
      </w:pPr>
      <w:r w:rsidRPr="00504648">
        <w:rPr>
          <w:b/>
        </w:rPr>
        <w:t xml:space="preserve">Prerequisite:  </w:t>
      </w:r>
    </w:p>
    <w:p w14:paraId="1341B1F4" w14:textId="77777777" w:rsidR="00FE0EC1" w:rsidRPr="00D73A78" w:rsidRDefault="00FE0EC1" w:rsidP="00FE0EC1">
      <w:pPr>
        <w:spacing w:after="0"/>
      </w:pPr>
      <w:r>
        <w:t>None</w:t>
      </w:r>
    </w:p>
    <w:p w14:paraId="5A549550" w14:textId="77777777" w:rsidR="00E624B9" w:rsidRPr="00E624B9" w:rsidRDefault="00E624B9" w:rsidP="000C2431">
      <w:pPr>
        <w:pStyle w:val="SyllabiHeading"/>
        <w:rPr>
          <w:b/>
        </w:rPr>
      </w:pPr>
      <w:r w:rsidRPr="00E624B9">
        <w:rPr>
          <w:b/>
        </w:rPr>
        <w:t>Textbook Information</w:t>
      </w:r>
    </w:p>
    <w:p w14:paraId="79F0F653" w14:textId="77777777" w:rsidR="00E624B9" w:rsidRPr="00E624B9" w:rsidRDefault="00E624B9" w:rsidP="000C2431">
      <w:pPr>
        <w:pStyle w:val="SyllabiBasic"/>
        <w:rPr>
          <w:b/>
          <w:vanish/>
          <w:specVanish/>
        </w:rPr>
      </w:pPr>
      <w:r w:rsidRPr="00E624B9">
        <w:rPr>
          <w:b/>
        </w:rPr>
        <w:t>Required Textbook(s) and/or Required Materials</w:t>
      </w:r>
    </w:p>
    <w:p w14:paraId="2C26CD4F"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13895AFA"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679F0C9D"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5BB3D6B9"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1D41626F" w14:textId="77777777" w:rsidR="00116CAE" w:rsidRPr="002E23DE" w:rsidRDefault="002B442B"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7069ED06"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2AB701EE"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49D1DFF3"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760F26" w:rsidRPr="002137A9" w14:paraId="6162255C" w14:textId="77777777" w:rsidTr="00BE50DA">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1773D94D" w14:textId="77777777" w:rsidR="00760F26" w:rsidRPr="00AB5494" w:rsidRDefault="00760F26" w:rsidP="00760F26">
            <w:pPr>
              <w:spacing w:after="0"/>
              <w:rPr>
                <w:rFonts w:eastAsia="Times New Roman" w:cstheme="minorHAnsi"/>
              </w:rPr>
            </w:pPr>
            <w:r>
              <w:rPr>
                <w:rFonts w:eastAsia="Times New Roman" w:cstheme="minorHAnsi"/>
                <w:u w:val="single"/>
              </w:rPr>
              <w:t xml:space="preserve">Business </w:t>
            </w:r>
            <w:r w:rsidRPr="00D11D5C">
              <w:rPr>
                <w:rFonts w:eastAsia="Times New Roman" w:cstheme="minorHAnsi"/>
                <w:u w:val="single"/>
              </w:rPr>
              <w:t xml:space="preserve">Foundations </w:t>
            </w:r>
            <w:r>
              <w:rPr>
                <w:rFonts w:eastAsia="Times New Roman" w:cstheme="minorHAnsi"/>
                <w:u w:val="single"/>
              </w:rPr>
              <w:t>from</w:t>
            </w:r>
            <w:r w:rsidRPr="00D11D5C">
              <w:rPr>
                <w:rFonts w:eastAsia="Times New Roman" w:cstheme="minorHAnsi"/>
                <w:u w:val="single"/>
              </w:rPr>
              <w:t xml:space="preserve"> a</w:t>
            </w:r>
            <w:r>
              <w:rPr>
                <w:rFonts w:eastAsia="Times New Roman" w:cstheme="minorHAnsi"/>
                <w:u w:val="single"/>
              </w:rPr>
              <w:t xml:space="preserve"> Biblical Perspective</w:t>
            </w:r>
            <w:r w:rsidRPr="00AB5494">
              <w:rPr>
                <w:rFonts w:eastAsia="Times New Roman" w:cstheme="minorHAnsi"/>
                <w:u w:val="single"/>
              </w:rPr>
              <w:t xml:space="preserve"> </w:t>
            </w:r>
          </w:p>
        </w:tc>
        <w:tc>
          <w:tcPr>
            <w:tcW w:w="743" w:type="pct"/>
            <w:tcBorders>
              <w:top w:val="outset" w:sz="6" w:space="0" w:color="auto"/>
              <w:left w:val="outset" w:sz="6" w:space="0" w:color="auto"/>
              <w:bottom w:val="outset" w:sz="6" w:space="0" w:color="auto"/>
              <w:right w:val="outset" w:sz="6" w:space="0" w:color="auto"/>
            </w:tcBorders>
            <w:vAlign w:val="center"/>
            <w:hideMark/>
          </w:tcPr>
          <w:p w14:paraId="52642674" w14:textId="77777777" w:rsidR="00760F26" w:rsidRPr="00AB5494" w:rsidRDefault="00760F26" w:rsidP="00760F26">
            <w:pPr>
              <w:spacing w:after="0"/>
              <w:jc w:val="center"/>
              <w:rPr>
                <w:rFonts w:eastAsia="Times New Roman" w:cstheme="minorHAnsi"/>
              </w:rPr>
            </w:pPr>
            <w:r>
              <w:rPr>
                <w:rFonts w:eastAsia="Times New Roman" w:cstheme="minorHAnsi"/>
              </w:rPr>
              <w:t>Geesey, Lane, Chickering, Gutierrez</w:t>
            </w:r>
          </w:p>
        </w:tc>
        <w:tc>
          <w:tcPr>
            <w:tcW w:w="389" w:type="pct"/>
            <w:tcBorders>
              <w:top w:val="outset" w:sz="6" w:space="0" w:color="auto"/>
              <w:left w:val="outset" w:sz="6" w:space="0" w:color="auto"/>
              <w:bottom w:val="outset" w:sz="6" w:space="0" w:color="auto"/>
              <w:right w:val="outset" w:sz="6" w:space="0" w:color="auto"/>
            </w:tcBorders>
            <w:vAlign w:val="center"/>
            <w:hideMark/>
          </w:tcPr>
          <w:p w14:paraId="672414EB" w14:textId="77777777" w:rsidR="00760F26" w:rsidRPr="00AB5494" w:rsidRDefault="00760F26" w:rsidP="00760F26">
            <w:pPr>
              <w:spacing w:after="0"/>
              <w:jc w:val="center"/>
              <w:rPr>
                <w:rFonts w:eastAsia="Times New Roman" w:cstheme="minorHAnsi"/>
              </w:rPr>
            </w:pPr>
            <w:r>
              <w:rPr>
                <w:rFonts w:eastAsia="Times New Roman" w:cstheme="minorHAnsi"/>
              </w:rPr>
              <w:t>1st</w:t>
            </w:r>
          </w:p>
        </w:tc>
        <w:tc>
          <w:tcPr>
            <w:tcW w:w="439" w:type="pct"/>
            <w:tcBorders>
              <w:top w:val="outset" w:sz="6" w:space="0" w:color="auto"/>
              <w:left w:val="outset" w:sz="6" w:space="0" w:color="auto"/>
              <w:bottom w:val="outset" w:sz="6" w:space="0" w:color="auto"/>
              <w:right w:val="outset" w:sz="6" w:space="0" w:color="auto"/>
            </w:tcBorders>
            <w:vAlign w:val="center"/>
            <w:hideMark/>
          </w:tcPr>
          <w:p w14:paraId="6E4360F9" w14:textId="77777777" w:rsidR="00760F26" w:rsidRPr="00AB5494" w:rsidRDefault="00760F26" w:rsidP="00760F26">
            <w:pPr>
              <w:spacing w:after="0"/>
              <w:jc w:val="center"/>
              <w:rPr>
                <w:rFonts w:eastAsia="Times New Roman" w:cstheme="minorHAnsi"/>
              </w:rPr>
            </w:pPr>
            <w:r w:rsidRPr="00AB5494">
              <w:rPr>
                <w:rFonts w:eastAsia="Times New Roman" w:cstheme="minorHAnsi"/>
              </w:rPr>
              <w:t>20</w:t>
            </w:r>
            <w:r>
              <w:rPr>
                <w:rFonts w:eastAsia="Times New Roman" w:cstheme="minorHAnsi"/>
              </w:rPr>
              <w:t>23</w:t>
            </w:r>
          </w:p>
        </w:tc>
        <w:tc>
          <w:tcPr>
            <w:tcW w:w="844" w:type="pct"/>
            <w:tcBorders>
              <w:top w:val="outset" w:sz="6" w:space="0" w:color="auto"/>
              <w:left w:val="outset" w:sz="6" w:space="0" w:color="auto"/>
              <w:bottom w:val="outset" w:sz="6" w:space="0" w:color="auto"/>
              <w:right w:val="outset" w:sz="6" w:space="0" w:color="auto"/>
            </w:tcBorders>
            <w:vAlign w:val="center"/>
            <w:hideMark/>
          </w:tcPr>
          <w:p w14:paraId="29EC15FD" w14:textId="77777777" w:rsidR="00760F26" w:rsidRPr="00AB5494" w:rsidRDefault="00760F26" w:rsidP="00760F26">
            <w:pPr>
              <w:spacing w:after="0"/>
              <w:jc w:val="center"/>
              <w:rPr>
                <w:rFonts w:eastAsia="Times New Roman" w:cstheme="minorHAnsi"/>
              </w:rPr>
            </w:pPr>
            <w:r>
              <w:rPr>
                <w:rFonts w:eastAsia="Times New Roman" w:cstheme="minorHAnsi"/>
              </w:rPr>
              <w:t>Alpha &amp; Omega</w:t>
            </w:r>
          </w:p>
        </w:tc>
        <w:tc>
          <w:tcPr>
            <w:tcW w:w="1279" w:type="pct"/>
            <w:tcBorders>
              <w:top w:val="outset" w:sz="6" w:space="0" w:color="auto"/>
              <w:left w:val="outset" w:sz="6" w:space="0" w:color="auto"/>
              <w:bottom w:val="outset" w:sz="6" w:space="0" w:color="auto"/>
              <w:right w:val="outset" w:sz="6" w:space="0" w:color="auto"/>
            </w:tcBorders>
            <w:vAlign w:val="center"/>
            <w:hideMark/>
          </w:tcPr>
          <w:p w14:paraId="6114432E" w14:textId="77777777" w:rsidR="00760F26" w:rsidRPr="00AB5494" w:rsidRDefault="00760F26" w:rsidP="00760F26">
            <w:pPr>
              <w:spacing w:after="0"/>
              <w:jc w:val="center"/>
              <w:rPr>
                <w:rFonts w:eastAsia="Times New Roman" w:cstheme="minorHAnsi"/>
              </w:rPr>
            </w:pPr>
            <w:r>
              <w:rPr>
                <w:rFonts w:eastAsia="Times New Roman" w:cstheme="minorHAnsi"/>
              </w:rPr>
              <w:t>9798-21823-4683</w:t>
            </w:r>
          </w:p>
        </w:tc>
      </w:tr>
    </w:tbl>
    <w:p w14:paraId="0D40189C" w14:textId="77777777" w:rsidR="008E0181" w:rsidRDefault="008E0181" w:rsidP="00392867">
      <w:pPr>
        <w:spacing w:after="200"/>
        <w:rPr>
          <w:i/>
          <w:iCs/>
          <w:sz w:val="20"/>
          <w:szCs w:val="20"/>
        </w:rPr>
      </w:pPr>
      <w:bookmarkStart w:id="0" w:name="_Hlk141267168"/>
    </w:p>
    <w:p w14:paraId="6EFCD882" w14:textId="77777777" w:rsidR="00980DA3" w:rsidRPr="00CB2D06" w:rsidRDefault="00980DA3" w:rsidP="00980DA3">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750AEA23"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3EC524BF" w14:textId="77777777" w:rsidR="00E624B9" w:rsidRPr="00E624B9" w:rsidRDefault="00E624B9" w:rsidP="000C2431">
      <w:pPr>
        <w:pStyle w:val="SyllabiBasic"/>
        <w:rPr>
          <w:b/>
          <w:vanish/>
          <w:specVanish/>
        </w:rPr>
      </w:pPr>
      <w:permStart w:id="641151103" w:edGrp="everyone"/>
      <w:r w:rsidRPr="00E624B9">
        <w:rPr>
          <w:b/>
        </w:rPr>
        <w:t>Optional Materials</w:t>
      </w:r>
    </w:p>
    <w:p w14:paraId="2C1F79BF" w14:textId="5DA3EBD1" w:rsidR="00E624B9" w:rsidRDefault="00E624B9" w:rsidP="000C2431">
      <w:pPr>
        <w:rPr>
          <w:rFonts w:ascii="Calibri" w:eastAsia="Times New Roman" w:hAnsi="Calibri"/>
          <w:sz w:val="24"/>
          <w:szCs w:val="24"/>
        </w:rPr>
      </w:pPr>
      <w:r w:rsidRPr="00E624B9">
        <w:rPr>
          <w:b/>
        </w:rPr>
        <w:t>:</w:t>
      </w:r>
      <w:r>
        <w:rPr>
          <w:b/>
        </w:rPr>
        <w:t xml:space="preserve"> </w:t>
      </w:r>
      <w:r w:rsidR="000123F0">
        <w:rPr>
          <w:rFonts w:ascii="Calibri" w:eastAsia="Times New Roman" w:hAnsi="Calibri"/>
        </w:rPr>
        <w:t>None</w:t>
      </w:r>
    </w:p>
    <w:permEnd w:id="641151103"/>
    <w:p w14:paraId="4E8E5D5E" w14:textId="77777777" w:rsidR="00E624B9" w:rsidRPr="00A24A3B" w:rsidRDefault="00E624B9" w:rsidP="000C2431">
      <w:pPr>
        <w:pStyle w:val="SyllabiBasic"/>
        <w:rPr>
          <w:b/>
          <w:vanish/>
          <w:specVanish/>
        </w:rPr>
      </w:pPr>
      <w:r w:rsidRPr="00A24A3B">
        <w:rPr>
          <w:b/>
        </w:rPr>
        <w:t>Course Outcome Competencies</w:t>
      </w:r>
    </w:p>
    <w:p w14:paraId="46A0B5D7" w14:textId="77777777" w:rsidR="0024508F" w:rsidRDefault="00E624B9" w:rsidP="00A67B54">
      <w:pPr>
        <w:spacing w:after="0"/>
        <w:rPr>
          <w:b/>
        </w:rPr>
      </w:pPr>
      <w:r w:rsidRPr="00A24A3B">
        <w:rPr>
          <w:b/>
        </w:rPr>
        <w:t xml:space="preserve">: </w:t>
      </w:r>
    </w:p>
    <w:p w14:paraId="1E6CD904" w14:textId="77777777" w:rsidR="00760F26" w:rsidRPr="00AD28F7" w:rsidRDefault="00760F26" w:rsidP="00760F26">
      <w:pPr>
        <w:pStyle w:val="ListParagraph"/>
        <w:numPr>
          <w:ilvl w:val="0"/>
          <w:numId w:val="10"/>
        </w:numPr>
        <w:contextualSpacing/>
      </w:pPr>
      <w:r w:rsidRPr="00AD28F7">
        <w:t>Examine and analyze management theory and its application to a business</w:t>
      </w:r>
    </w:p>
    <w:p w14:paraId="50CE351C" w14:textId="77777777" w:rsidR="00760F26" w:rsidRPr="00AD28F7" w:rsidRDefault="00760F26" w:rsidP="00760F26">
      <w:pPr>
        <w:pStyle w:val="ListParagraph"/>
        <w:numPr>
          <w:ilvl w:val="0"/>
          <w:numId w:val="10"/>
        </w:numPr>
        <w:ind w:left="1350" w:hanging="270"/>
        <w:contextualSpacing/>
      </w:pPr>
      <w:r>
        <w:t xml:space="preserve">  </w:t>
      </w:r>
      <w:r w:rsidRPr="00AD28F7">
        <w:t>Examine and analyze marketing and promotion methods available to a business</w:t>
      </w:r>
    </w:p>
    <w:p w14:paraId="11D85807" w14:textId="77777777" w:rsidR="00760F26" w:rsidRPr="00AD28F7" w:rsidRDefault="00760F26" w:rsidP="00760F26">
      <w:pPr>
        <w:pStyle w:val="ListParagraph"/>
        <w:numPr>
          <w:ilvl w:val="0"/>
          <w:numId w:val="10"/>
        </w:numPr>
        <w:contextualSpacing/>
      </w:pPr>
      <w:r w:rsidRPr="00AD28F7">
        <w:t>Evaluate information technology in the context of managing a business</w:t>
      </w:r>
    </w:p>
    <w:p w14:paraId="33B5CAC0" w14:textId="77777777" w:rsidR="007D5A2A" w:rsidRDefault="007D5A2A" w:rsidP="000C2431">
      <w:pPr>
        <w:pStyle w:val="SyllabiHeading"/>
        <w:rPr>
          <w:b/>
        </w:rPr>
      </w:pPr>
      <w:r w:rsidRPr="007D5A2A">
        <w:rPr>
          <w:b/>
        </w:rPr>
        <w:t>Attendance Requirements</w:t>
      </w:r>
    </w:p>
    <w:p w14:paraId="6759AD56" w14:textId="77777777" w:rsidR="0029114E" w:rsidRDefault="007D5A2A" w:rsidP="000C2431">
      <w:pPr>
        <w:rPr>
          <w:u w:val="single"/>
        </w:rPr>
      </w:pPr>
      <w:permStart w:id="34096709" w:edGrp="everyone"/>
      <w:proofErr w:type="spellStart"/>
      <w:r w:rsidRPr="007D5A2A">
        <w:rPr>
          <w:u w:val="single"/>
        </w:rPr>
        <w:t>WBUonline</w:t>
      </w:r>
      <w:proofErr w:type="spellEnd"/>
      <w:r w:rsidRPr="007D5A2A">
        <w:rPr>
          <w:u w:val="single"/>
        </w:rPr>
        <w:t xml:space="preserve"> </w:t>
      </w:r>
    </w:p>
    <w:p w14:paraId="765BB254"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34096709"/>
    </w:p>
    <w:p w14:paraId="36D5248C" w14:textId="77777777" w:rsidR="00182992" w:rsidRDefault="007D5A2A" w:rsidP="000C2431">
      <w:pPr>
        <w:pStyle w:val="SyllabiHeading"/>
        <w:rPr>
          <w:b/>
        </w:rPr>
      </w:pPr>
      <w:r w:rsidRPr="007D5A2A">
        <w:rPr>
          <w:b/>
        </w:rPr>
        <w:t>University Policies</w:t>
      </w:r>
    </w:p>
    <w:p w14:paraId="29E7D538"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3DEB8E53" w14:textId="77777777" w:rsidR="00392867" w:rsidRDefault="00392867" w:rsidP="00392867">
      <w:pPr>
        <w:spacing w:after="200"/>
      </w:pPr>
      <w:r w:rsidRPr="0039378D">
        <w:rPr>
          <w:b/>
        </w:rPr>
        <w:t>:</w:t>
      </w:r>
    </w:p>
    <w:p w14:paraId="10BFDCD9"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2B882A61" w14:textId="77777777" w:rsidR="00783E12" w:rsidRDefault="00783E12" w:rsidP="00392867">
      <w:pPr>
        <w:spacing w:after="200"/>
      </w:pPr>
    </w:p>
    <w:p w14:paraId="4C3A9079" w14:textId="469496A3" w:rsidR="00AD3F8B" w:rsidRPr="00AD3F8B" w:rsidRDefault="00783E12" w:rsidP="000123F0">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892414856" w:edGrp="everyone"/>
      <w:r w:rsidR="00AD3F8B" w:rsidRPr="00AD3F8B">
        <w:rPr>
          <w:b/>
        </w:rPr>
        <w:t>Generative AI tools permitted in specific context and with proper citations.</w:t>
      </w:r>
    </w:p>
    <w:p w14:paraId="7DC53FA7"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1327F7BC"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7F57A9C1"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Specific parameters for generative AI usage are provided by the instructor.</w:t>
      </w:r>
    </w:p>
    <w:p w14:paraId="611855BC"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892414856"/>
    <w:p w14:paraId="438EE18F" w14:textId="77777777" w:rsidR="004066A3" w:rsidRPr="0039378D" w:rsidRDefault="004066A3" w:rsidP="004066A3">
      <w:pPr>
        <w:spacing w:after="0"/>
      </w:pPr>
    </w:p>
    <w:p w14:paraId="5B701618"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60C8D2D" w14:textId="77777777" w:rsidR="004066A3" w:rsidRPr="0039378D" w:rsidRDefault="004066A3" w:rsidP="004066A3">
      <w:pPr>
        <w:spacing w:after="0"/>
      </w:pPr>
      <w:r w:rsidRPr="0039378D">
        <w:rPr>
          <w:rFonts w:ascii="Calibri" w:hAnsi="Calibri"/>
        </w:rPr>
        <w:t xml:space="preserve"> </w:t>
      </w:r>
    </w:p>
    <w:p w14:paraId="5A90FE38" w14:textId="77777777" w:rsidR="005042F5" w:rsidRDefault="005042F5" w:rsidP="000C2431">
      <w:pPr>
        <w:pStyle w:val="SyllabiHeading"/>
        <w:rPr>
          <w:b/>
        </w:rPr>
      </w:pPr>
      <w:bookmarkStart w:id="4" w:name="_Hlk158377611"/>
      <w:r w:rsidRPr="005042F5">
        <w:rPr>
          <w:b/>
        </w:rPr>
        <w:t>Course Requirements and Grading Criteria</w:t>
      </w:r>
    </w:p>
    <w:p w14:paraId="4DAF39A8" w14:textId="77777777" w:rsidR="000123F0" w:rsidRDefault="000123F0" w:rsidP="000123F0">
      <w:pPr>
        <w:pStyle w:val="ListParagraph"/>
        <w:numPr>
          <w:ilvl w:val="0"/>
          <w:numId w:val="11"/>
        </w:numPr>
      </w:pPr>
      <w:permStart w:id="2011259269" w:edGrp="everyone"/>
      <w:r>
        <w:t xml:space="preserve">Annotated Bibliographies – These bibliographies will allow the student to pick two specific concepts from each covered chapter and break down the concept to build a deeper understanding of that concept. The student will be required to find an article from the online library that focuses on the concept they picked. The student will then explain information on the author of the article (background/bibliography of the author… why do you think this author is a trusted source in relationship to your topic) and the concept. </w:t>
      </w:r>
    </w:p>
    <w:p w14:paraId="5643D0C6" w14:textId="77777777" w:rsidR="000123F0" w:rsidRDefault="000123F0" w:rsidP="000123F0">
      <w:pPr>
        <w:pStyle w:val="ListParagraph"/>
        <w:numPr>
          <w:ilvl w:val="1"/>
          <w:numId w:val="11"/>
        </w:numPr>
      </w:pPr>
      <w:r>
        <w:t xml:space="preserve">A template will be provided for the </w:t>
      </w:r>
      <w:proofErr w:type="gramStart"/>
      <w:r>
        <w:t>student</w:t>
      </w:r>
      <w:proofErr w:type="gramEnd"/>
      <w:r>
        <w:t xml:space="preserve"> to guide them in these assignments. </w:t>
      </w:r>
    </w:p>
    <w:p w14:paraId="02AD279B" w14:textId="77777777" w:rsidR="000123F0" w:rsidRDefault="000123F0" w:rsidP="000123F0">
      <w:pPr>
        <w:pStyle w:val="ListParagraph"/>
        <w:numPr>
          <w:ilvl w:val="1"/>
          <w:numId w:val="11"/>
        </w:numPr>
      </w:pPr>
      <w:r>
        <w:t>At the end of each bibliography the student will be required to build a small video. The student will pick one of the concepts they wrote about and explain that concept in their video. The video will be around 2-3 minutes long. Just include the link at the end of your annotated bibliography document.</w:t>
      </w:r>
    </w:p>
    <w:p w14:paraId="47D51975" w14:textId="77777777" w:rsidR="000123F0" w:rsidRDefault="000123F0" w:rsidP="000123F0">
      <w:pPr>
        <w:pStyle w:val="ListParagraph"/>
        <w:numPr>
          <w:ilvl w:val="1"/>
          <w:numId w:val="11"/>
        </w:numPr>
      </w:pPr>
      <w:r>
        <w:t xml:space="preserve"> APA format is required for all assignments. Examples of citations are shown below.</w:t>
      </w:r>
    </w:p>
    <w:p w14:paraId="553E8787" w14:textId="77777777" w:rsidR="000123F0" w:rsidRDefault="000123F0" w:rsidP="000123F0">
      <w:pPr>
        <w:pStyle w:val="ListParagraph"/>
        <w:numPr>
          <w:ilvl w:val="2"/>
          <w:numId w:val="11"/>
        </w:numPr>
      </w:pPr>
      <w:r>
        <w:t xml:space="preserve">In-Text citation when using a quote – “….” (Lane et al., 2022, p.456). </w:t>
      </w:r>
    </w:p>
    <w:p w14:paraId="5AE237B5" w14:textId="77777777" w:rsidR="000123F0" w:rsidRDefault="000123F0" w:rsidP="000123F0">
      <w:pPr>
        <w:pStyle w:val="ListParagraph"/>
        <w:numPr>
          <w:ilvl w:val="2"/>
          <w:numId w:val="11"/>
        </w:numPr>
      </w:pPr>
      <w:r>
        <w:t xml:space="preserve">In-Text citation when summarizing an area of the book – at the end of your statement (Lane et al., 2022). </w:t>
      </w:r>
    </w:p>
    <w:p w14:paraId="338009A6" w14:textId="77777777" w:rsidR="000123F0" w:rsidRPr="00E56570" w:rsidRDefault="000123F0" w:rsidP="000123F0">
      <w:pPr>
        <w:pStyle w:val="ListParagraph"/>
        <w:numPr>
          <w:ilvl w:val="2"/>
          <w:numId w:val="11"/>
        </w:numPr>
      </w:pPr>
      <w:r>
        <w:t>Reference will be placed at the end of your work</w:t>
      </w:r>
      <w:r>
        <w:br/>
      </w:r>
    </w:p>
    <w:p w14:paraId="51FEF88D" w14:textId="77777777" w:rsidR="000123F0" w:rsidRDefault="000123F0" w:rsidP="000123F0">
      <w:pPr>
        <w:pStyle w:val="ListParagraph"/>
        <w:numPr>
          <w:ilvl w:val="0"/>
          <w:numId w:val="11"/>
        </w:numPr>
      </w:pPr>
      <w:r>
        <w:t xml:space="preserve">Faith Based Integration Paper – Student will be required to complete a faith integration paper on week 4 of the course. </w:t>
      </w:r>
      <w:r w:rsidRPr="00F71C6B">
        <w:t xml:space="preserve">For this paper, you will be asked to provide Bible verses and reflections on </w:t>
      </w:r>
      <w:r>
        <w:t>a</w:t>
      </w:r>
      <w:r w:rsidRPr="00F71C6B">
        <w:t xml:space="preserve"> featured verse and </w:t>
      </w:r>
      <w:r>
        <w:t xml:space="preserve">specific </w:t>
      </w:r>
      <w:r w:rsidRPr="00F71C6B">
        <w:t>statement</w:t>
      </w:r>
      <w:r>
        <w:t>s in relationship to the chapters covered</w:t>
      </w:r>
      <w:r w:rsidRPr="00F71C6B">
        <w:t>.</w:t>
      </w:r>
      <w:r>
        <w:t xml:space="preserve"> More information will be given in blackboard.</w:t>
      </w:r>
      <w:r>
        <w:br/>
      </w:r>
    </w:p>
    <w:p w14:paraId="3D920B7F" w14:textId="77777777" w:rsidR="000123F0" w:rsidRDefault="000123F0" w:rsidP="000123F0">
      <w:pPr>
        <w:pStyle w:val="ListParagraph"/>
        <w:numPr>
          <w:ilvl w:val="0"/>
          <w:numId w:val="11"/>
        </w:numPr>
      </w:pPr>
      <w:r>
        <w:t>Final Exam – The student</w:t>
      </w:r>
      <w:r w:rsidRPr="00F71C6B">
        <w:t xml:space="preserve"> will want to use </w:t>
      </w:r>
      <w:r>
        <w:t>their</w:t>
      </w:r>
      <w:r w:rsidRPr="00F71C6B">
        <w:t xml:space="preserve"> past annotated bibliographies PLUS find 2</w:t>
      </w:r>
      <w:r>
        <w:t xml:space="preserve"> concepts from our final chapters</w:t>
      </w:r>
      <w:r w:rsidRPr="00F71C6B">
        <w:t xml:space="preserve">. </w:t>
      </w:r>
      <w:r>
        <w:t xml:space="preserve">This will allow the student to review past work by combining and confining all concepts based on requirements found in blackboard. </w:t>
      </w:r>
    </w:p>
    <w:p w14:paraId="26CFCB8C" w14:textId="77777777" w:rsidR="000123F0" w:rsidRDefault="000123F0" w:rsidP="000123F0">
      <w:pPr>
        <w:spacing w:after="0"/>
      </w:pPr>
    </w:p>
    <w:tbl>
      <w:tblPr>
        <w:tblStyle w:val="TableGrid"/>
        <w:tblW w:w="0" w:type="auto"/>
        <w:jc w:val="center"/>
        <w:tblLook w:val="04A0" w:firstRow="1" w:lastRow="0" w:firstColumn="1" w:lastColumn="0" w:noHBand="0" w:noVBand="1"/>
      </w:tblPr>
      <w:tblGrid>
        <w:gridCol w:w="3520"/>
        <w:gridCol w:w="1710"/>
      </w:tblGrid>
      <w:tr w:rsidR="000123F0" w14:paraId="76CC567D" w14:textId="77777777" w:rsidTr="00B86AE0">
        <w:trPr>
          <w:jc w:val="center"/>
        </w:trPr>
        <w:tc>
          <w:tcPr>
            <w:tcW w:w="3520" w:type="dxa"/>
          </w:tcPr>
          <w:p w14:paraId="0CC08D7C" w14:textId="77777777" w:rsidR="000123F0" w:rsidRPr="00E33C41" w:rsidRDefault="000123F0" w:rsidP="00B86AE0">
            <w:pPr>
              <w:spacing w:line="259" w:lineRule="auto"/>
              <w:contextualSpacing w:val="0"/>
              <w:jc w:val="center"/>
              <w:rPr>
                <w:b/>
              </w:rPr>
            </w:pPr>
            <w:r w:rsidRPr="00E33C41">
              <w:rPr>
                <w:b/>
              </w:rPr>
              <w:t>Requirement</w:t>
            </w:r>
          </w:p>
        </w:tc>
        <w:tc>
          <w:tcPr>
            <w:tcW w:w="1710" w:type="dxa"/>
          </w:tcPr>
          <w:p w14:paraId="5200766F" w14:textId="77777777" w:rsidR="000123F0" w:rsidRPr="00E33C41" w:rsidRDefault="000123F0" w:rsidP="00B86AE0">
            <w:pPr>
              <w:jc w:val="center"/>
              <w:rPr>
                <w:b/>
              </w:rPr>
            </w:pPr>
            <w:r w:rsidRPr="00E33C41">
              <w:rPr>
                <w:b/>
              </w:rPr>
              <w:t>Percent of Grade</w:t>
            </w:r>
          </w:p>
        </w:tc>
      </w:tr>
      <w:tr w:rsidR="000123F0" w14:paraId="75A1545A" w14:textId="77777777" w:rsidTr="00B86AE0">
        <w:trPr>
          <w:jc w:val="center"/>
        </w:trPr>
        <w:tc>
          <w:tcPr>
            <w:tcW w:w="3520" w:type="dxa"/>
          </w:tcPr>
          <w:p w14:paraId="181EF545" w14:textId="77777777" w:rsidR="000123F0" w:rsidRDefault="000123F0" w:rsidP="00B86AE0">
            <w:pPr>
              <w:jc w:val="center"/>
            </w:pPr>
            <w:r>
              <w:t>Syllabus Agreement</w:t>
            </w:r>
          </w:p>
        </w:tc>
        <w:tc>
          <w:tcPr>
            <w:tcW w:w="1710" w:type="dxa"/>
          </w:tcPr>
          <w:p w14:paraId="76B41548" w14:textId="77777777" w:rsidR="000123F0" w:rsidRDefault="000123F0" w:rsidP="00B86AE0">
            <w:pPr>
              <w:jc w:val="center"/>
            </w:pPr>
            <w:r>
              <w:t>5 %</w:t>
            </w:r>
          </w:p>
        </w:tc>
      </w:tr>
      <w:tr w:rsidR="000123F0" w14:paraId="1686E605" w14:textId="77777777" w:rsidTr="00B86AE0">
        <w:trPr>
          <w:jc w:val="center"/>
        </w:trPr>
        <w:tc>
          <w:tcPr>
            <w:tcW w:w="3520" w:type="dxa"/>
          </w:tcPr>
          <w:p w14:paraId="492E01CC" w14:textId="77777777" w:rsidR="000123F0" w:rsidRDefault="000123F0" w:rsidP="00B86AE0">
            <w:pPr>
              <w:jc w:val="center"/>
            </w:pPr>
            <w:r>
              <w:t>Annotated Bibliographies</w:t>
            </w:r>
          </w:p>
        </w:tc>
        <w:tc>
          <w:tcPr>
            <w:tcW w:w="1710" w:type="dxa"/>
          </w:tcPr>
          <w:p w14:paraId="0507C7C1" w14:textId="77777777" w:rsidR="000123F0" w:rsidRDefault="000123F0" w:rsidP="00B86AE0">
            <w:pPr>
              <w:jc w:val="center"/>
            </w:pPr>
            <w:r>
              <w:t>50 %</w:t>
            </w:r>
          </w:p>
        </w:tc>
      </w:tr>
      <w:tr w:rsidR="000123F0" w14:paraId="535BAC2E" w14:textId="77777777" w:rsidTr="00B86AE0">
        <w:trPr>
          <w:jc w:val="center"/>
        </w:trPr>
        <w:tc>
          <w:tcPr>
            <w:tcW w:w="3520" w:type="dxa"/>
          </w:tcPr>
          <w:p w14:paraId="50331C6A" w14:textId="77777777" w:rsidR="000123F0" w:rsidRDefault="000123F0" w:rsidP="00B86AE0">
            <w:pPr>
              <w:jc w:val="center"/>
            </w:pPr>
            <w:r>
              <w:t>RFA</w:t>
            </w:r>
          </w:p>
        </w:tc>
        <w:tc>
          <w:tcPr>
            <w:tcW w:w="1710" w:type="dxa"/>
          </w:tcPr>
          <w:p w14:paraId="53D5FD1A" w14:textId="77777777" w:rsidR="000123F0" w:rsidRDefault="000123F0" w:rsidP="00B86AE0">
            <w:pPr>
              <w:jc w:val="center"/>
            </w:pPr>
            <w:r>
              <w:t>5 %</w:t>
            </w:r>
          </w:p>
        </w:tc>
      </w:tr>
      <w:tr w:rsidR="000123F0" w14:paraId="5E1BD7A5" w14:textId="77777777" w:rsidTr="00B86AE0">
        <w:trPr>
          <w:jc w:val="center"/>
        </w:trPr>
        <w:tc>
          <w:tcPr>
            <w:tcW w:w="3520" w:type="dxa"/>
          </w:tcPr>
          <w:p w14:paraId="7EE94377" w14:textId="77777777" w:rsidR="000123F0" w:rsidRDefault="000123F0" w:rsidP="00B86AE0">
            <w:pPr>
              <w:jc w:val="center"/>
            </w:pPr>
            <w:r>
              <w:t>Mid-Term/ Faith Integration Paper</w:t>
            </w:r>
          </w:p>
        </w:tc>
        <w:tc>
          <w:tcPr>
            <w:tcW w:w="1710" w:type="dxa"/>
          </w:tcPr>
          <w:p w14:paraId="55CE1581" w14:textId="77777777" w:rsidR="000123F0" w:rsidRDefault="000123F0" w:rsidP="00B86AE0">
            <w:pPr>
              <w:jc w:val="center"/>
            </w:pPr>
            <w:r>
              <w:t>20 %</w:t>
            </w:r>
          </w:p>
        </w:tc>
      </w:tr>
      <w:tr w:rsidR="000123F0" w14:paraId="65F21FAF" w14:textId="77777777" w:rsidTr="00B86AE0">
        <w:trPr>
          <w:jc w:val="center"/>
        </w:trPr>
        <w:tc>
          <w:tcPr>
            <w:tcW w:w="3520" w:type="dxa"/>
          </w:tcPr>
          <w:p w14:paraId="6D2CB05A" w14:textId="77777777" w:rsidR="000123F0" w:rsidRDefault="000123F0" w:rsidP="00B86AE0">
            <w:pPr>
              <w:jc w:val="center"/>
            </w:pPr>
            <w:r>
              <w:t xml:space="preserve">Final </w:t>
            </w:r>
          </w:p>
        </w:tc>
        <w:tc>
          <w:tcPr>
            <w:tcW w:w="1710" w:type="dxa"/>
          </w:tcPr>
          <w:p w14:paraId="66765D9C" w14:textId="77777777" w:rsidR="000123F0" w:rsidRDefault="000123F0" w:rsidP="00B86AE0">
            <w:pPr>
              <w:jc w:val="center"/>
            </w:pPr>
            <w:r>
              <w:t>20 %</w:t>
            </w:r>
          </w:p>
        </w:tc>
      </w:tr>
    </w:tbl>
    <w:p w14:paraId="07758263" w14:textId="675F4A38" w:rsidR="005042F5" w:rsidRPr="005042F5" w:rsidRDefault="005042F5" w:rsidP="000C2431"/>
    <w:bookmarkEnd w:id="4"/>
    <w:permEnd w:id="2011259269"/>
    <w:p w14:paraId="4217D3DA" w14:textId="77777777" w:rsidR="00FE0EC1" w:rsidRPr="0039378D" w:rsidRDefault="00FE0EC1" w:rsidP="00FE0EC1">
      <w:pPr>
        <w:spacing w:after="0"/>
        <w:outlineLvl w:val="1"/>
        <w:rPr>
          <w:b/>
          <w:vanish/>
        </w:rPr>
      </w:pPr>
      <w:r w:rsidRPr="0039378D">
        <w:rPr>
          <w:b/>
        </w:rPr>
        <w:t>Student Grade Appeals</w:t>
      </w:r>
    </w:p>
    <w:p w14:paraId="27271B67"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25303A7" w14:textId="77777777" w:rsidR="004732FD" w:rsidRPr="004732FD" w:rsidRDefault="004732FD" w:rsidP="000C2431">
      <w:pPr>
        <w:pStyle w:val="SyllabiHeading"/>
        <w:rPr>
          <w:b/>
        </w:rPr>
      </w:pPr>
      <w:r w:rsidRPr="004732FD">
        <w:rPr>
          <w:b/>
        </w:rPr>
        <w:t>Tentative Schedule</w:t>
      </w:r>
    </w:p>
    <w:tbl>
      <w:tblPr>
        <w:tblStyle w:val="TableGrid"/>
        <w:tblpPr w:leftFromText="180" w:rightFromText="180" w:vertAnchor="text" w:tblpY="1049"/>
        <w:tblW w:w="0" w:type="auto"/>
        <w:tblLook w:val="04A0" w:firstRow="1" w:lastRow="0" w:firstColumn="1" w:lastColumn="0" w:noHBand="0" w:noVBand="1"/>
      </w:tblPr>
      <w:tblGrid>
        <w:gridCol w:w="1435"/>
        <w:gridCol w:w="7915"/>
      </w:tblGrid>
      <w:tr w:rsidR="000123F0" w:rsidRPr="00C85C26" w14:paraId="6888F45E" w14:textId="77777777" w:rsidTr="00B86AE0">
        <w:tc>
          <w:tcPr>
            <w:tcW w:w="1435" w:type="dxa"/>
          </w:tcPr>
          <w:p w14:paraId="1A7B1576" w14:textId="77777777" w:rsidR="000123F0" w:rsidRPr="00C85C26" w:rsidRDefault="000123F0" w:rsidP="00B86AE0">
            <w:pPr>
              <w:jc w:val="center"/>
              <w:rPr>
                <w:rFonts w:cstheme="minorHAnsi"/>
              </w:rPr>
            </w:pPr>
            <w:permStart w:id="1107642430" w:edGrp="everyone"/>
            <w:r w:rsidRPr="00C85C26">
              <w:rPr>
                <w:rFonts w:cstheme="minorHAnsi"/>
              </w:rPr>
              <w:t>1</w:t>
            </w:r>
          </w:p>
          <w:p w14:paraId="7EF303F0" w14:textId="77777777" w:rsidR="000123F0" w:rsidRPr="00C85C26" w:rsidRDefault="000123F0" w:rsidP="00B86AE0">
            <w:pPr>
              <w:jc w:val="center"/>
              <w:rPr>
                <w:rFonts w:cstheme="minorHAnsi"/>
              </w:rPr>
            </w:pPr>
            <w:r w:rsidRPr="00C85C26">
              <w:rPr>
                <w:rFonts w:cstheme="minorHAnsi"/>
              </w:rPr>
              <w:t>Week of</w:t>
            </w:r>
          </w:p>
          <w:p w14:paraId="4BEB179B" w14:textId="77777777" w:rsidR="000123F0" w:rsidRPr="00C85C26" w:rsidRDefault="000123F0" w:rsidP="00B86AE0">
            <w:pPr>
              <w:jc w:val="center"/>
              <w:rPr>
                <w:rFonts w:cstheme="minorHAnsi"/>
              </w:rPr>
            </w:pPr>
            <w:r>
              <w:rPr>
                <w:rFonts w:cstheme="minorHAnsi"/>
              </w:rPr>
              <w:t>June 1</w:t>
            </w:r>
          </w:p>
        </w:tc>
        <w:tc>
          <w:tcPr>
            <w:tcW w:w="7915" w:type="dxa"/>
          </w:tcPr>
          <w:p w14:paraId="14F5743F" w14:textId="77777777" w:rsidR="000123F0" w:rsidRPr="00C85C26" w:rsidRDefault="000123F0" w:rsidP="00B86AE0">
            <w:pPr>
              <w:tabs>
                <w:tab w:val="left" w:pos="1605"/>
              </w:tabs>
              <w:jc w:val="center"/>
              <w:rPr>
                <w:rFonts w:cstheme="minorHAnsi"/>
                <w:b/>
                <w:sz w:val="28"/>
              </w:rPr>
            </w:pPr>
            <w:r w:rsidRPr="00C85C26">
              <w:rPr>
                <w:rFonts w:cstheme="minorHAnsi"/>
                <w:b/>
                <w:sz w:val="28"/>
              </w:rPr>
              <w:t xml:space="preserve">Introduction to </w:t>
            </w:r>
            <w:r>
              <w:rPr>
                <w:rFonts w:cstheme="minorHAnsi"/>
                <w:b/>
                <w:sz w:val="28"/>
              </w:rPr>
              <w:t>BUAD</w:t>
            </w:r>
            <w:r w:rsidRPr="00C85C26">
              <w:rPr>
                <w:rFonts w:cstheme="minorHAnsi"/>
                <w:b/>
                <w:sz w:val="28"/>
              </w:rPr>
              <w:t xml:space="preserve"> </w:t>
            </w:r>
            <w:r>
              <w:rPr>
                <w:rFonts w:cstheme="minorHAnsi"/>
                <w:b/>
                <w:sz w:val="28"/>
              </w:rPr>
              <w:t>5300</w:t>
            </w:r>
            <w:r w:rsidRPr="00C85C26">
              <w:rPr>
                <w:rFonts w:cstheme="minorHAnsi"/>
                <w:b/>
                <w:sz w:val="28"/>
              </w:rPr>
              <w:t xml:space="preserve"> PL</w:t>
            </w:r>
            <w:r>
              <w:rPr>
                <w:rFonts w:cstheme="minorHAnsi"/>
                <w:b/>
                <w:sz w:val="28"/>
              </w:rPr>
              <w:t>99</w:t>
            </w:r>
          </w:p>
          <w:p w14:paraId="27794DAF" w14:textId="77777777" w:rsidR="000123F0" w:rsidRPr="00C85C26" w:rsidRDefault="000123F0" w:rsidP="00B86AE0">
            <w:pPr>
              <w:tabs>
                <w:tab w:val="left" w:pos="1605"/>
              </w:tabs>
              <w:jc w:val="center"/>
              <w:rPr>
                <w:rFonts w:cstheme="minorHAnsi"/>
                <w:b/>
              </w:rPr>
            </w:pPr>
            <w:r w:rsidRPr="00C85C26">
              <w:rPr>
                <w:rFonts w:cstheme="minorHAnsi"/>
                <w:b/>
              </w:rPr>
              <w:t xml:space="preserve">Welcome </w:t>
            </w:r>
            <w:proofErr w:type="gramStart"/>
            <w:r w:rsidRPr="00C85C26">
              <w:rPr>
                <w:rFonts w:cstheme="minorHAnsi"/>
                <w:b/>
              </w:rPr>
              <w:t xml:space="preserve">to </w:t>
            </w:r>
            <w:r>
              <w:t xml:space="preserve"> </w:t>
            </w:r>
            <w:r w:rsidRPr="002226B7">
              <w:rPr>
                <w:rFonts w:cstheme="minorHAnsi"/>
                <w:b/>
              </w:rPr>
              <w:t>Foundations</w:t>
            </w:r>
            <w:proofErr w:type="gramEnd"/>
            <w:r w:rsidRPr="002226B7">
              <w:rPr>
                <w:rFonts w:cstheme="minorHAnsi"/>
                <w:b/>
              </w:rPr>
              <w:t xml:space="preserve"> of Management Theory and Practice</w:t>
            </w:r>
            <w:r w:rsidRPr="00C85C26">
              <w:rPr>
                <w:rFonts w:cstheme="minorHAnsi"/>
                <w:b/>
              </w:rPr>
              <w:t>!</w:t>
            </w:r>
            <w:r w:rsidRPr="00C85C26">
              <w:rPr>
                <w:rFonts w:cstheme="minorHAnsi"/>
                <w:b/>
              </w:rPr>
              <w:br/>
            </w:r>
            <w:r w:rsidRPr="00C85C26">
              <w:rPr>
                <w:rFonts w:cstheme="minorHAnsi"/>
              </w:rPr>
              <w:t>Romans 15:7</w:t>
            </w:r>
            <w:r w:rsidRPr="00C85C26">
              <w:rPr>
                <w:rFonts w:cstheme="minorHAnsi"/>
                <w:b/>
              </w:rPr>
              <w:t xml:space="preserve"> </w:t>
            </w:r>
          </w:p>
          <w:p w14:paraId="73A60046" w14:textId="77777777" w:rsidR="000123F0" w:rsidRPr="00C85C26" w:rsidRDefault="000123F0" w:rsidP="00B86AE0">
            <w:pPr>
              <w:tabs>
                <w:tab w:val="left" w:pos="1605"/>
              </w:tabs>
              <w:jc w:val="center"/>
              <w:rPr>
                <w:rFonts w:cstheme="minorHAnsi"/>
                <w:i/>
              </w:rPr>
            </w:pPr>
            <w:r w:rsidRPr="00C85C26">
              <w:rPr>
                <w:rFonts w:cstheme="minorHAnsi"/>
                <w:i/>
              </w:rPr>
              <w:t>“</w:t>
            </w:r>
            <w:proofErr w:type="gramStart"/>
            <w:r w:rsidRPr="00C85C26">
              <w:rPr>
                <w:rFonts w:cstheme="minorHAnsi"/>
                <w:i/>
              </w:rPr>
              <w:t>Therefore</w:t>
            </w:r>
            <w:proofErr w:type="gramEnd"/>
            <w:r w:rsidRPr="00C85C26">
              <w:rPr>
                <w:rFonts w:cstheme="minorHAnsi"/>
                <w:i/>
              </w:rPr>
              <w:t xml:space="preserve"> welcome one another as Christ has welcomed you, for the glory of God.”</w:t>
            </w:r>
          </w:p>
          <w:p w14:paraId="42656521" w14:textId="77777777" w:rsidR="000123F0" w:rsidRPr="00C85C26" w:rsidRDefault="000123F0" w:rsidP="00B86AE0">
            <w:pPr>
              <w:tabs>
                <w:tab w:val="left" w:pos="1605"/>
              </w:tabs>
              <w:jc w:val="center"/>
              <w:rPr>
                <w:rFonts w:cstheme="minorHAnsi"/>
              </w:rPr>
            </w:pPr>
          </w:p>
          <w:p w14:paraId="46E58BD0" w14:textId="77777777" w:rsidR="000123F0" w:rsidRDefault="000123F0" w:rsidP="00B86AE0">
            <w:pPr>
              <w:tabs>
                <w:tab w:val="left" w:pos="1605"/>
              </w:tabs>
              <w:rPr>
                <w:rFonts w:cstheme="minorHAnsi"/>
                <w:sz w:val="36"/>
              </w:rPr>
            </w:pPr>
            <w:r w:rsidRPr="00A40B81">
              <w:rPr>
                <w:rFonts w:cstheme="minorHAnsi"/>
                <w:sz w:val="24"/>
              </w:rPr>
              <w:t xml:space="preserve">This week we will be covering </w:t>
            </w:r>
          </w:p>
          <w:p w14:paraId="6F3188D2" w14:textId="77777777" w:rsidR="000123F0" w:rsidRPr="001A3402" w:rsidRDefault="000123F0" w:rsidP="00B86AE0">
            <w:pPr>
              <w:tabs>
                <w:tab w:val="left" w:pos="1605"/>
              </w:tabs>
              <w:rPr>
                <w:rFonts w:cstheme="minorHAnsi"/>
              </w:rPr>
            </w:pPr>
            <w:r>
              <w:rPr>
                <w:rFonts w:cstheme="minorHAnsi"/>
              </w:rPr>
              <w:t xml:space="preserve">                 </w:t>
            </w:r>
            <w:r w:rsidRPr="001A3402">
              <w:rPr>
                <w:rFonts w:cstheme="minorHAnsi"/>
              </w:rPr>
              <w:t xml:space="preserve">Chapter 1: </w:t>
            </w:r>
            <w:r w:rsidRPr="00B52A4E">
              <w:rPr>
                <w:rFonts w:cstheme="minorHAnsi"/>
                <w:sz w:val="20"/>
                <w:szCs w:val="20"/>
              </w:rPr>
              <w:t>Introduction to Management</w:t>
            </w:r>
            <w:r w:rsidRPr="001A3402">
              <w:rPr>
                <w:rFonts w:cstheme="minorHAnsi"/>
              </w:rPr>
              <w:t xml:space="preserve">: </w:t>
            </w:r>
            <w:r w:rsidRPr="00B52A4E">
              <w:rPr>
                <w:rFonts w:cstheme="minorHAnsi"/>
                <w:sz w:val="20"/>
                <w:szCs w:val="20"/>
              </w:rPr>
              <w:t xml:space="preserve">What is </w:t>
            </w:r>
            <w:proofErr w:type="gramStart"/>
            <w:r w:rsidRPr="00B52A4E">
              <w:rPr>
                <w:rFonts w:cstheme="minorHAnsi"/>
                <w:sz w:val="20"/>
                <w:szCs w:val="20"/>
              </w:rPr>
              <w:t>a Definition</w:t>
            </w:r>
            <w:proofErr w:type="gramEnd"/>
            <w:r w:rsidRPr="00B52A4E">
              <w:rPr>
                <w:rFonts w:cstheme="minorHAnsi"/>
                <w:sz w:val="20"/>
                <w:szCs w:val="20"/>
              </w:rPr>
              <w:t xml:space="preserve"> of a Good Manager</w:t>
            </w:r>
          </w:p>
          <w:p w14:paraId="5A5ACD75" w14:textId="77777777" w:rsidR="000123F0" w:rsidRPr="001A3402" w:rsidRDefault="000123F0" w:rsidP="00B86AE0">
            <w:pPr>
              <w:tabs>
                <w:tab w:val="left" w:pos="1605"/>
              </w:tabs>
              <w:rPr>
                <w:rFonts w:cstheme="minorHAnsi"/>
              </w:rPr>
            </w:pPr>
            <w:r>
              <w:rPr>
                <w:rFonts w:cstheme="minorHAnsi"/>
              </w:rPr>
              <w:t xml:space="preserve">                 </w:t>
            </w:r>
            <w:r w:rsidRPr="001A3402">
              <w:rPr>
                <w:rFonts w:cstheme="minorHAnsi"/>
              </w:rPr>
              <w:t>Chapter 2: Management Theories</w:t>
            </w:r>
          </w:p>
        </w:tc>
      </w:tr>
      <w:tr w:rsidR="000123F0" w:rsidRPr="00C85C26" w14:paraId="08A2F674" w14:textId="77777777" w:rsidTr="00B86AE0">
        <w:tc>
          <w:tcPr>
            <w:tcW w:w="1435" w:type="dxa"/>
          </w:tcPr>
          <w:p w14:paraId="6913A572" w14:textId="77777777" w:rsidR="000123F0" w:rsidRPr="00C85C26" w:rsidRDefault="000123F0" w:rsidP="00B86AE0">
            <w:pPr>
              <w:jc w:val="center"/>
              <w:rPr>
                <w:rFonts w:cstheme="minorHAnsi"/>
              </w:rPr>
            </w:pPr>
            <w:r w:rsidRPr="00C85C26">
              <w:rPr>
                <w:rFonts w:cstheme="minorHAnsi"/>
              </w:rPr>
              <w:t>2</w:t>
            </w:r>
          </w:p>
          <w:p w14:paraId="31BEE473" w14:textId="77777777" w:rsidR="000123F0" w:rsidRPr="00C85C26" w:rsidRDefault="000123F0" w:rsidP="00B86AE0">
            <w:pPr>
              <w:jc w:val="center"/>
              <w:rPr>
                <w:rFonts w:cstheme="minorHAnsi"/>
              </w:rPr>
            </w:pPr>
            <w:r w:rsidRPr="00C85C26">
              <w:rPr>
                <w:rFonts w:cstheme="minorHAnsi"/>
              </w:rPr>
              <w:t>Week of</w:t>
            </w:r>
          </w:p>
          <w:p w14:paraId="034EE80C" w14:textId="77777777" w:rsidR="000123F0" w:rsidRPr="00C85C26" w:rsidRDefault="000123F0" w:rsidP="00B86AE0">
            <w:pPr>
              <w:jc w:val="center"/>
              <w:rPr>
                <w:rFonts w:cstheme="minorHAnsi"/>
              </w:rPr>
            </w:pPr>
            <w:r>
              <w:rPr>
                <w:rFonts w:cstheme="minorHAnsi"/>
              </w:rPr>
              <w:t>June 8</w:t>
            </w:r>
          </w:p>
        </w:tc>
        <w:tc>
          <w:tcPr>
            <w:tcW w:w="7915" w:type="dxa"/>
          </w:tcPr>
          <w:p w14:paraId="0528C6CA" w14:textId="77777777" w:rsidR="000123F0" w:rsidRPr="00C85C26" w:rsidRDefault="000123F0" w:rsidP="00B86AE0">
            <w:pPr>
              <w:jc w:val="center"/>
              <w:rPr>
                <w:rFonts w:cstheme="minorHAnsi"/>
                <w:b/>
                <w:sz w:val="28"/>
              </w:rPr>
            </w:pPr>
            <w:r>
              <w:rPr>
                <w:rFonts w:cstheme="minorHAnsi"/>
                <w:b/>
                <w:sz w:val="28"/>
              </w:rPr>
              <w:t>Welcome to Week 2</w:t>
            </w:r>
          </w:p>
          <w:p w14:paraId="085EF03B" w14:textId="77777777" w:rsidR="000123F0" w:rsidRDefault="000123F0" w:rsidP="00B86AE0">
            <w:pPr>
              <w:tabs>
                <w:tab w:val="left" w:pos="1605"/>
              </w:tabs>
              <w:rPr>
                <w:rFonts w:cstheme="minorHAnsi"/>
                <w:sz w:val="36"/>
              </w:rPr>
            </w:pPr>
            <w:r w:rsidRPr="00A40B81">
              <w:rPr>
                <w:rFonts w:cstheme="minorHAnsi"/>
                <w:sz w:val="24"/>
              </w:rPr>
              <w:t xml:space="preserve">This week we will be covering </w:t>
            </w:r>
          </w:p>
          <w:p w14:paraId="3D32BE6C" w14:textId="77777777" w:rsidR="000123F0" w:rsidRDefault="000123F0" w:rsidP="00B86AE0">
            <w:pPr>
              <w:pStyle w:val="ListParagraph"/>
              <w:tabs>
                <w:tab w:val="left" w:pos="1605"/>
              </w:tabs>
              <w:rPr>
                <w:rFonts w:cstheme="minorHAnsi"/>
              </w:rPr>
            </w:pPr>
            <w:r>
              <w:rPr>
                <w:rFonts w:cstheme="minorHAnsi"/>
              </w:rPr>
              <w:t xml:space="preserve">Chapter 3: Leadership vs. Management </w:t>
            </w:r>
            <w:r>
              <w:rPr>
                <w:rFonts w:cstheme="minorHAnsi"/>
              </w:rPr>
              <w:br/>
            </w:r>
            <w:r w:rsidRPr="003C6115">
              <w:rPr>
                <w:rFonts w:cstheme="minorHAnsi"/>
              </w:rPr>
              <w:t>Chapter 4: Business Law Origin and Basics</w:t>
            </w:r>
          </w:p>
          <w:p w14:paraId="5EC00C41" w14:textId="77777777" w:rsidR="000123F0" w:rsidRPr="001A3402" w:rsidRDefault="000123F0" w:rsidP="00B86AE0">
            <w:pPr>
              <w:pStyle w:val="ListParagraph"/>
              <w:tabs>
                <w:tab w:val="left" w:pos="1605"/>
              </w:tabs>
              <w:rPr>
                <w:rFonts w:cstheme="minorHAnsi"/>
              </w:rPr>
            </w:pPr>
          </w:p>
        </w:tc>
      </w:tr>
      <w:tr w:rsidR="000123F0" w:rsidRPr="00C85C26" w14:paraId="6782CE36" w14:textId="77777777" w:rsidTr="00B86AE0">
        <w:tc>
          <w:tcPr>
            <w:tcW w:w="1435" w:type="dxa"/>
          </w:tcPr>
          <w:p w14:paraId="6ED575A3" w14:textId="77777777" w:rsidR="000123F0" w:rsidRPr="00C85C26" w:rsidRDefault="000123F0" w:rsidP="00B86AE0">
            <w:pPr>
              <w:jc w:val="center"/>
              <w:rPr>
                <w:rFonts w:cstheme="minorHAnsi"/>
              </w:rPr>
            </w:pPr>
            <w:r>
              <w:rPr>
                <w:rFonts w:cstheme="minorHAnsi"/>
              </w:rPr>
              <w:t>3</w:t>
            </w:r>
          </w:p>
          <w:p w14:paraId="0E0EE295" w14:textId="77777777" w:rsidR="000123F0" w:rsidRPr="00C85C26" w:rsidRDefault="000123F0" w:rsidP="00B86AE0">
            <w:pPr>
              <w:jc w:val="center"/>
              <w:rPr>
                <w:rFonts w:cstheme="minorHAnsi"/>
              </w:rPr>
            </w:pPr>
            <w:r w:rsidRPr="00C85C26">
              <w:rPr>
                <w:rFonts w:cstheme="minorHAnsi"/>
              </w:rPr>
              <w:t>Week of</w:t>
            </w:r>
          </w:p>
          <w:p w14:paraId="6C17250D" w14:textId="77777777" w:rsidR="000123F0" w:rsidRPr="00C85C26" w:rsidRDefault="000123F0" w:rsidP="00B86AE0">
            <w:pPr>
              <w:jc w:val="center"/>
              <w:rPr>
                <w:rFonts w:cstheme="minorHAnsi"/>
              </w:rPr>
            </w:pPr>
            <w:r>
              <w:rPr>
                <w:rFonts w:cstheme="minorHAnsi"/>
              </w:rPr>
              <w:t>June 15</w:t>
            </w:r>
          </w:p>
        </w:tc>
        <w:tc>
          <w:tcPr>
            <w:tcW w:w="7915" w:type="dxa"/>
          </w:tcPr>
          <w:p w14:paraId="4EF54308" w14:textId="77777777" w:rsidR="000123F0" w:rsidRPr="00C85C26" w:rsidRDefault="000123F0" w:rsidP="00B86AE0">
            <w:pPr>
              <w:jc w:val="center"/>
              <w:rPr>
                <w:rFonts w:cstheme="minorHAnsi"/>
                <w:b/>
                <w:sz w:val="28"/>
              </w:rPr>
            </w:pPr>
            <w:r>
              <w:rPr>
                <w:rFonts w:cstheme="minorHAnsi"/>
                <w:b/>
                <w:sz w:val="28"/>
              </w:rPr>
              <w:t>Welcome to Week 3</w:t>
            </w:r>
          </w:p>
          <w:p w14:paraId="3219658B" w14:textId="77777777" w:rsidR="000123F0" w:rsidRDefault="000123F0" w:rsidP="00B86AE0">
            <w:pPr>
              <w:tabs>
                <w:tab w:val="left" w:pos="1605"/>
              </w:tabs>
              <w:rPr>
                <w:rFonts w:cstheme="minorHAnsi"/>
                <w:sz w:val="36"/>
              </w:rPr>
            </w:pPr>
            <w:r w:rsidRPr="00A40B81">
              <w:rPr>
                <w:rFonts w:cstheme="minorHAnsi"/>
                <w:sz w:val="24"/>
              </w:rPr>
              <w:t xml:space="preserve">This week we will be covering </w:t>
            </w:r>
          </w:p>
          <w:p w14:paraId="135964F5" w14:textId="77777777" w:rsidR="000123F0" w:rsidRPr="003C6115" w:rsidRDefault="000123F0" w:rsidP="00B86AE0">
            <w:pPr>
              <w:pStyle w:val="ListParagraph"/>
              <w:tabs>
                <w:tab w:val="left" w:pos="1605"/>
              </w:tabs>
              <w:rPr>
                <w:rFonts w:cstheme="minorHAnsi"/>
              </w:rPr>
            </w:pPr>
            <w:r>
              <w:rPr>
                <w:rFonts w:cstheme="minorHAnsi"/>
              </w:rPr>
              <w:t>Chapter 5: Business Law for Managers</w:t>
            </w:r>
            <w:r>
              <w:rPr>
                <w:rFonts w:cstheme="minorHAnsi"/>
              </w:rPr>
              <w:br/>
            </w:r>
            <w:r w:rsidRPr="003C6115">
              <w:rPr>
                <w:rFonts w:cstheme="minorHAnsi"/>
              </w:rPr>
              <w:t>Chapter 6: Managerial Control and Accountability</w:t>
            </w:r>
          </w:p>
        </w:tc>
      </w:tr>
      <w:tr w:rsidR="000123F0" w:rsidRPr="00C85C26" w14:paraId="734B1290" w14:textId="77777777" w:rsidTr="00B86AE0">
        <w:tc>
          <w:tcPr>
            <w:tcW w:w="1435" w:type="dxa"/>
          </w:tcPr>
          <w:p w14:paraId="202DEB33" w14:textId="77777777" w:rsidR="000123F0" w:rsidRPr="00C85C26" w:rsidRDefault="000123F0" w:rsidP="00B86AE0">
            <w:pPr>
              <w:jc w:val="center"/>
              <w:rPr>
                <w:rFonts w:cstheme="minorHAnsi"/>
              </w:rPr>
            </w:pPr>
            <w:r w:rsidRPr="00C85C26">
              <w:rPr>
                <w:rFonts w:cstheme="minorHAnsi"/>
              </w:rPr>
              <w:t>4</w:t>
            </w:r>
          </w:p>
          <w:p w14:paraId="1CA4C77D" w14:textId="77777777" w:rsidR="000123F0" w:rsidRPr="00C85C26" w:rsidRDefault="000123F0" w:rsidP="00B86AE0">
            <w:pPr>
              <w:jc w:val="center"/>
              <w:rPr>
                <w:rFonts w:cstheme="minorHAnsi"/>
              </w:rPr>
            </w:pPr>
            <w:r w:rsidRPr="00C85C26">
              <w:rPr>
                <w:rFonts w:cstheme="minorHAnsi"/>
              </w:rPr>
              <w:t>Week of</w:t>
            </w:r>
          </w:p>
          <w:p w14:paraId="7885D695" w14:textId="77777777" w:rsidR="000123F0" w:rsidRPr="00C85C26" w:rsidRDefault="000123F0" w:rsidP="00B86AE0">
            <w:pPr>
              <w:jc w:val="center"/>
              <w:rPr>
                <w:rFonts w:cstheme="minorHAnsi"/>
              </w:rPr>
            </w:pPr>
            <w:r>
              <w:rPr>
                <w:rFonts w:cstheme="minorHAnsi"/>
              </w:rPr>
              <w:t>June 22</w:t>
            </w:r>
          </w:p>
        </w:tc>
        <w:tc>
          <w:tcPr>
            <w:tcW w:w="7915" w:type="dxa"/>
          </w:tcPr>
          <w:p w14:paraId="4185F99B" w14:textId="77777777" w:rsidR="000123F0" w:rsidRPr="00C85C26" w:rsidRDefault="000123F0" w:rsidP="00B86AE0">
            <w:pPr>
              <w:jc w:val="center"/>
              <w:rPr>
                <w:rFonts w:cstheme="minorHAnsi"/>
                <w:b/>
                <w:sz w:val="28"/>
              </w:rPr>
            </w:pPr>
            <w:r>
              <w:rPr>
                <w:rFonts w:cstheme="minorHAnsi"/>
                <w:b/>
                <w:sz w:val="28"/>
              </w:rPr>
              <w:t>Welcome to Week 4</w:t>
            </w:r>
          </w:p>
          <w:p w14:paraId="4BC5834E" w14:textId="77777777" w:rsidR="000123F0" w:rsidRPr="00B52A4E" w:rsidRDefault="000123F0" w:rsidP="00B86AE0">
            <w:pPr>
              <w:tabs>
                <w:tab w:val="left" w:pos="1605"/>
              </w:tabs>
              <w:rPr>
                <w:rFonts w:cstheme="minorHAnsi"/>
                <w:sz w:val="24"/>
              </w:rPr>
            </w:pPr>
            <w:r w:rsidRPr="00A40B81">
              <w:rPr>
                <w:rFonts w:cstheme="minorHAnsi"/>
                <w:sz w:val="24"/>
              </w:rPr>
              <w:t xml:space="preserve">This week we will be covering </w:t>
            </w:r>
            <w:r>
              <w:rPr>
                <w:rFonts w:cstheme="minorHAnsi"/>
                <w:sz w:val="24"/>
              </w:rPr>
              <w:br/>
            </w:r>
            <w:r>
              <w:rPr>
                <w:rFonts w:cstheme="minorHAnsi"/>
              </w:rPr>
              <w:t xml:space="preserve">                 Chapter 7: Managerial Communication</w:t>
            </w:r>
            <w:r>
              <w:rPr>
                <w:rFonts w:cstheme="minorHAnsi"/>
              </w:rPr>
              <w:br/>
              <w:t xml:space="preserve">                 Faith Integration Assignment</w:t>
            </w:r>
          </w:p>
        </w:tc>
      </w:tr>
      <w:tr w:rsidR="000123F0" w:rsidRPr="00C85C26" w14:paraId="6BE4F467" w14:textId="77777777" w:rsidTr="00B86AE0">
        <w:tc>
          <w:tcPr>
            <w:tcW w:w="1435" w:type="dxa"/>
          </w:tcPr>
          <w:p w14:paraId="2214063D" w14:textId="77777777" w:rsidR="000123F0" w:rsidRPr="00C85C26" w:rsidRDefault="000123F0" w:rsidP="00B86AE0">
            <w:pPr>
              <w:jc w:val="center"/>
              <w:rPr>
                <w:rFonts w:cstheme="minorHAnsi"/>
              </w:rPr>
            </w:pPr>
            <w:r>
              <w:rPr>
                <w:rFonts w:cstheme="minorHAnsi"/>
              </w:rPr>
              <w:t>5</w:t>
            </w:r>
          </w:p>
          <w:p w14:paraId="75402999" w14:textId="77777777" w:rsidR="000123F0" w:rsidRPr="00C85C26" w:rsidRDefault="000123F0" w:rsidP="00B86AE0">
            <w:pPr>
              <w:jc w:val="center"/>
              <w:rPr>
                <w:rFonts w:cstheme="minorHAnsi"/>
              </w:rPr>
            </w:pPr>
            <w:r w:rsidRPr="00C85C26">
              <w:rPr>
                <w:rFonts w:cstheme="minorHAnsi"/>
              </w:rPr>
              <w:t>Week of</w:t>
            </w:r>
          </w:p>
          <w:p w14:paraId="3988D1D0" w14:textId="77777777" w:rsidR="000123F0" w:rsidRPr="00C85C26" w:rsidRDefault="000123F0" w:rsidP="00B86AE0">
            <w:pPr>
              <w:jc w:val="center"/>
              <w:rPr>
                <w:rFonts w:cstheme="minorHAnsi"/>
              </w:rPr>
            </w:pPr>
            <w:r>
              <w:rPr>
                <w:rFonts w:cstheme="minorHAnsi"/>
              </w:rPr>
              <w:t>June 29</w:t>
            </w:r>
          </w:p>
        </w:tc>
        <w:tc>
          <w:tcPr>
            <w:tcW w:w="7915" w:type="dxa"/>
          </w:tcPr>
          <w:p w14:paraId="50E5DC86" w14:textId="77777777" w:rsidR="000123F0" w:rsidRPr="00C85C26" w:rsidRDefault="000123F0" w:rsidP="00B86AE0">
            <w:pPr>
              <w:jc w:val="center"/>
              <w:rPr>
                <w:rFonts w:cstheme="minorHAnsi"/>
                <w:b/>
                <w:sz w:val="28"/>
              </w:rPr>
            </w:pPr>
            <w:r>
              <w:rPr>
                <w:rFonts w:cstheme="minorHAnsi"/>
                <w:b/>
                <w:sz w:val="28"/>
              </w:rPr>
              <w:t>Welcome to Week 5</w:t>
            </w:r>
          </w:p>
          <w:p w14:paraId="1D49D0DB" w14:textId="77777777" w:rsidR="000123F0" w:rsidRDefault="000123F0" w:rsidP="00B86AE0">
            <w:pPr>
              <w:tabs>
                <w:tab w:val="left" w:pos="1605"/>
              </w:tabs>
              <w:rPr>
                <w:rFonts w:cstheme="minorHAnsi"/>
                <w:sz w:val="36"/>
              </w:rPr>
            </w:pPr>
            <w:r w:rsidRPr="00A40B81">
              <w:rPr>
                <w:rFonts w:cstheme="minorHAnsi"/>
                <w:sz w:val="24"/>
              </w:rPr>
              <w:t xml:space="preserve">This week we will be covering </w:t>
            </w:r>
          </w:p>
          <w:p w14:paraId="33DE22AC" w14:textId="77777777" w:rsidR="000123F0" w:rsidRPr="001A3402" w:rsidRDefault="000123F0" w:rsidP="00B86AE0">
            <w:pPr>
              <w:tabs>
                <w:tab w:val="left" w:pos="1605"/>
              </w:tabs>
              <w:rPr>
                <w:rFonts w:cstheme="minorHAnsi"/>
              </w:rPr>
            </w:pPr>
            <w:r>
              <w:rPr>
                <w:rFonts w:cstheme="minorHAnsi"/>
              </w:rPr>
              <w:t xml:space="preserve">                 </w:t>
            </w:r>
            <w:r w:rsidRPr="003C6115">
              <w:rPr>
                <w:rFonts w:cstheme="minorHAnsi"/>
              </w:rPr>
              <w:t xml:space="preserve"> Chapter 8: Marketing for Competitive Advantage</w:t>
            </w:r>
            <w:r>
              <w:rPr>
                <w:rFonts w:cstheme="minorHAnsi"/>
              </w:rPr>
              <w:br/>
              <w:t xml:space="preserve">                  Chapter 9: Marketing Mix Strategies</w:t>
            </w:r>
          </w:p>
        </w:tc>
      </w:tr>
      <w:tr w:rsidR="000123F0" w:rsidRPr="00C85C26" w14:paraId="59784973" w14:textId="77777777" w:rsidTr="00B86AE0">
        <w:tc>
          <w:tcPr>
            <w:tcW w:w="1435" w:type="dxa"/>
          </w:tcPr>
          <w:p w14:paraId="4980FE0A" w14:textId="77777777" w:rsidR="000123F0" w:rsidRPr="00C85C26" w:rsidRDefault="000123F0" w:rsidP="00B86AE0">
            <w:pPr>
              <w:jc w:val="center"/>
              <w:rPr>
                <w:rFonts w:cstheme="minorHAnsi"/>
              </w:rPr>
            </w:pPr>
            <w:r>
              <w:rPr>
                <w:rFonts w:cstheme="minorHAnsi"/>
              </w:rPr>
              <w:t>6</w:t>
            </w:r>
            <w:r>
              <w:rPr>
                <w:rFonts w:cstheme="minorHAnsi"/>
              </w:rPr>
              <w:br/>
            </w:r>
            <w:r w:rsidRPr="00C85C26">
              <w:rPr>
                <w:rFonts w:cstheme="minorHAnsi"/>
              </w:rPr>
              <w:t>Week of</w:t>
            </w:r>
          </w:p>
          <w:p w14:paraId="749EB1C0" w14:textId="77777777" w:rsidR="000123F0" w:rsidRPr="00C85C26" w:rsidRDefault="000123F0" w:rsidP="00B86AE0">
            <w:pPr>
              <w:jc w:val="center"/>
              <w:rPr>
                <w:rFonts w:cstheme="minorHAnsi"/>
              </w:rPr>
            </w:pPr>
            <w:r>
              <w:rPr>
                <w:rFonts w:cstheme="minorHAnsi"/>
              </w:rPr>
              <w:lastRenderedPageBreak/>
              <w:br/>
              <w:t>July 6</w:t>
            </w:r>
          </w:p>
        </w:tc>
        <w:tc>
          <w:tcPr>
            <w:tcW w:w="7915" w:type="dxa"/>
          </w:tcPr>
          <w:p w14:paraId="07161714" w14:textId="77777777" w:rsidR="000123F0" w:rsidRPr="00C85C26" w:rsidRDefault="000123F0" w:rsidP="00B86AE0">
            <w:pPr>
              <w:jc w:val="center"/>
              <w:rPr>
                <w:rFonts w:cstheme="minorHAnsi"/>
                <w:b/>
                <w:sz w:val="28"/>
              </w:rPr>
            </w:pPr>
            <w:r>
              <w:rPr>
                <w:rFonts w:cstheme="minorHAnsi"/>
                <w:b/>
                <w:sz w:val="28"/>
              </w:rPr>
              <w:lastRenderedPageBreak/>
              <w:t>Welcome to Week 6</w:t>
            </w:r>
          </w:p>
          <w:p w14:paraId="75800559" w14:textId="77777777" w:rsidR="000123F0" w:rsidRDefault="000123F0" w:rsidP="00B86AE0">
            <w:pPr>
              <w:tabs>
                <w:tab w:val="left" w:pos="1605"/>
              </w:tabs>
              <w:rPr>
                <w:rFonts w:cstheme="minorHAnsi"/>
                <w:sz w:val="36"/>
              </w:rPr>
            </w:pPr>
            <w:r w:rsidRPr="00A40B81">
              <w:rPr>
                <w:rFonts w:cstheme="minorHAnsi"/>
                <w:sz w:val="24"/>
              </w:rPr>
              <w:t xml:space="preserve">This week we will be covering </w:t>
            </w:r>
          </w:p>
          <w:p w14:paraId="4B5A122E" w14:textId="77777777" w:rsidR="000123F0" w:rsidRPr="00B52A4E" w:rsidRDefault="000123F0" w:rsidP="00B86AE0">
            <w:pPr>
              <w:pStyle w:val="ListParagraph"/>
              <w:tabs>
                <w:tab w:val="left" w:pos="1605"/>
              </w:tabs>
              <w:rPr>
                <w:rFonts w:cstheme="minorHAnsi"/>
              </w:rPr>
            </w:pPr>
            <w:r w:rsidRPr="003C6115">
              <w:rPr>
                <w:rFonts w:cstheme="minorHAnsi"/>
              </w:rPr>
              <w:lastRenderedPageBreak/>
              <w:t>Chapter 10: Managing Information System Basic</w:t>
            </w:r>
          </w:p>
        </w:tc>
      </w:tr>
      <w:tr w:rsidR="000123F0" w:rsidRPr="00C85C26" w14:paraId="675169F6" w14:textId="77777777" w:rsidTr="00B86AE0">
        <w:tc>
          <w:tcPr>
            <w:tcW w:w="1435" w:type="dxa"/>
          </w:tcPr>
          <w:p w14:paraId="76A69957" w14:textId="77777777" w:rsidR="000123F0" w:rsidRPr="00C85C26" w:rsidRDefault="000123F0" w:rsidP="00B86AE0">
            <w:pPr>
              <w:jc w:val="center"/>
              <w:rPr>
                <w:rFonts w:cstheme="minorHAnsi"/>
              </w:rPr>
            </w:pPr>
            <w:r>
              <w:rPr>
                <w:rFonts w:cstheme="minorHAnsi"/>
              </w:rPr>
              <w:lastRenderedPageBreak/>
              <w:t>7</w:t>
            </w:r>
          </w:p>
          <w:p w14:paraId="70559344" w14:textId="77777777" w:rsidR="000123F0" w:rsidRPr="00C85C26" w:rsidRDefault="000123F0" w:rsidP="00B86AE0">
            <w:pPr>
              <w:jc w:val="center"/>
              <w:rPr>
                <w:rFonts w:cstheme="minorHAnsi"/>
              </w:rPr>
            </w:pPr>
            <w:r w:rsidRPr="00C85C26">
              <w:rPr>
                <w:rFonts w:cstheme="minorHAnsi"/>
              </w:rPr>
              <w:t>Week of</w:t>
            </w:r>
          </w:p>
          <w:p w14:paraId="1DFF90DD" w14:textId="77777777" w:rsidR="000123F0" w:rsidRPr="00C85C26" w:rsidRDefault="000123F0" w:rsidP="00B86AE0">
            <w:pPr>
              <w:jc w:val="center"/>
              <w:rPr>
                <w:rFonts w:cstheme="minorHAnsi"/>
              </w:rPr>
            </w:pPr>
            <w:r>
              <w:rPr>
                <w:rFonts w:cstheme="minorHAnsi"/>
              </w:rPr>
              <w:t>July 13</w:t>
            </w:r>
          </w:p>
        </w:tc>
        <w:tc>
          <w:tcPr>
            <w:tcW w:w="7915" w:type="dxa"/>
          </w:tcPr>
          <w:p w14:paraId="70653D2F" w14:textId="77777777" w:rsidR="000123F0" w:rsidRPr="00C85C26" w:rsidRDefault="000123F0" w:rsidP="00B86AE0">
            <w:pPr>
              <w:jc w:val="center"/>
              <w:rPr>
                <w:rFonts w:cstheme="minorHAnsi"/>
                <w:b/>
                <w:sz w:val="28"/>
              </w:rPr>
            </w:pPr>
            <w:r>
              <w:rPr>
                <w:rFonts w:cstheme="minorHAnsi"/>
                <w:b/>
                <w:sz w:val="28"/>
              </w:rPr>
              <w:t>Welcome to Week 7</w:t>
            </w:r>
          </w:p>
          <w:p w14:paraId="76E9182D" w14:textId="77777777" w:rsidR="000123F0" w:rsidRPr="00B27117" w:rsidRDefault="000123F0" w:rsidP="00B86AE0">
            <w:pPr>
              <w:tabs>
                <w:tab w:val="left" w:pos="1605"/>
              </w:tabs>
              <w:rPr>
                <w:rFonts w:cstheme="minorHAnsi"/>
              </w:rPr>
            </w:pPr>
            <w:r w:rsidRPr="00A40B81">
              <w:rPr>
                <w:rFonts w:cstheme="minorHAnsi"/>
                <w:sz w:val="24"/>
              </w:rPr>
              <w:t xml:space="preserve">This week we will be covering </w:t>
            </w:r>
            <w:r>
              <w:rPr>
                <w:rFonts w:cstheme="minorHAnsi"/>
              </w:rPr>
              <w:br/>
            </w:r>
            <w:r>
              <w:rPr>
                <w:rFonts w:cstheme="minorHAnsi"/>
              </w:rPr>
              <w:br/>
              <w:t xml:space="preserve">                 </w:t>
            </w:r>
            <w:r w:rsidRPr="003C6115">
              <w:rPr>
                <w:rFonts w:cstheme="minorHAnsi"/>
              </w:rPr>
              <w:t>Chapter 1</w:t>
            </w:r>
            <w:r>
              <w:rPr>
                <w:rFonts w:cstheme="minorHAnsi"/>
              </w:rPr>
              <w:t>1</w:t>
            </w:r>
            <w:r w:rsidRPr="003C6115">
              <w:rPr>
                <w:rFonts w:cstheme="minorHAnsi"/>
              </w:rPr>
              <w:t>: Managing Information System</w:t>
            </w:r>
            <w:r>
              <w:rPr>
                <w:rFonts w:cstheme="minorHAnsi"/>
              </w:rPr>
              <w:t>s for Business Success</w:t>
            </w:r>
            <w:r>
              <w:rPr>
                <w:rFonts w:cstheme="minorHAnsi"/>
              </w:rPr>
              <w:br/>
              <w:t xml:space="preserve">                 Chapter 12: </w:t>
            </w:r>
            <w:r w:rsidRPr="00B27117">
              <w:rPr>
                <w:rFonts w:cstheme="minorHAnsi"/>
              </w:rPr>
              <w:t>Managements Role in Ethics and Social Responsibility</w:t>
            </w:r>
          </w:p>
        </w:tc>
      </w:tr>
      <w:tr w:rsidR="000123F0" w:rsidRPr="00C85C26" w14:paraId="3B34107F" w14:textId="77777777" w:rsidTr="00B86AE0">
        <w:tc>
          <w:tcPr>
            <w:tcW w:w="1435" w:type="dxa"/>
          </w:tcPr>
          <w:p w14:paraId="395AE6B2" w14:textId="77777777" w:rsidR="000123F0" w:rsidRDefault="000123F0" w:rsidP="00B86AE0">
            <w:pPr>
              <w:jc w:val="center"/>
              <w:rPr>
                <w:rFonts w:cstheme="minorHAnsi"/>
              </w:rPr>
            </w:pPr>
            <w:r>
              <w:rPr>
                <w:rFonts w:cstheme="minorHAnsi"/>
              </w:rPr>
              <w:t>8</w:t>
            </w:r>
          </w:p>
          <w:p w14:paraId="6F511CD1" w14:textId="77777777" w:rsidR="000123F0" w:rsidRPr="00C85C26" w:rsidRDefault="000123F0" w:rsidP="00B86AE0">
            <w:pPr>
              <w:jc w:val="center"/>
              <w:rPr>
                <w:rFonts w:cstheme="minorHAnsi"/>
              </w:rPr>
            </w:pPr>
            <w:r>
              <w:rPr>
                <w:rFonts w:cstheme="minorHAnsi"/>
              </w:rPr>
              <w:t>July 20</w:t>
            </w:r>
          </w:p>
        </w:tc>
        <w:tc>
          <w:tcPr>
            <w:tcW w:w="7915" w:type="dxa"/>
          </w:tcPr>
          <w:p w14:paraId="15CB7C2F" w14:textId="77777777" w:rsidR="000123F0" w:rsidRPr="00C85C26" w:rsidRDefault="000123F0" w:rsidP="00B86AE0">
            <w:pPr>
              <w:jc w:val="center"/>
              <w:rPr>
                <w:rFonts w:cstheme="minorHAnsi"/>
                <w:b/>
                <w:sz w:val="28"/>
              </w:rPr>
            </w:pPr>
            <w:r>
              <w:rPr>
                <w:rFonts w:cstheme="minorHAnsi"/>
                <w:b/>
                <w:sz w:val="28"/>
              </w:rPr>
              <w:t>Welcome to Week 8</w:t>
            </w:r>
          </w:p>
          <w:p w14:paraId="3A67CD19" w14:textId="77777777" w:rsidR="000123F0" w:rsidRPr="001A3402" w:rsidRDefault="000123F0" w:rsidP="00B86AE0">
            <w:pPr>
              <w:tabs>
                <w:tab w:val="left" w:pos="1605"/>
              </w:tabs>
              <w:jc w:val="center"/>
              <w:rPr>
                <w:rFonts w:cstheme="minorHAnsi"/>
              </w:rPr>
            </w:pPr>
            <w:r w:rsidRPr="001A3402">
              <w:rPr>
                <w:rFonts w:cstheme="minorHAnsi"/>
                <w:b/>
                <w:i/>
                <w:iCs/>
                <w:color w:val="FF0000"/>
                <w:sz w:val="32"/>
              </w:rPr>
              <w:t xml:space="preserve">Complete FINAL </w:t>
            </w:r>
            <w:r>
              <w:rPr>
                <w:rFonts w:cstheme="minorHAnsi"/>
                <w:b/>
                <w:i/>
                <w:iCs/>
                <w:color w:val="FF0000"/>
                <w:sz w:val="32"/>
              </w:rPr>
              <w:t>SUBMISSION</w:t>
            </w:r>
            <w:r w:rsidRPr="001A3402">
              <w:rPr>
                <w:rFonts w:cstheme="minorHAnsi"/>
                <w:b/>
                <w:i/>
                <w:iCs/>
                <w:color w:val="FF0000"/>
                <w:sz w:val="32"/>
              </w:rPr>
              <w:t xml:space="preserve"> NO later than </w:t>
            </w:r>
            <w:r>
              <w:rPr>
                <w:rFonts w:cstheme="minorHAnsi"/>
                <w:b/>
                <w:i/>
                <w:iCs/>
                <w:color w:val="FF0000"/>
                <w:sz w:val="32"/>
              </w:rPr>
              <w:t>July</w:t>
            </w:r>
            <w:r w:rsidRPr="001A3402">
              <w:rPr>
                <w:rFonts w:cstheme="minorHAnsi"/>
                <w:b/>
                <w:i/>
                <w:iCs/>
                <w:color w:val="FF0000"/>
                <w:sz w:val="32"/>
              </w:rPr>
              <w:t xml:space="preserve"> 2</w:t>
            </w:r>
            <w:r>
              <w:rPr>
                <w:rFonts w:cstheme="minorHAnsi"/>
                <w:b/>
                <w:i/>
                <w:iCs/>
                <w:color w:val="FF0000"/>
                <w:sz w:val="32"/>
              </w:rPr>
              <w:t>6</w:t>
            </w:r>
            <w:r w:rsidRPr="00B52A4E">
              <w:rPr>
                <w:rFonts w:cstheme="minorHAnsi"/>
                <w:b/>
                <w:i/>
                <w:iCs/>
                <w:color w:val="FF0000"/>
                <w:sz w:val="32"/>
                <w:vertAlign w:val="superscript"/>
              </w:rPr>
              <w:t>th</w:t>
            </w:r>
            <w:r w:rsidRPr="001A3402">
              <w:rPr>
                <w:rFonts w:cstheme="minorHAnsi"/>
                <w:b/>
                <w:i/>
                <w:iCs/>
                <w:color w:val="FF0000"/>
                <w:sz w:val="32"/>
              </w:rPr>
              <w:t xml:space="preserve"> by 11:59 PM</w:t>
            </w:r>
            <w:r>
              <w:rPr>
                <w:rFonts w:cstheme="minorHAnsi"/>
                <w:b/>
                <w:i/>
                <w:iCs/>
                <w:color w:val="FF0000"/>
                <w:sz w:val="32"/>
              </w:rPr>
              <w:t xml:space="preserve"> CST</w:t>
            </w:r>
          </w:p>
        </w:tc>
      </w:tr>
    </w:tbl>
    <w:p w14:paraId="65BFF136" w14:textId="4FFF916E" w:rsidR="004732FD" w:rsidRDefault="004732FD" w:rsidP="000C2431"/>
    <w:p w14:paraId="0F9592C4" w14:textId="77777777" w:rsidR="00BB0CDA" w:rsidRDefault="00BB0CDA" w:rsidP="00BB0CDA">
      <w:pPr>
        <w:pStyle w:val="SyllabiHeading"/>
        <w:rPr>
          <w:b/>
        </w:rPr>
      </w:pPr>
      <w:r w:rsidRPr="00703B21">
        <w:rPr>
          <w:b/>
        </w:rPr>
        <w:t xml:space="preserve">Additional Information </w:t>
      </w:r>
    </w:p>
    <w:p w14:paraId="2D15230A" w14:textId="6663F3E0" w:rsidR="000123F0" w:rsidRDefault="000123F0" w:rsidP="000123F0">
      <w:pPr>
        <w:pStyle w:val="ListParagraph"/>
        <w:numPr>
          <w:ilvl w:val="0"/>
          <w:numId w:val="12"/>
        </w:numPr>
      </w:pPr>
      <w:r>
        <w:t xml:space="preserve">The schedule above shows the date that the class WILL </w:t>
      </w:r>
      <w:r>
        <w:t>start each week, along</w:t>
      </w:r>
      <w:r>
        <w:t xml:space="preserve"> with the unit we will be covering. All work that is due for each week will be due by 11:59 P.M. on SUNDAY night of the week in which they are assigned. Late work is NOT accepted without prior approval. </w:t>
      </w:r>
    </w:p>
    <w:p w14:paraId="1EEE0097" w14:textId="77777777" w:rsidR="000123F0" w:rsidRDefault="000123F0" w:rsidP="000123F0">
      <w:pPr>
        <w:pStyle w:val="ListParagraph"/>
        <w:numPr>
          <w:ilvl w:val="0"/>
          <w:numId w:val="12"/>
        </w:numPr>
      </w:pPr>
      <w:r>
        <w:t>Assignments not submitted by deadline will be given a grade of zero.</w:t>
      </w:r>
    </w:p>
    <w:p w14:paraId="2B995F0C" w14:textId="77777777" w:rsidR="000123F0" w:rsidRDefault="000123F0" w:rsidP="000123F0">
      <w:pPr>
        <w:pStyle w:val="ListParagraph"/>
        <w:numPr>
          <w:ilvl w:val="0"/>
          <w:numId w:val="12"/>
        </w:numPr>
      </w:pPr>
      <w:r>
        <w:t>Submitting the work of another student:</w:t>
      </w:r>
    </w:p>
    <w:p w14:paraId="35E0200F" w14:textId="77777777" w:rsidR="000123F0" w:rsidRDefault="000123F0" w:rsidP="000123F0">
      <w:r>
        <w:t xml:space="preserve"> </w:t>
      </w:r>
      <w:r>
        <w:tab/>
        <w:t>First instance results in grade of a zero for that assignment</w:t>
      </w:r>
    </w:p>
    <w:p w14:paraId="723AAAF9" w14:textId="77777777" w:rsidR="000123F0" w:rsidRDefault="000123F0" w:rsidP="000123F0">
      <w:r>
        <w:t xml:space="preserve"> </w:t>
      </w:r>
      <w:r>
        <w:tab/>
        <w:t>Second instance results in an F for the term</w:t>
      </w:r>
    </w:p>
    <w:permEnd w:id="1107642430"/>
    <w:p w14:paraId="782C1D20" w14:textId="70283333" w:rsidR="00BB0CDA" w:rsidRDefault="00BB0CDA" w:rsidP="000C2431"/>
    <w:p w14:paraId="4F66501B" w14:textId="77777777" w:rsidR="004732FD" w:rsidRDefault="004732FD" w:rsidP="000C2431"/>
    <w:p w14:paraId="231C02D6"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EC336" w14:textId="77777777" w:rsidR="00F54436" w:rsidRDefault="00F54436" w:rsidP="002B1DF6">
      <w:pPr>
        <w:spacing w:after="0"/>
      </w:pPr>
      <w:r>
        <w:separator/>
      </w:r>
    </w:p>
  </w:endnote>
  <w:endnote w:type="continuationSeparator" w:id="0">
    <w:p w14:paraId="0BE644B2" w14:textId="77777777" w:rsidR="00F54436" w:rsidRDefault="00F54436"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524CF01"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30262E2F" w14:textId="77777777" w:rsidR="007200FA" w:rsidRDefault="004066A3">
    <w:pPr>
      <w:pStyle w:val="Footer"/>
      <w:rPr>
        <w:i/>
        <w:sz w:val="16"/>
        <w:szCs w:val="16"/>
      </w:rPr>
    </w:pPr>
    <w:r>
      <w:rPr>
        <w:i/>
        <w:sz w:val="16"/>
        <w:szCs w:val="16"/>
      </w:rPr>
      <w:t xml:space="preserve">Template Updated </w:t>
    </w:r>
    <w:r w:rsidR="00980DA3">
      <w:rPr>
        <w:i/>
        <w:sz w:val="16"/>
        <w:szCs w:val="16"/>
      </w:rPr>
      <w:t>April 2025</w:t>
    </w:r>
  </w:p>
  <w:p w14:paraId="43C68C3A" w14:textId="77777777" w:rsidR="00980DA3" w:rsidRPr="007200FA" w:rsidRDefault="00980DA3">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0AB1"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184F1D91"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980DA3">
      <w:rPr>
        <w:i/>
        <w:sz w:val="16"/>
        <w:szCs w:val="16"/>
      </w:rPr>
      <w:t>April 2025</w:t>
    </w:r>
  </w:p>
  <w:p w14:paraId="2E2E016B"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58866" w14:textId="77777777" w:rsidR="00F54436" w:rsidRDefault="00F54436" w:rsidP="002B1DF6">
      <w:pPr>
        <w:spacing w:after="0"/>
      </w:pPr>
      <w:r>
        <w:separator/>
      </w:r>
    </w:p>
  </w:footnote>
  <w:footnote w:type="continuationSeparator" w:id="0">
    <w:p w14:paraId="1E38A516" w14:textId="77777777" w:rsidR="00F54436" w:rsidRDefault="00F54436"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DE07"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285AA6D"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0CE8096B"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13C5"/>
      </v:shape>
    </w:pict>
  </w:numPicBullet>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3983989"/>
    <w:multiLevelType w:val="hybridMultilevel"/>
    <w:tmpl w:val="FC0CF20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07F2408"/>
    <w:multiLevelType w:val="hybridMultilevel"/>
    <w:tmpl w:val="E51E41D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7A2234CD"/>
    <w:multiLevelType w:val="hybridMultilevel"/>
    <w:tmpl w:val="9D98504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479288">
    <w:abstractNumId w:val="6"/>
  </w:num>
  <w:num w:numId="2" w16cid:durableId="634525277">
    <w:abstractNumId w:val="0"/>
  </w:num>
  <w:num w:numId="3" w16cid:durableId="833960810">
    <w:abstractNumId w:val="5"/>
  </w:num>
  <w:num w:numId="4" w16cid:durableId="202907194">
    <w:abstractNumId w:val="1"/>
  </w:num>
  <w:num w:numId="5" w16cid:durableId="1473013483">
    <w:abstractNumId w:val="2"/>
  </w:num>
  <w:num w:numId="6" w16cid:durableId="466704739">
    <w:abstractNumId w:val="8"/>
  </w:num>
  <w:num w:numId="7" w16cid:durableId="1710454759">
    <w:abstractNumId w:val="7"/>
  </w:num>
  <w:num w:numId="8" w16cid:durableId="1692949717">
    <w:abstractNumId w:val="4"/>
  </w:num>
  <w:num w:numId="9" w16cid:durableId="243997506">
    <w:abstractNumId w:val="10"/>
  </w:num>
  <w:num w:numId="10" w16cid:durableId="963005543">
    <w:abstractNumId w:val="9"/>
  </w:num>
  <w:num w:numId="11" w16cid:durableId="482699493">
    <w:abstractNumId w:val="3"/>
  </w:num>
  <w:num w:numId="12" w16cid:durableId="5209709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ye9VWQLphA+tWQkYnZf8KJ+pKSjgrEocrOez4dLGp9WdOpFnl9yp0nTQbvcKxcxiCfLbmrkfWz44CKTtJ8dTEg==" w:salt="tdNynqjNgo/0t2RargJUM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23F0"/>
    <w:rsid w:val="0004431A"/>
    <w:rsid w:val="000748A6"/>
    <w:rsid w:val="00084227"/>
    <w:rsid w:val="000935B4"/>
    <w:rsid w:val="00093737"/>
    <w:rsid w:val="000955BD"/>
    <w:rsid w:val="000A0F3B"/>
    <w:rsid w:val="000A6E7A"/>
    <w:rsid w:val="000C2026"/>
    <w:rsid w:val="000C2431"/>
    <w:rsid w:val="000E3AD6"/>
    <w:rsid w:val="00116CAE"/>
    <w:rsid w:val="00124F9E"/>
    <w:rsid w:val="00127703"/>
    <w:rsid w:val="00140AB8"/>
    <w:rsid w:val="00165BC2"/>
    <w:rsid w:val="00182992"/>
    <w:rsid w:val="001B23C2"/>
    <w:rsid w:val="00201B07"/>
    <w:rsid w:val="0021744E"/>
    <w:rsid w:val="0024508F"/>
    <w:rsid w:val="00267A17"/>
    <w:rsid w:val="0027310A"/>
    <w:rsid w:val="0029114E"/>
    <w:rsid w:val="002B1DF6"/>
    <w:rsid w:val="002B2AA9"/>
    <w:rsid w:val="002B442B"/>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1328D"/>
    <w:rsid w:val="004227A2"/>
    <w:rsid w:val="00452059"/>
    <w:rsid w:val="00462BF8"/>
    <w:rsid w:val="004732FD"/>
    <w:rsid w:val="00485DE2"/>
    <w:rsid w:val="00497542"/>
    <w:rsid w:val="004E2C2D"/>
    <w:rsid w:val="004F2DF3"/>
    <w:rsid w:val="00500B47"/>
    <w:rsid w:val="005042F5"/>
    <w:rsid w:val="00504648"/>
    <w:rsid w:val="00504C03"/>
    <w:rsid w:val="005428F4"/>
    <w:rsid w:val="00555235"/>
    <w:rsid w:val="00573FD3"/>
    <w:rsid w:val="0059315D"/>
    <w:rsid w:val="005A35D0"/>
    <w:rsid w:val="005B440E"/>
    <w:rsid w:val="005B61B3"/>
    <w:rsid w:val="005E6005"/>
    <w:rsid w:val="00605B5F"/>
    <w:rsid w:val="00654D1F"/>
    <w:rsid w:val="00691DB2"/>
    <w:rsid w:val="006A11CC"/>
    <w:rsid w:val="006A1232"/>
    <w:rsid w:val="006B3B3E"/>
    <w:rsid w:val="007200FA"/>
    <w:rsid w:val="00723490"/>
    <w:rsid w:val="00731672"/>
    <w:rsid w:val="00760F26"/>
    <w:rsid w:val="0077197E"/>
    <w:rsid w:val="00783E12"/>
    <w:rsid w:val="0078676A"/>
    <w:rsid w:val="00794217"/>
    <w:rsid w:val="007A4624"/>
    <w:rsid w:val="007D5A2A"/>
    <w:rsid w:val="0080070D"/>
    <w:rsid w:val="00835832"/>
    <w:rsid w:val="00887623"/>
    <w:rsid w:val="00892B63"/>
    <w:rsid w:val="008E0181"/>
    <w:rsid w:val="008E4F4D"/>
    <w:rsid w:val="00900223"/>
    <w:rsid w:val="00902E96"/>
    <w:rsid w:val="009419CA"/>
    <w:rsid w:val="00965F8D"/>
    <w:rsid w:val="00980DA3"/>
    <w:rsid w:val="00980F09"/>
    <w:rsid w:val="00986E96"/>
    <w:rsid w:val="009B2264"/>
    <w:rsid w:val="009F1CB3"/>
    <w:rsid w:val="00A105A1"/>
    <w:rsid w:val="00A11D01"/>
    <w:rsid w:val="00A24A3B"/>
    <w:rsid w:val="00A473A2"/>
    <w:rsid w:val="00A67B54"/>
    <w:rsid w:val="00A754F6"/>
    <w:rsid w:val="00AB3DD6"/>
    <w:rsid w:val="00AC196C"/>
    <w:rsid w:val="00AD3F8B"/>
    <w:rsid w:val="00AE7841"/>
    <w:rsid w:val="00B01774"/>
    <w:rsid w:val="00B03977"/>
    <w:rsid w:val="00B71E16"/>
    <w:rsid w:val="00B845DB"/>
    <w:rsid w:val="00BB0CDA"/>
    <w:rsid w:val="00BB466F"/>
    <w:rsid w:val="00BE50DA"/>
    <w:rsid w:val="00C210C5"/>
    <w:rsid w:val="00C21FD2"/>
    <w:rsid w:val="00CC3FC8"/>
    <w:rsid w:val="00D4306D"/>
    <w:rsid w:val="00D71297"/>
    <w:rsid w:val="00D72497"/>
    <w:rsid w:val="00D73A78"/>
    <w:rsid w:val="00E20352"/>
    <w:rsid w:val="00E46F18"/>
    <w:rsid w:val="00E53E90"/>
    <w:rsid w:val="00E624B9"/>
    <w:rsid w:val="00E8301B"/>
    <w:rsid w:val="00E96CE9"/>
    <w:rsid w:val="00E97627"/>
    <w:rsid w:val="00EB28BA"/>
    <w:rsid w:val="00EB480C"/>
    <w:rsid w:val="00ED358E"/>
    <w:rsid w:val="00ED3BCE"/>
    <w:rsid w:val="00F21DE3"/>
    <w:rsid w:val="00F502E3"/>
    <w:rsid w:val="00F53E47"/>
    <w:rsid w:val="00F54436"/>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F081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Style1">
    <w:name w:val="Style 1"/>
    <w:uiPriority w:val="99"/>
    <w:rsid w:val="00760F26"/>
    <w:pPr>
      <w:widowControl w:val="0"/>
      <w:autoSpaceDE w:val="0"/>
      <w:autoSpaceDN w:val="0"/>
      <w:spacing w:before="180" w:after="0" w:line="312" w:lineRule="auto"/>
    </w:pPr>
    <w:rPr>
      <w:rFonts w:ascii="Times New Roman" w:eastAsia="Times New Roman" w:hAnsi="Times New Roman" w:cs="Times New Roman"/>
    </w:rPr>
  </w:style>
  <w:style w:type="character" w:customStyle="1" w:styleId="CharacterStyle1">
    <w:name w:val="Character Style 1"/>
    <w:uiPriority w:val="99"/>
    <w:rsid w:val="00760F26"/>
    <w:rPr>
      <w:sz w:val="22"/>
    </w:rPr>
  </w:style>
  <w:style w:type="table" w:styleId="TableGrid">
    <w:name w:val="Table Grid"/>
    <w:basedOn w:val="TableNormal"/>
    <w:uiPriority w:val="39"/>
    <w:rsid w:val="00012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D9269-3D64-4959-801B-110B36B7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1568</Words>
  <Characters>8943</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Dr. Kasandra Lane</cp:lastModifiedBy>
  <cp:revision>2</cp:revision>
  <cp:lastPrinted>2024-02-09T19:42:00Z</cp:lastPrinted>
  <dcterms:created xsi:type="dcterms:W3CDTF">2026-04-23T18:38:00Z</dcterms:created>
  <dcterms:modified xsi:type="dcterms:W3CDTF">2026-04-23T18:38:00Z</dcterms:modified>
</cp:coreProperties>
</file>