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B4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16F509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6728B1D" w14:textId="77777777" w:rsidR="00A105A1" w:rsidRPr="004227A2" w:rsidRDefault="00A105A1" w:rsidP="000C2431">
      <w:pPr>
        <w:pStyle w:val="SyllabiHeading"/>
        <w:rPr>
          <w:b/>
        </w:rPr>
      </w:pPr>
      <w:r w:rsidRPr="004227A2">
        <w:rPr>
          <w:b/>
        </w:rPr>
        <w:t xml:space="preserve">Contact Information </w:t>
      </w:r>
    </w:p>
    <w:p w14:paraId="034FB978" w14:textId="77777777" w:rsidR="004227A2" w:rsidRPr="004227A2" w:rsidRDefault="00E8301B" w:rsidP="00FF6259">
      <w:pPr>
        <w:pStyle w:val="SyllabiBasic"/>
        <w:spacing w:after="0" w:line="360" w:lineRule="auto"/>
        <w:rPr>
          <w:b/>
          <w:vanish/>
          <w:specVanish/>
        </w:rPr>
      </w:pPr>
      <w:r>
        <w:rPr>
          <w:rStyle w:val="SyllabiBasicChar"/>
          <w:b/>
        </w:rPr>
        <w:t>Course</w:t>
      </w:r>
    </w:p>
    <w:p w14:paraId="248AF395" w14:textId="354FF165" w:rsidR="008D2999" w:rsidRDefault="00E8301B" w:rsidP="008D2999">
      <w:pPr>
        <w:spacing w:after="0" w:line="360" w:lineRule="auto"/>
      </w:pPr>
      <w:r>
        <w:t>:</w:t>
      </w:r>
      <w:r w:rsidR="00A24A3B">
        <w:t xml:space="preserve"> </w:t>
      </w:r>
      <w:r w:rsidR="005A35D0">
        <w:t>M</w:t>
      </w:r>
      <w:r w:rsidR="0004431A">
        <w:t xml:space="preserve">ISM </w:t>
      </w:r>
      <w:r w:rsidR="008D2999">
        <w:t>3301</w:t>
      </w:r>
      <w:r w:rsidR="005A35D0">
        <w:t xml:space="preserve"> </w:t>
      </w:r>
      <w:permStart w:id="721031169" w:edGrp="everyone"/>
      <w:r w:rsidR="0032678B">
        <w:t>summer8wks VC01</w:t>
      </w:r>
      <w:permEnd w:id="721031169"/>
      <w:r w:rsidR="00A24A3B">
        <w:t xml:space="preserve"> – </w:t>
      </w:r>
      <w:r w:rsidR="008D2999">
        <w:t>Information Technology Hardware</w:t>
      </w:r>
    </w:p>
    <w:p w14:paraId="01AF5D72" w14:textId="77777777" w:rsidR="004227A2" w:rsidRPr="004227A2" w:rsidRDefault="004227A2" w:rsidP="008D2999">
      <w:pPr>
        <w:rPr>
          <w:b/>
          <w:vanish/>
          <w:specVanish/>
        </w:rPr>
      </w:pPr>
      <w:r w:rsidRPr="004227A2">
        <w:rPr>
          <w:b/>
        </w:rPr>
        <w:t>Campus</w:t>
      </w:r>
    </w:p>
    <w:p w14:paraId="3FA09F61" w14:textId="422AD36E" w:rsidR="004227A2" w:rsidRDefault="00E8301B" w:rsidP="00FF6259">
      <w:pPr>
        <w:spacing w:after="0" w:line="360" w:lineRule="auto"/>
      </w:pPr>
      <w:r>
        <w:t>:</w:t>
      </w:r>
      <w:r w:rsidR="004227A2">
        <w:t xml:space="preserve"> </w:t>
      </w:r>
      <w:permStart w:id="1335786719" w:edGrp="everyone"/>
      <w:r w:rsidR="006B3B3E">
        <w:t xml:space="preserve"> </w:t>
      </w:r>
      <w:proofErr w:type="spellStart"/>
      <w:r w:rsidR="004227A2">
        <w:t>WBUonline</w:t>
      </w:r>
      <w:proofErr w:type="spellEnd"/>
      <w:r w:rsidR="006B3B3E">
        <w:t xml:space="preserve"> </w:t>
      </w:r>
      <w:permEnd w:id="1335786719"/>
    </w:p>
    <w:p w14:paraId="100F123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D3AF837" w14:textId="6AD1FA0D" w:rsidR="004227A2" w:rsidRDefault="004227A2" w:rsidP="00FF6259">
      <w:pPr>
        <w:spacing w:after="0" w:line="360" w:lineRule="auto"/>
      </w:pPr>
      <w:r w:rsidRPr="00E624B9">
        <w:rPr>
          <w:b/>
        </w:rPr>
        <w:t>:</w:t>
      </w:r>
      <w:r>
        <w:t xml:space="preserve"> </w:t>
      </w:r>
      <w:permStart w:id="434448483" w:edGrp="everyone"/>
      <w:r w:rsidR="0032678B">
        <w:t>Summer 2026</w:t>
      </w:r>
      <w:permEnd w:id="434448483"/>
    </w:p>
    <w:p w14:paraId="4A5111D9" w14:textId="77777777" w:rsidR="007A4624" w:rsidRPr="00E624B9" w:rsidRDefault="007A4624" w:rsidP="00FF6259">
      <w:pPr>
        <w:pStyle w:val="SyllabiBasic"/>
        <w:spacing w:after="0" w:line="360" w:lineRule="auto"/>
        <w:rPr>
          <w:b/>
          <w:vanish/>
          <w:specVanish/>
        </w:rPr>
      </w:pPr>
      <w:r w:rsidRPr="00E624B9">
        <w:rPr>
          <w:b/>
        </w:rPr>
        <w:t>Instructor</w:t>
      </w:r>
    </w:p>
    <w:p w14:paraId="232690B1" w14:textId="41656AEA" w:rsidR="007A4624" w:rsidRDefault="007A4624" w:rsidP="00FF6259">
      <w:pPr>
        <w:spacing w:after="0" w:line="360" w:lineRule="auto"/>
      </w:pPr>
      <w:r w:rsidRPr="00E624B9">
        <w:rPr>
          <w:b/>
        </w:rPr>
        <w:t>:</w:t>
      </w:r>
      <w:r>
        <w:t xml:space="preserve"> </w:t>
      </w:r>
      <w:permStart w:id="2008419357" w:edGrp="everyone"/>
      <w:r w:rsidR="0032678B">
        <w:t xml:space="preserve">Mrs. </w:t>
      </w:r>
      <w:r w:rsidR="00A041EC">
        <w:t>B</w:t>
      </w:r>
      <w:r w:rsidR="0032678B">
        <w:t>randy McCrory</w:t>
      </w:r>
    </w:p>
    <w:p w14:paraId="1989AE7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1F7E998" w14:textId="4821FCD3" w:rsidR="00E8301B" w:rsidRDefault="00E8301B" w:rsidP="00FF6259">
      <w:pPr>
        <w:spacing w:after="0" w:line="360" w:lineRule="auto"/>
      </w:pPr>
      <w:r w:rsidRPr="00E624B9">
        <w:rPr>
          <w:b/>
        </w:rPr>
        <w:t>:</w:t>
      </w:r>
      <w:r>
        <w:t xml:space="preserve"> </w:t>
      </w:r>
      <w:r w:rsidR="0032678B">
        <w:t>806-291-1024</w:t>
      </w:r>
    </w:p>
    <w:permEnd w:id="2008419357"/>
    <w:p w14:paraId="2EC9538C" w14:textId="77777777" w:rsidR="00E8301B" w:rsidRPr="00E624B9" w:rsidRDefault="00E8301B" w:rsidP="00FF6259">
      <w:pPr>
        <w:pStyle w:val="SyllabiBasic"/>
        <w:spacing w:after="0" w:line="360" w:lineRule="auto"/>
        <w:rPr>
          <w:b/>
          <w:vanish/>
          <w:specVanish/>
        </w:rPr>
      </w:pPr>
      <w:r w:rsidRPr="00E624B9">
        <w:rPr>
          <w:b/>
        </w:rPr>
        <w:t>WBU Email Address</w:t>
      </w:r>
    </w:p>
    <w:p w14:paraId="7C96E7D7" w14:textId="35E252F2" w:rsidR="00E8301B" w:rsidRDefault="00E8301B" w:rsidP="00FF6259">
      <w:pPr>
        <w:spacing w:after="0" w:line="360" w:lineRule="auto"/>
      </w:pPr>
      <w:r w:rsidRPr="00E624B9">
        <w:rPr>
          <w:b/>
        </w:rPr>
        <w:t>:</w:t>
      </w:r>
      <w:r>
        <w:t xml:space="preserve"> </w:t>
      </w:r>
      <w:permStart w:id="3688152" w:edGrp="everyone"/>
      <w:r w:rsidR="007763E9">
        <w:t>mccroryb@wbu.edu</w:t>
      </w:r>
      <w:permEnd w:id="3688152"/>
    </w:p>
    <w:p w14:paraId="444915F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2DCB677" w14:textId="0BF15AA8" w:rsidR="00E8301B" w:rsidRPr="00E624B9" w:rsidRDefault="00E8301B" w:rsidP="00FF6259">
      <w:pPr>
        <w:spacing w:after="0" w:line="360" w:lineRule="auto"/>
        <w:rPr>
          <w:b/>
        </w:rPr>
      </w:pPr>
      <w:r w:rsidRPr="00E624B9">
        <w:rPr>
          <w:b/>
        </w:rPr>
        <w:t>:</w:t>
      </w:r>
      <w:r w:rsidR="00D4306D">
        <w:rPr>
          <w:b/>
        </w:rPr>
        <w:t xml:space="preserve"> </w:t>
      </w:r>
      <w:permStart w:id="905056945" w:edGrp="everyone"/>
      <w:r w:rsidR="007763E9">
        <w:rPr>
          <w:rFonts w:ascii="Calibri" w:eastAsia="Times New Roman" w:hAnsi="Calibri"/>
        </w:rPr>
        <w:t>O</w:t>
      </w:r>
      <w:r w:rsidR="0032678B">
        <w:rPr>
          <w:rFonts w:ascii="Calibri" w:eastAsia="Times New Roman" w:hAnsi="Calibri"/>
        </w:rPr>
        <w:t>nline only</w:t>
      </w:r>
    </w:p>
    <w:permEnd w:id="905056945"/>
    <w:p w14:paraId="2850D83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08449F1" w14:textId="79565C7C" w:rsidR="00E624B9" w:rsidRDefault="00E8301B" w:rsidP="00FF6259">
      <w:pPr>
        <w:spacing w:after="0" w:line="360" w:lineRule="auto"/>
      </w:pPr>
      <w:r w:rsidRPr="00E624B9">
        <w:rPr>
          <w:b/>
        </w:rPr>
        <w:t>:</w:t>
      </w:r>
      <w:r w:rsidR="00D4306D">
        <w:rPr>
          <w:b/>
        </w:rPr>
        <w:t xml:space="preserve"> </w:t>
      </w:r>
      <w:permStart w:id="723342215" w:edGrp="everyone"/>
      <w:r w:rsidR="007763E9" w:rsidRPr="007763E9">
        <w:rPr>
          <w:bCs/>
        </w:rPr>
        <w:t>Online only</w:t>
      </w:r>
      <w:permEnd w:id="723342215"/>
    </w:p>
    <w:p w14:paraId="2E157BB8" w14:textId="77777777" w:rsidR="00FE0EC1" w:rsidRPr="00E624B9" w:rsidRDefault="00FE0EC1" w:rsidP="00FE0EC1">
      <w:pPr>
        <w:pStyle w:val="SyllabiBasic"/>
        <w:rPr>
          <w:b/>
          <w:vanish/>
          <w:specVanish/>
        </w:rPr>
      </w:pPr>
      <w:r w:rsidRPr="00E624B9">
        <w:rPr>
          <w:b/>
        </w:rPr>
        <w:t>Catalog Description</w:t>
      </w:r>
    </w:p>
    <w:p w14:paraId="0937FB2B" w14:textId="77777777" w:rsidR="00FE0EC1" w:rsidRDefault="00FE0EC1" w:rsidP="00FE0EC1">
      <w:r w:rsidRPr="00E624B9">
        <w:rPr>
          <w:b/>
        </w:rPr>
        <w:t>:</w:t>
      </w:r>
      <w:r>
        <w:rPr>
          <w:b/>
        </w:rPr>
        <w:t xml:space="preserve"> </w:t>
      </w:r>
      <w:r>
        <w:t xml:space="preserve"> </w:t>
      </w:r>
    </w:p>
    <w:p w14:paraId="43AB5260" w14:textId="2948B9AC" w:rsidR="008D2999" w:rsidRPr="00E11170" w:rsidRDefault="008D2999" w:rsidP="008D2999">
      <w:pPr>
        <w:rPr>
          <w:rFonts w:cstheme="minorHAnsi"/>
        </w:rPr>
      </w:pPr>
      <w:r w:rsidRPr="00862167">
        <w:rPr>
          <w:rFonts w:cstheme="minorHAnsi"/>
        </w:rPr>
        <w:t>Skills and knowledge used to maintain and repair personal computers. Students have the opportunity at no extra cost to take the Certification Exam at the completion of the </w:t>
      </w:r>
      <w:hyperlink r:id="rId8" w:anchor="tt1023" w:tgtFrame="_blank" w:history="1">
        <w:r w:rsidRPr="00E11170">
          <w:rPr>
            <w:rStyle w:val="Hyperlink"/>
            <w:rFonts w:cstheme="minorHAnsi"/>
            <w:color w:val="auto"/>
            <w:u w:val="none"/>
          </w:rPr>
          <w:t>MISM 3304</w:t>
        </w:r>
      </w:hyperlink>
      <w:r w:rsidRPr="00E11170">
        <w:rPr>
          <w:rFonts w:cstheme="minorHAnsi"/>
        </w:rPr>
        <w:t xml:space="preserve"> course. </w:t>
      </w:r>
    </w:p>
    <w:p w14:paraId="1E83F7BB" w14:textId="77777777" w:rsidR="00FE0EC1" w:rsidRPr="00504648" w:rsidRDefault="00FE0EC1" w:rsidP="00FE0EC1">
      <w:pPr>
        <w:pStyle w:val="SyllabiBasic"/>
        <w:spacing w:after="0"/>
        <w:rPr>
          <w:b/>
        </w:rPr>
      </w:pPr>
      <w:r w:rsidRPr="00504648">
        <w:rPr>
          <w:b/>
        </w:rPr>
        <w:t xml:space="preserve">Prerequisite:  </w:t>
      </w:r>
    </w:p>
    <w:p w14:paraId="47C38604" w14:textId="77777777" w:rsidR="00FE0EC1" w:rsidRPr="00D73A78" w:rsidRDefault="00FE0EC1" w:rsidP="00FE0EC1">
      <w:pPr>
        <w:spacing w:after="0"/>
      </w:pPr>
      <w:r>
        <w:t>None</w:t>
      </w:r>
    </w:p>
    <w:p w14:paraId="32F9336D" w14:textId="77777777" w:rsidR="00E624B9" w:rsidRPr="00E624B9" w:rsidRDefault="00E624B9" w:rsidP="000C2431">
      <w:pPr>
        <w:pStyle w:val="SyllabiHeading"/>
        <w:rPr>
          <w:b/>
        </w:rPr>
      </w:pPr>
      <w:r w:rsidRPr="00E624B9">
        <w:rPr>
          <w:b/>
        </w:rPr>
        <w:t>Textbook Information</w:t>
      </w:r>
    </w:p>
    <w:p w14:paraId="1D36ACA0" w14:textId="77777777" w:rsidR="00E624B9" w:rsidRPr="00E624B9" w:rsidRDefault="00E624B9" w:rsidP="000C2431">
      <w:pPr>
        <w:pStyle w:val="SyllabiBasic"/>
        <w:rPr>
          <w:b/>
          <w:vanish/>
          <w:specVanish/>
        </w:rPr>
      </w:pPr>
      <w:r w:rsidRPr="00E624B9">
        <w:rPr>
          <w:b/>
        </w:rPr>
        <w:t>Required Textbook(s) and/or Required Materials</w:t>
      </w:r>
    </w:p>
    <w:p w14:paraId="5589294D" w14:textId="77777777" w:rsidR="00E8301B" w:rsidRDefault="00E624B9" w:rsidP="000C2431">
      <w:pPr>
        <w:rPr>
          <w:b/>
        </w:rPr>
      </w:pPr>
      <w:r w:rsidRPr="00E624B9">
        <w:rPr>
          <w:b/>
        </w:rPr>
        <w:t>:</w:t>
      </w:r>
    </w:p>
    <w:tbl>
      <w:tblPr>
        <w:tblW w:w="499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8"/>
        <w:gridCol w:w="1278"/>
        <w:gridCol w:w="784"/>
        <w:gridCol w:w="983"/>
        <w:gridCol w:w="1574"/>
        <w:gridCol w:w="2958"/>
      </w:tblGrid>
      <w:tr w:rsidR="008D2999" w:rsidRPr="00422E0C" w14:paraId="7CCE2916" w14:textId="77777777" w:rsidTr="00533696">
        <w:trPr>
          <w:trHeight w:val="257"/>
          <w:tblHeader/>
          <w:tblCellSpacing w:w="15" w:type="dxa"/>
          <w:jc w:val="center"/>
        </w:trPr>
        <w:tc>
          <w:tcPr>
            <w:tcW w:w="918" w:type="pct"/>
            <w:tcBorders>
              <w:top w:val="outset" w:sz="6" w:space="0" w:color="auto"/>
              <w:left w:val="outset" w:sz="6" w:space="0" w:color="auto"/>
              <w:bottom w:val="outset" w:sz="6" w:space="0" w:color="auto"/>
              <w:right w:val="outset" w:sz="6" w:space="0" w:color="auto"/>
            </w:tcBorders>
            <w:vAlign w:val="center"/>
          </w:tcPr>
          <w:p w14:paraId="0A024B23" w14:textId="77777777" w:rsidR="008D2999" w:rsidRPr="00E11170" w:rsidRDefault="008D2999" w:rsidP="00533696">
            <w:pPr>
              <w:pStyle w:val="Default"/>
              <w:rPr>
                <w:rFonts w:asciiTheme="minorHAnsi" w:hAnsiTheme="minorHAnsi" w:cstheme="minorHAnsi"/>
                <w:sz w:val="22"/>
                <w:szCs w:val="22"/>
              </w:rPr>
            </w:pPr>
            <w:bookmarkStart w:id="0" w:name="_Hlk141267168"/>
            <w:r w:rsidRPr="00E11170">
              <w:rPr>
                <w:rFonts w:asciiTheme="minorHAnsi" w:hAnsiTheme="minorHAnsi" w:cstheme="minorHAnsi"/>
                <w:b/>
                <w:bCs/>
                <w:sz w:val="22"/>
                <w:szCs w:val="22"/>
              </w:rPr>
              <w:t>BOOK</w:t>
            </w:r>
          </w:p>
        </w:tc>
        <w:tc>
          <w:tcPr>
            <w:tcW w:w="669" w:type="pct"/>
            <w:tcBorders>
              <w:top w:val="outset" w:sz="6" w:space="0" w:color="auto"/>
              <w:left w:val="outset" w:sz="6" w:space="0" w:color="auto"/>
              <w:bottom w:val="outset" w:sz="6" w:space="0" w:color="auto"/>
              <w:right w:val="outset" w:sz="6" w:space="0" w:color="auto"/>
            </w:tcBorders>
            <w:vAlign w:val="center"/>
          </w:tcPr>
          <w:p w14:paraId="1509413A"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AUTHOR</w:t>
            </w:r>
          </w:p>
        </w:tc>
        <w:tc>
          <w:tcPr>
            <w:tcW w:w="404" w:type="pct"/>
            <w:tcBorders>
              <w:top w:val="outset" w:sz="6" w:space="0" w:color="auto"/>
              <w:left w:val="outset" w:sz="6" w:space="0" w:color="auto"/>
              <w:bottom w:val="outset" w:sz="6" w:space="0" w:color="auto"/>
              <w:right w:val="outset" w:sz="6" w:space="0" w:color="auto"/>
            </w:tcBorders>
            <w:vAlign w:val="center"/>
          </w:tcPr>
          <w:p w14:paraId="1F181ACD" w14:textId="77777777" w:rsidR="008D2999" w:rsidRPr="00E11170" w:rsidRDefault="008D2999" w:rsidP="00533696">
            <w:pPr>
              <w:pStyle w:val="Default"/>
              <w:jc w:val="center"/>
              <w:rPr>
                <w:rFonts w:asciiTheme="minorHAnsi" w:hAnsiTheme="minorHAnsi" w:cstheme="minorHAnsi"/>
                <w:sz w:val="22"/>
                <w:szCs w:val="22"/>
              </w:rPr>
            </w:pPr>
            <w:r>
              <w:rPr>
                <w:rFonts w:asciiTheme="minorHAnsi" w:hAnsiTheme="minorHAnsi" w:cstheme="minorHAnsi"/>
                <w:b/>
                <w:bCs/>
                <w:sz w:val="22"/>
                <w:szCs w:val="22"/>
              </w:rPr>
              <w:t>VER</w:t>
            </w:r>
          </w:p>
        </w:tc>
        <w:tc>
          <w:tcPr>
            <w:tcW w:w="510" w:type="pct"/>
            <w:tcBorders>
              <w:top w:val="outset" w:sz="6" w:space="0" w:color="auto"/>
              <w:left w:val="outset" w:sz="6" w:space="0" w:color="auto"/>
              <w:bottom w:val="outset" w:sz="6" w:space="0" w:color="auto"/>
              <w:right w:val="outset" w:sz="6" w:space="0" w:color="auto"/>
            </w:tcBorders>
            <w:vAlign w:val="center"/>
          </w:tcPr>
          <w:p w14:paraId="7AC8DDF2"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YEAR</w:t>
            </w:r>
          </w:p>
        </w:tc>
        <w:tc>
          <w:tcPr>
            <w:tcW w:w="827" w:type="pct"/>
            <w:tcBorders>
              <w:top w:val="outset" w:sz="6" w:space="0" w:color="auto"/>
              <w:left w:val="outset" w:sz="6" w:space="0" w:color="auto"/>
              <w:bottom w:val="outset" w:sz="6" w:space="0" w:color="auto"/>
              <w:right w:val="outset" w:sz="6" w:space="0" w:color="auto"/>
            </w:tcBorders>
            <w:vAlign w:val="center"/>
          </w:tcPr>
          <w:p w14:paraId="06F784F4"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PUBLISHER</w:t>
            </w:r>
          </w:p>
        </w:tc>
        <w:tc>
          <w:tcPr>
            <w:tcW w:w="1560" w:type="pct"/>
            <w:tcBorders>
              <w:top w:val="outset" w:sz="6" w:space="0" w:color="auto"/>
              <w:left w:val="outset" w:sz="6" w:space="0" w:color="auto"/>
              <w:bottom w:val="outset" w:sz="6" w:space="0" w:color="auto"/>
              <w:right w:val="outset" w:sz="6" w:space="0" w:color="auto"/>
            </w:tcBorders>
            <w:vAlign w:val="center"/>
          </w:tcPr>
          <w:p w14:paraId="60B437D1"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ISBN#</w:t>
            </w:r>
          </w:p>
        </w:tc>
      </w:tr>
      <w:tr w:rsidR="008D2999" w:rsidRPr="00091FE7" w14:paraId="5A1C0B01" w14:textId="77777777" w:rsidTr="00533696">
        <w:trPr>
          <w:trHeight w:val="271"/>
          <w:tblCellSpacing w:w="15" w:type="dxa"/>
          <w:jc w:val="center"/>
        </w:trPr>
        <w:tc>
          <w:tcPr>
            <w:tcW w:w="918" w:type="pct"/>
            <w:tcBorders>
              <w:top w:val="outset" w:sz="6" w:space="0" w:color="auto"/>
              <w:left w:val="outset" w:sz="6" w:space="0" w:color="auto"/>
              <w:bottom w:val="outset" w:sz="6" w:space="0" w:color="auto"/>
              <w:right w:val="outset" w:sz="6" w:space="0" w:color="auto"/>
            </w:tcBorders>
            <w:vAlign w:val="center"/>
          </w:tcPr>
          <w:p w14:paraId="0C0B1ADF" w14:textId="77777777" w:rsidR="008D2999" w:rsidRPr="00E11170" w:rsidRDefault="000817E6" w:rsidP="00533696">
            <w:pPr>
              <w:spacing w:before="100" w:beforeAutospacing="1" w:after="100" w:afterAutospacing="1"/>
              <w:rPr>
                <w:rFonts w:cstheme="minorHAnsi"/>
              </w:rPr>
            </w:pPr>
            <w:r>
              <w:rPr>
                <w:rFonts w:cstheme="minorHAnsi"/>
                <w:u w:val="single"/>
              </w:rPr>
              <w:t>C</w:t>
            </w:r>
            <w:r w:rsidR="00CE28D6">
              <w:rPr>
                <w:rFonts w:cstheme="minorHAnsi"/>
                <w:u w:val="single"/>
              </w:rPr>
              <w:t>ert</w:t>
            </w:r>
            <w:r>
              <w:rPr>
                <w:rFonts w:cstheme="minorHAnsi"/>
                <w:u w:val="single"/>
              </w:rPr>
              <w:t>Master Learn A+</w:t>
            </w:r>
            <w:r w:rsidR="008D2999" w:rsidRPr="00E11170">
              <w:rPr>
                <w:rFonts w:cstheme="minorHAnsi"/>
                <w:u w:val="single"/>
              </w:rPr>
              <w:t xml:space="preserve"> </w:t>
            </w:r>
            <w:r w:rsidR="00344614">
              <w:rPr>
                <w:rFonts w:cstheme="minorHAnsi"/>
                <w:u w:val="single"/>
              </w:rPr>
              <w:t>Core 1</w:t>
            </w:r>
          </w:p>
        </w:tc>
        <w:tc>
          <w:tcPr>
            <w:tcW w:w="669" w:type="pct"/>
            <w:tcBorders>
              <w:top w:val="outset" w:sz="6" w:space="0" w:color="auto"/>
              <w:left w:val="outset" w:sz="6" w:space="0" w:color="auto"/>
              <w:bottom w:val="outset" w:sz="6" w:space="0" w:color="auto"/>
              <w:right w:val="outset" w:sz="6" w:space="0" w:color="auto"/>
            </w:tcBorders>
            <w:vAlign w:val="center"/>
          </w:tcPr>
          <w:p w14:paraId="21128374" w14:textId="77777777" w:rsidR="008D2999" w:rsidRPr="00E11170" w:rsidRDefault="00A03AA6" w:rsidP="00533696">
            <w:pPr>
              <w:jc w:val="center"/>
              <w:rPr>
                <w:rFonts w:cstheme="minorHAnsi"/>
              </w:rPr>
            </w:pPr>
            <w:r>
              <w:rPr>
                <w:rFonts w:cstheme="minorHAnsi"/>
              </w:rPr>
              <w:t>CompTIA</w:t>
            </w:r>
          </w:p>
        </w:tc>
        <w:tc>
          <w:tcPr>
            <w:tcW w:w="404" w:type="pct"/>
            <w:tcBorders>
              <w:top w:val="outset" w:sz="6" w:space="0" w:color="auto"/>
              <w:left w:val="outset" w:sz="6" w:space="0" w:color="auto"/>
              <w:bottom w:val="outset" w:sz="6" w:space="0" w:color="auto"/>
              <w:right w:val="outset" w:sz="6" w:space="0" w:color="auto"/>
            </w:tcBorders>
            <w:vAlign w:val="center"/>
          </w:tcPr>
          <w:p w14:paraId="5E49B395" w14:textId="77777777" w:rsidR="008D2999" w:rsidRPr="00E11170" w:rsidRDefault="000817E6" w:rsidP="00533696">
            <w:pPr>
              <w:jc w:val="center"/>
              <w:rPr>
                <w:rFonts w:cstheme="minorHAnsi"/>
              </w:rPr>
            </w:pPr>
            <w:r>
              <w:rPr>
                <w:rFonts w:cstheme="minorHAnsi"/>
              </w:rPr>
              <w:t>15</w:t>
            </w:r>
          </w:p>
        </w:tc>
        <w:tc>
          <w:tcPr>
            <w:tcW w:w="510" w:type="pct"/>
            <w:tcBorders>
              <w:top w:val="outset" w:sz="6" w:space="0" w:color="auto"/>
              <w:left w:val="outset" w:sz="6" w:space="0" w:color="auto"/>
              <w:bottom w:val="outset" w:sz="6" w:space="0" w:color="auto"/>
              <w:right w:val="outset" w:sz="6" w:space="0" w:color="auto"/>
            </w:tcBorders>
            <w:vAlign w:val="center"/>
          </w:tcPr>
          <w:p w14:paraId="4C7B4F0B" w14:textId="77777777" w:rsidR="008D2999" w:rsidRPr="00E11170" w:rsidRDefault="008D2999" w:rsidP="00533696">
            <w:pPr>
              <w:jc w:val="center"/>
              <w:rPr>
                <w:rFonts w:cstheme="minorHAnsi"/>
              </w:rPr>
            </w:pPr>
            <w:r>
              <w:rPr>
                <w:rFonts w:cstheme="minorHAnsi"/>
              </w:rPr>
              <w:t>202</w:t>
            </w:r>
            <w:r w:rsidR="000817E6">
              <w:rPr>
                <w:rFonts w:cstheme="minorHAnsi"/>
              </w:rPr>
              <w:t>5</w:t>
            </w:r>
          </w:p>
        </w:tc>
        <w:tc>
          <w:tcPr>
            <w:tcW w:w="827" w:type="pct"/>
            <w:tcBorders>
              <w:top w:val="outset" w:sz="6" w:space="0" w:color="auto"/>
              <w:left w:val="outset" w:sz="6" w:space="0" w:color="auto"/>
              <w:bottom w:val="outset" w:sz="6" w:space="0" w:color="auto"/>
              <w:right w:val="outset" w:sz="6" w:space="0" w:color="auto"/>
            </w:tcBorders>
            <w:vAlign w:val="center"/>
          </w:tcPr>
          <w:p w14:paraId="319432C3" w14:textId="77777777" w:rsidR="008D2999" w:rsidRPr="00E11170" w:rsidRDefault="00A345B1" w:rsidP="00533696">
            <w:pPr>
              <w:jc w:val="center"/>
              <w:rPr>
                <w:rFonts w:cstheme="minorHAnsi"/>
              </w:rPr>
            </w:pPr>
            <w:r>
              <w:rPr>
                <w:rFonts w:cstheme="minorHAnsi"/>
              </w:rPr>
              <w:t>CompTIA</w:t>
            </w:r>
          </w:p>
        </w:tc>
        <w:tc>
          <w:tcPr>
            <w:tcW w:w="1560" w:type="pct"/>
            <w:tcBorders>
              <w:top w:val="outset" w:sz="6" w:space="0" w:color="auto"/>
              <w:left w:val="outset" w:sz="6" w:space="0" w:color="auto"/>
              <w:bottom w:val="outset" w:sz="6" w:space="0" w:color="auto"/>
              <w:right w:val="outset" w:sz="6" w:space="0" w:color="auto"/>
            </w:tcBorders>
            <w:vAlign w:val="center"/>
          </w:tcPr>
          <w:p w14:paraId="1D6C2D8C" w14:textId="77777777" w:rsidR="008D2999" w:rsidRPr="00E11170" w:rsidRDefault="008D2999" w:rsidP="00533696">
            <w:pPr>
              <w:jc w:val="center"/>
              <w:rPr>
                <w:rFonts w:cstheme="minorHAnsi"/>
              </w:rPr>
            </w:pPr>
            <w:r w:rsidRPr="00E11170">
              <w:rPr>
                <w:rFonts w:cstheme="minorHAnsi"/>
              </w:rPr>
              <w:t>9781-</w:t>
            </w:r>
            <w:r w:rsidR="000817E6">
              <w:rPr>
                <w:rFonts w:cstheme="minorHAnsi"/>
              </w:rPr>
              <w:t>64274-</w:t>
            </w:r>
            <w:r w:rsidR="00CE28D6">
              <w:rPr>
                <w:rFonts w:cstheme="minorHAnsi"/>
              </w:rPr>
              <w:t>6082</w:t>
            </w:r>
          </w:p>
        </w:tc>
      </w:tr>
    </w:tbl>
    <w:p w14:paraId="00DF1995" w14:textId="77777777" w:rsidR="008D2999" w:rsidRPr="00E11170" w:rsidRDefault="008D2999" w:rsidP="008D2999">
      <w:pPr>
        <w:spacing w:after="0"/>
        <w:rPr>
          <w:rFonts w:cstheme="minorHAnsi"/>
          <w:b/>
          <w:color w:val="FF0000"/>
        </w:rPr>
      </w:pPr>
      <w:r>
        <w:rPr>
          <w:rFonts w:cstheme="minorHAnsi"/>
          <w:b/>
          <w:color w:val="FF0000"/>
        </w:rPr>
        <w:t xml:space="preserve">                                 </w:t>
      </w:r>
      <w:r w:rsidRPr="00E11170">
        <w:rPr>
          <w:rFonts w:cstheme="minorHAnsi"/>
          <w:b/>
          <w:color w:val="FF0000"/>
        </w:rPr>
        <w:t xml:space="preserve">For this course, Sections 1 – </w:t>
      </w:r>
      <w:r w:rsidR="000817E6">
        <w:rPr>
          <w:rFonts w:cstheme="minorHAnsi"/>
          <w:b/>
          <w:color w:val="FF0000"/>
        </w:rPr>
        <w:t>1</w:t>
      </w:r>
      <w:r w:rsidR="00344614">
        <w:rPr>
          <w:rFonts w:cstheme="minorHAnsi"/>
          <w:b/>
          <w:color w:val="FF0000"/>
        </w:rPr>
        <w:t>0</w:t>
      </w:r>
      <w:r w:rsidR="000817E6">
        <w:rPr>
          <w:rFonts w:cstheme="minorHAnsi"/>
          <w:b/>
          <w:color w:val="FF0000"/>
        </w:rPr>
        <w:t>, Core 1, wil</w:t>
      </w:r>
      <w:r w:rsidRPr="00E11170">
        <w:rPr>
          <w:rFonts w:cstheme="minorHAnsi"/>
          <w:b/>
          <w:color w:val="FF0000"/>
        </w:rPr>
        <w:t>l be covered</w:t>
      </w:r>
    </w:p>
    <w:p w14:paraId="09E5120B" w14:textId="77777777" w:rsidR="008D2999" w:rsidRDefault="008D2999" w:rsidP="008D2999">
      <w:pPr>
        <w:spacing w:after="200"/>
        <w:rPr>
          <w:rFonts w:cstheme="minorHAnsi"/>
          <w:b/>
          <w:color w:val="FF0000"/>
        </w:rPr>
      </w:pPr>
      <w:r>
        <w:rPr>
          <w:rFonts w:cstheme="minorHAnsi"/>
          <w:b/>
          <w:color w:val="FF0000"/>
        </w:rPr>
        <w:t xml:space="preserve">                                            </w:t>
      </w:r>
      <w:r w:rsidRPr="00E11170">
        <w:rPr>
          <w:rFonts w:cstheme="minorHAnsi"/>
          <w:b/>
          <w:color w:val="FF0000"/>
        </w:rPr>
        <w:t xml:space="preserve">(Sections </w:t>
      </w:r>
      <w:r w:rsidR="000817E6">
        <w:rPr>
          <w:rFonts w:cstheme="minorHAnsi"/>
          <w:b/>
          <w:color w:val="FF0000"/>
        </w:rPr>
        <w:t>1</w:t>
      </w:r>
      <w:r w:rsidR="00344614">
        <w:rPr>
          <w:rFonts w:cstheme="minorHAnsi"/>
          <w:b/>
          <w:color w:val="FF0000"/>
        </w:rPr>
        <w:t>1</w:t>
      </w:r>
      <w:r w:rsidR="000817E6">
        <w:rPr>
          <w:rFonts w:cstheme="minorHAnsi"/>
          <w:b/>
          <w:color w:val="FF0000"/>
        </w:rPr>
        <w:t xml:space="preserve"> - 22</w:t>
      </w:r>
      <w:r w:rsidRPr="00E11170">
        <w:rPr>
          <w:rFonts w:cstheme="minorHAnsi"/>
          <w:b/>
          <w:color w:val="FF0000"/>
        </w:rPr>
        <w:t xml:space="preserve"> are covered in MISM</w:t>
      </w:r>
      <w:r w:rsidR="000817E6">
        <w:rPr>
          <w:rFonts w:cstheme="minorHAnsi"/>
          <w:b/>
          <w:color w:val="FF0000"/>
        </w:rPr>
        <w:t xml:space="preserve"> </w:t>
      </w:r>
      <w:r w:rsidRPr="00E11170">
        <w:rPr>
          <w:rFonts w:cstheme="minorHAnsi"/>
          <w:b/>
          <w:color w:val="FF0000"/>
        </w:rPr>
        <w:t>3304</w:t>
      </w:r>
      <w:r>
        <w:rPr>
          <w:rFonts w:cstheme="minorHAnsi"/>
          <w:b/>
          <w:color w:val="FF0000"/>
        </w:rPr>
        <w:t>)</w:t>
      </w:r>
    </w:p>
    <w:p w14:paraId="33F1EA38" w14:textId="77777777" w:rsidR="008E0181" w:rsidRDefault="008E0181" w:rsidP="00392867">
      <w:pPr>
        <w:spacing w:after="200"/>
        <w:rPr>
          <w:i/>
          <w:iCs/>
          <w:sz w:val="20"/>
          <w:szCs w:val="20"/>
        </w:rPr>
      </w:pPr>
    </w:p>
    <w:p w14:paraId="62B32A7D" w14:textId="77777777" w:rsidR="00392867" w:rsidRPr="00317E55" w:rsidRDefault="00CD4E4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0E71F230" w14:textId="77777777" w:rsidR="00E624B9" w:rsidRPr="00E624B9" w:rsidRDefault="00E624B9" w:rsidP="000C2431">
      <w:pPr>
        <w:pStyle w:val="SyllabiBasic"/>
        <w:rPr>
          <w:b/>
          <w:vanish/>
          <w:specVanish/>
        </w:rPr>
      </w:pPr>
      <w:permStart w:id="1118780227" w:edGrp="everyone"/>
      <w:r w:rsidRPr="00E624B9">
        <w:rPr>
          <w:b/>
        </w:rPr>
        <w:lastRenderedPageBreak/>
        <w:t>Optional Materials</w:t>
      </w:r>
    </w:p>
    <w:p w14:paraId="4464E577" w14:textId="2CC36B9E" w:rsidR="00E624B9" w:rsidRDefault="00E624B9" w:rsidP="000C2431">
      <w:pPr>
        <w:rPr>
          <w:rFonts w:ascii="Calibri" w:eastAsia="Times New Roman" w:hAnsi="Calibri"/>
          <w:sz w:val="24"/>
          <w:szCs w:val="24"/>
        </w:rPr>
      </w:pPr>
      <w:r w:rsidRPr="00E624B9">
        <w:rPr>
          <w:b/>
        </w:rPr>
        <w:t>:</w:t>
      </w:r>
      <w:r>
        <w:rPr>
          <w:b/>
        </w:rPr>
        <w:t xml:space="preserve"> </w:t>
      </w:r>
      <w:r w:rsidR="0032678B">
        <w:rPr>
          <w:rFonts w:ascii="Calibri" w:eastAsia="Times New Roman" w:hAnsi="Calibri"/>
        </w:rPr>
        <w:t>A computer or laptop with relevant software is required for this class.</w:t>
      </w:r>
      <w:r w:rsidR="007763E9">
        <w:rPr>
          <w:rFonts w:ascii="Calibri" w:eastAsia="Times New Roman" w:hAnsi="Calibri"/>
        </w:rPr>
        <w:t xml:space="preserve"> iPads are not </w:t>
      </w:r>
      <w:r w:rsidR="00013EA3">
        <w:rPr>
          <w:rFonts w:ascii="Calibri" w:eastAsia="Times New Roman" w:hAnsi="Calibri"/>
        </w:rPr>
        <w:t>recommended</w:t>
      </w:r>
      <w:r w:rsidR="007763E9">
        <w:rPr>
          <w:rFonts w:ascii="Calibri" w:eastAsia="Times New Roman" w:hAnsi="Calibri"/>
        </w:rPr>
        <w:t>.</w:t>
      </w:r>
    </w:p>
    <w:permEnd w:id="1118780227"/>
    <w:p w14:paraId="6DC3F1C0" w14:textId="77777777" w:rsidR="00E624B9" w:rsidRPr="00A24A3B" w:rsidRDefault="00E624B9" w:rsidP="000C2431">
      <w:pPr>
        <w:pStyle w:val="SyllabiBasic"/>
        <w:rPr>
          <w:b/>
          <w:vanish/>
          <w:specVanish/>
        </w:rPr>
      </w:pPr>
      <w:r w:rsidRPr="00A24A3B">
        <w:rPr>
          <w:b/>
        </w:rPr>
        <w:t>Course Outcome Competencies</w:t>
      </w:r>
    </w:p>
    <w:p w14:paraId="111E45B1" w14:textId="77777777" w:rsidR="0024508F" w:rsidRDefault="00E624B9" w:rsidP="00A67B54">
      <w:pPr>
        <w:spacing w:after="0"/>
        <w:rPr>
          <w:b/>
        </w:rPr>
      </w:pPr>
      <w:r w:rsidRPr="00A24A3B">
        <w:rPr>
          <w:b/>
        </w:rPr>
        <w:t>:</w:t>
      </w:r>
    </w:p>
    <w:p w14:paraId="5164635A" w14:textId="77777777" w:rsidR="008D2999" w:rsidRPr="00AF53BD" w:rsidRDefault="008D2999" w:rsidP="008D2999">
      <w:pPr>
        <w:pStyle w:val="ListParagraph"/>
        <w:numPr>
          <w:ilvl w:val="0"/>
          <w:numId w:val="10"/>
        </w:numPr>
        <w:spacing w:after="160"/>
        <w:contextualSpacing/>
      </w:pPr>
      <w:r w:rsidRPr="00AF53BD">
        <w:t>Describe the function of hardware components</w:t>
      </w:r>
    </w:p>
    <w:p w14:paraId="13445B8D" w14:textId="77777777" w:rsidR="008D2999" w:rsidRPr="00AF53BD" w:rsidRDefault="008D2999" w:rsidP="008D2999">
      <w:pPr>
        <w:pStyle w:val="ListParagraph"/>
        <w:numPr>
          <w:ilvl w:val="0"/>
          <w:numId w:val="10"/>
        </w:numPr>
        <w:spacing w:after="160"/>
        <w:contextualSpacing/>
      </w:pPr>
      <w:r w:rsidRPr="00AF53BD">
        <w:t>Demonstrate ability to install hardware components</w:t>
      </w:r>
    </w:p>
    <w:p w14:paraId="4078DA42" w14:textId="77777777" w:rsidR="008D2999" w:rsidRPr="00AF53BD" w:rsidRDefault="008D2999" w:rsidP="008D2999">
      <w:pPr>
        <w:pStyle w:val="ListParagraph"/>
        <w:numPr>
          <w:ilvl w:val="0"/>
          <w:numId w:val="10"/>
        </w:numPr>
        <w:spacing w:after="160"/>
        <w:contextualSpacing/>
      </w:pPr>
      <w:r w:rsidRPr="00AF53BD">
        <w:t>Demonstrate applicable safety precautions when working inside the computer case</w:t>
      </w:r>
    </w:p>
    <w:p w14:paraId="7759EBFE" w14:textId="77777777" w:rsidR="008D2999" w:rsidRPr="00AF53BD" w:rsidRDefault="008D2999" w:rsidP="008D2999">
      <w:pPr>
        <w:pStyle w:val="ListParagraph"/>
        <w:numPr>
          <w:ilvl w:val="0"/>
          <w:numId w:val="10"/>
        </w:numPr>
        <w:spacing w:after="160"/>
        <w:contextualSpacing/>
      </w:pPr>
      <w:r w:rsidRPr="00AF53BD">
        <w:t>Demonstrate an understanding of network components and topologies.</w:t>
      </w:r>
    </w:p>
    <w:p w14:paraId="4FBF5D31" w14:textId="77777777" w:rsidR="008D2999" w:rsidRPr="00AF53BD" w:rsidRDefault="008D2999" w:rsidP="008D2999">
      <w:pPr>
        <w:pStyle w:val="ListParagraph"/>
        <w:numPr>
          <w:ilvl w:val="0"/>
          <w:numId w:val="10"/>
        </w:numPr>
        <w:spacing w:after="160"/>
        <w:contextualSpacing/>
      </w:pPr>
      <w:r w:rsidRPr="00AF53BD">
        <w:t>Discuss the different types of storage media and strategies for protecting data on each</w:t>
      </w:r>
    </w:p>
    <w:p w14:paraId="7B670C9F" w14:textId="77777777" w:rsidR="007D5A2A" w:rsidRDefault="007D5A2A" w:rsidP="000C2431">
      <w:pPr>
        <w:pStyle w:val="SyllabiHeading"/>
        <w:rPr>
          <w:b/>
        </w:rPr>
      </w:pPr>
      <w:r w:rsidRPr="007D5A2A">
        <w:rPr>
          <w:b/>
        </w:rPr>
        <w:t>Attendance Requirements</w:t>
      </w:r>
    </w:p>
    <w:p w14:paraId="0C7322B4" w14:textId="77777777" w:rsidR="0029114E" w:rsidRDefault="007D5A2A" w:rsidP="000C2431">
      <w:pPr>
        <w:rPr>
          <w:u w:val="single"/>
        </w:rPr>
      </w:pPr>
      <w:permStart w:id="1695841847" w:edGrp="everyone"/>
      <w:proofErr w:type="spellStart"/>
      <w:r w:rsidRPr="007D5A2A">
        <w:rPr>
          <w:u w:val="single"/>
        </w:rPr>
        <w:t>WBUonline</w:t>
      </w:r>
      <w:proofErr w:type="spellEnd"/>
      <w:r w:rsidRPr="007D5A2A">
        <w:rPr>
          <w:u w:val="single"/>
        </w:rPr>
        <w:t xml:space="preserve"> </w:t>
      </w:r>
    </w:p>
    <w:p w14:paraId="3807012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695841847"/>
    </w:p>
    <w:p w14:paraId="7FC4CE25" w14:textId="77777777" w:rsidR="00182992" w:rsidRDefault="007D5A2A" w:rsidP="000C2431">
      <w:pPr>
        <w:pStyle w:val="SyllabiHeading"/>
        <w:rPr>
          <w:b/>
        </w:rPr>
      </w:pPr>
      <w:r w:rsidRPr="007D5A2A">
        <w:rPr>
          <w:b/>
        </w:rPr>
        <w:t>University Policies</w:t>
      </w:r>
    </w:p>
    <w:p w14:paraId="3C25677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1FFFE9B" w14:textId="77777777" w:rsidR="00392867" w:rsidRDefault="00392867" w:rsidP="00392867">
      <w:pPr>
        <w:spacing w:after="200"/>
      </w:pPr>
      <w:r w:rsidRPr="0039378D">
        <w:rPr>
          <w:b/>
        </w:rPr>
        <w:t>:</w:t>
      </w:r>
    </w:p>
    <w:p w14:paraId="54D72BC4"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5DB6E588" w14:textId="77777777" w:rsidR="00783E12" w:rsidRDefault="00783E12" w:rsidP="00392867">
      <w:pPr>
        <w:spacing w:after="200"/>
      </w:pPr>
    </w:p>
    <w:p w14:paraId="5C0E3920" w14:textId="545C420F" w:rsidR="00AD3F8B" w:rsidRPr="00AD3F8B" w:rsidRDefault="00783E12" w:rsidP="0032678B">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129999932" w:edGrp="everyone"/>
      <w:r w:rsidR="00AD3F8B" w:rsidRPr="00AD3F8B">
        <w:rPr>
          <w:b/>
        </w:rPr>
        <w:t>No use of any generative AI tools permitted.</w:t>
      </w:r>
    </w:p>
    <w:p w14:paraId="28B26CC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002B95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638D5CA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129999932"/>
    <w:p w14:paraId="5E43DFA6" w14:textId="77777777" w:rsidR="004066A3" w:rsidRPr="0039378D" w:rsidRDefault="004066A3" w:rsidP="004066A3">
      <w:pPr>
        <w:spacing w:after="0"/>
      </w:pPr>
    </w:p>
    <w:p w14:paraId="6CE7C442"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26119D5" w14:textId="77777777" w:rsidR="004066A3" w:rsidRPr="0039378D" w:rsidRDefault="004066A3" w:rsidP="004066A3">
      <w:pPr>
        <w:spacing w:after="0"/>
      </w:pPr>
      <w:r w:rsidRPr="0039378D">
        <w:rPr>
          <w:rFonts w:ascii="Calibri" w:hAnsi="Calibri"/>
        </w:rPr>
        <w:t xml:space="preserve"> </w:t>
      </w:r>
    </w:p>
    <w:p w14:paraId="3228AB9D" w14:textId="77777777" w:rsidR="005042F5" w:rsidRDefault="005042F5" w:rsidP="000C2431">
      <w:pPr>
        <w:pStyle w:val="SyllabiHeading"/>
        <w:rPr>
          <w:b/>
        </w:rPr>
      </w:pPr>
      <w:bookmarkStart w:id="4" w:name="_Hlk158377611"/>
      <w:r w:rsidRPr="005042F5">
        <w:rPr>
          <w:b/>
        </w:rPr>
        <w:t>Course Requirements and Grading Criteria</w:t>
      </w:r>
    </w:p>
    <w:p w14:paraId="43BD8F9C" w14:textId="6B9CAEB5" w:rsidR="00013EA3" w:rsidRDefault="00013EA3" w:rsidP="000C2431">
      <w:permStart w:id="192808176" w:edGrp="everyone"/>
      <w:r>
        <w:t>MISM</w:t>
      </w:r>
      <w:r w:rsidR="00691932">
        <w:t xml:space="preserve"> </w:t>
      </w:r>
      <w:r>
        <w:t xml:space="preserve">3301 teaches skills and knowledge used to maintain and repair personal computers. Students have the opportunity at no extra cost to take the </w:t>
      </w:r>
      <w:proofErr w:type="spellStart"/>
      <w:r>
        <w:t>Testout</w:t>
      </w:r>
      <w:proofErr w:type="spellEnd"/>
      <w:r>
        <w:t xml:space="preserve"> Certification Exam (not required) of the MISM</w:t>
      </w:r>
      <w:r w:rsidR="00691932">
        <w:t xml:space="preserve"> </w:t>
      </w:r>
      <w:r>
        <w:t>3304 course. This course covers Chapters 1-10 in the textbook. Additionally, Students will be required to submit a</w:t>
      </w:r>
      <w:r w:rsidR="00C83AA4">
        <w:t>n</w:t>
      </w:r>
      <w:r>
        <w:t xml:space="preserve"> Integration of Faith paper, </w:t>
      </w:r>
      <w:r w:rsidR="00C83AA4">
        <w:t>I</w:t>
      </w:r>
      <w:r>
        <w:t xml:space="preserve">ntroduction </w:t>
      </w:r>
      <w:r w:rsidR="00C83AA4">
        <w:t>D</w:t>
      </w:r>
      <w:r>
        <w:t xml:space="preserve">iscussion, </w:t>
      </w:r>
      <w:r w:rsidR="00C83AA4">
        <w:t>M</w:t>
      </w:r>
      <w:r>
        <w:t xml:space="preserve">odules and </w:t>
      </w:r>
      <w:r w:rsidR="00C83AA4">
        <w:t>Q</w:t>
      </w:r>
      <w:r>
        <w:t xml:space="preserve">uizzes in </w:t>
      </w:r>
      <w:proofErr w:type="spellStart"/>
      <w:r>
        <w:t>Testout</w:t>
      </w:r>
      <w:proofErr w:type="spellEnd"/>
      <w:r>
        <w:t xml:space="preserve">, and a </w:t>
      </w:r>
      <w:r w:rsidR="00C83AA4">
        <w:t>P</w:t>
      </w:r>
      <w:r>
        <w:t xml:space="preserve">ractice </w:t>
      </w:r>
      <w:r w:rsidR="00C83AA4">
        <w:t xml:space="preserve">Exam </w:t>
      </w:r>
      <w:r>
        <w:t xml:space="preserve">and </w:t>
      </w:r>
      <w:r w:rsidR="00C83AA4">
        <w:t>F</w:t>
      </w:r>
      <w:r>
        <w:t xml:space="preserve">inal </w:t>
      </w:r>
      <w:r w:rsidR="00C83AA4">
        <w:t>E</w:t>
      </w:r>
      <w:r>
        <w:t>xam in</w:t>
      </w:r>
      <w:r w:rsidR="00C83AA4">
        <w:t xml:space="preserve"> </w:t>
      </w:r>
      <w:proofErr w:type="spellStart"/>
      <w:r>
        <w:t>Testout</w:t>
      </w:r>
      <w:proofErr w:type="spellEnd"/>
      <w:r>
        <w:t xml:space="preserve">. </w:t>
      </w:r>
      <w:r w:rsidR="00691932">
        <w:t xml:space="preserve"> Grading criteria </w:t>
      </w:r>
      <w:proofErr w:type="gramStart"/>
      <w:r w:rsidR="00691932">
        <w:t>as</w:t>
      </w:r>
      <w:proofErr w:type="gramEnd"/>
      <w:r w:rsidR="00691932">
        <w:t xml:space="preserve"> follows:</w:t>
      </w:r>
    </w:p>
    <w:p w14:paraId="25065FF1" w14:textId="77777777" w:rsidR="00691932" w:rsidRDefault="00691932" w:rsidP="000C2431"/>
    <w:tbl>
      <w:tblPr>
        <w:tblStyle w:val="TableGrid"/>
        <w:tblW w:w="484" w:type="dxa"/>
        <w:jc w:val="center"/>
        <w:tblLook w:val="04A0" w:firstRow="1" w:lastRow="0" w:firstColumn="1" w:lastColumn="0" w:noHBand="0" w:noVBand="1"/>
      </w:tblPr>
      <w:tblGrid>
        <w:gridCol w:w="1334"/>
        <w:gridCol w:w="597"/>
      </w:tblGrid>
      <w:tr w:rsidR="00C83AA4" w14:paraId="64A8BC1F" w14:textId="77777777" w:rsidTr="00C83AA4">
        <w:trPr>
          <w:trHeight w:val="262"/>
          <w:jc w:val="center"/>
        </w:trPr>
        <w:tc>
          <w:tcPr>
            <w:tcW w:w="0" w:type="auto"/>
          </w:tcPr>
          <w:p w14:paraId="15AF8EB2" w14:textId="33488910" w:rsidR="00C83AA4" w:rsidRDefault="00C83AA4" w:rsidP="000C2431">
            <w:r>
              <w:t xml:space="preserve">Introduction Discussion </w:t>
            </w:r>
          </w:p>
        </w:tc>
        <w:tc>
          <w:tcPr>
            <w:tcW w:w="0" w:type="auto"/>
          </w:tcPr>
          <w:p w14:paraId="0B01F1DF" w14:textId="77707911" w:rsidR="00C83AA4" w:rsidRDefault="00C83AA4" w:rsidP="000C2431">
            <w:r>
              <w:t>10%</w:t>
            </w:r>
          </w:p>
        </w:tc>
      </w:tr>
      <w:tr w:rsidR="00C83AA4" w14:paraId="23A6CA0F" w14:textId="77777777" w:rsidTr="00C83AA4">
        <w:trPr>
          <w:trHeight w:val="247"/>
          <w:jc w:val="center"/>
        </w:trPr>
        <w:tc>
          <w:tcPr>
            <w:tcW w:w="0" w:type="auto"/>
          </w:tcPr>
          <w:p w14:paraId="3845CF5F" w14:textId="398E8867" w:rsidR="00C83AA4" w:rsidRDefault="00C83AA4" w:rsidP="000C2431">
            <w:r>
              <w:t>Integration of Faith</w:t>
            </w:r>
          </w:p>
        </w:tc>
        <w:tc>
          <w:tcPr>
            <w:tcW w:w="0" w:type="auto"/>
          </w:tcPr>
          <w:p w14:paraId="69314EBE" w14:textId="2D04BF5D" w:rsidR="00C83AA4" w:rsidRDefault="00C83AA4" w:rsidP="000C2431">
            <w:r>
              <w:t>10%</w:t>
            </w:r>
          </w:p>
        </w:tc>
      </w:tr>
      <w:tr w:rsidR="00C83AA4" w14:paraId="7B90F9BD" w14:textId="77777777" w:rsidTr="00C83AA4">
        <w:trPr>
          <w:trHeight w:val="262"/>
          <w:jc w:val="center"/>
        </w:trPr>
        <w:tc>
          <w:tcPr>
            <w:tcW w:w="0" w:type="auto"/>
          </w:tcPr>
          <w:p w14:paraId="50A25EAA" w14:textId="0718484F" w:rsidR="00C83AA4" w:rsidRDefault="00C83AA4" w:rsidP="000C2431">
            <w:proofErr w:type="spellStart"/>
            <w:r>
              <w:t>Testout</w:t>
            </w:r>
            <w:proofErr w:type="spellEnd"/>
            <w:r>
              <w:t xml:space="preserve"> Modules </w:t>
            </w:r>
          </w:p>
        </w:tc>
        <w:tc>
          <w:tcPr>
            <w:tcW w:w="0" w:type="auto"/>
          </w:tcPr>
          <w:p w14:paraId="001688F6" w14:textId="63501AE5" w:rsidR="00C83AA4" w:rsidRDefault="00C83AA4" w:rsidP="000C2431">
            <w:r>
              <w:t>20%</w:t>
            </w:r>
          </w:p>
        </w:tc>
      </w:tr>
      <w:tr w:rsidR="00C83AA4" w14:paraId="66178274" w14:textId="77777777" w:rsidTr="00C83AA4">
        <w:trPr>
          <w:trHeight w:val="247"/>
          <w:jc w:val="center"/>
        </w:trPr>
        <w:tc>
          <w:tcPr>
            <w:tcW w:w="0" w:type="auto"/>
          </w:tcPr>
          <w:p w14:paraId="03C9C698" w14:textId="4EA07FD7" w:rsidR="00C83AA4" w:rsidRDefault="00C83AA4" w:rsidP="000C2431">
            <w:proofErr w:type="spellStart"/>
            <w:r>
              <w:t>Testout</w:t>
            </w:r>
            <w:proofErr w:type="spellEnd"/>
            <w:r>
              <w:t xml:space="preserve"> Quizzes</w:t>
            </w:r>
          </w:p>
        </w:tc>
        <w:tc>
          <w:tcPr>
            <w:tcW w:w="0" w:type="auto"/>
          </w:tcPr>
          <w:p w14:paraId="6ED46AF1" w14:textId="6B98BA6F" w:rsidR="00C83AA4" w:rsidRDefault="00C83AA4" w:rsidP="000C2431">
            <w:r>
              <w:t>20%</w:t>
            </w:r>
          </w:p>
        </w:tc>
      </w:tr>
      <w:tr w:rsidR="00C83AA4" w14:paraId="77F6A316" w14:textId="77777777" w:rsidTr="00C83AA4">
        <w:trPr>
          <w:trHeight w:val="262"/>
          <w:jc w:val="center"/>
        </w:trPr>
        <w:tc>
          <w:tcPr>
            <w:tcW w:w="0" w:type="auto"/>
          </w:tcPr>
          <w:p w14:paraId="2EF4935A" w14:textId="1014DAD0" w:rsidR="00C83AA4" w:rsidRDefault="00C83AA4" w:rsidP="000C2431">
            <w:r>
              <w:t>Practice Exam</w:t>
            </w:r>
          </w:p>
        </w:tc>
        <w:tc>
          <w:tcPr>
            <w:tcW w:w="0" w:type="auto"/>
          </w:tcPr>
          <w:p w14:paraId="77C5BD28" w14:textId="19C2FC23" w:rsidR="00C83AA4" w:rsidRDefault="00C83AA4" w:rsidP="000C2431">
            <w:r>
              <w:t>20%</w:t>
            </w:r>
          </w:p>
        </w:tc>
      </w:tr>
      <w:tr w:rsidR="00C83AA4" w14:paraId="12CB3F77" w14:textId="77777777" w:rsidTr="00C83AA4">
        <w:trPr>
          <w:trHeight w:val="247"/>
          <w:jc w:val="center"/>
        </w:trPr>
        <w:tc>
          <w:tcPr>
            <w:tcW w:w="0" w:type="auto"/>
          </w:tcPr>
          <w:p w14:paraId="4BDB7110" w14:textId="3C5FB5BB" w:rsidR="00C83AA4" w:rsidRDefault="00C83AA4" w:rsidP="000C2431">
            <w:r>
              <w:t>Final Exam</w:t>
            </w:r>
          </w:p>
        </w:tc>
        <w:tc>
          <w:tcPr>
            <w:tcW w:w="0" w:type="auto"/>
          </w:tcPr>
          <w:p w14:paraId="3C8D4635" w14:textId="4C7ACE4B" w:rsidR="00C83AA4" w:rsidRDefault="00C83AA4" w:rsidP="000C2431">
            <w:r>
              <w:t>20%</w:t>
            </w:r>
          </w:p>
        </w:tc>
      </w:tr>
    </w:tbl>
    <w:p w14:paraId="43645B9F" w14:textId="77777777" w:rsidR="00013EA3" w:rsidRDefault="00013EA3" w:rsidP="000C2431"/>
    <w:p w14:paraId="5D4C7874" w14:textId="69AA4247" w:rsidR="005042F5" w:rsidRPr="005042F5" w:rsidRDefault="00013EA3" w:rsidP="000C2431">
      <w:r>
        <w:t xml:space="preserve"> </w:t>
      </w:r>
    </w:p>
    <w:permEnd w:id="192808176"/>
    <w:p w14:paraId="59B5F2D9" w14:textId="77777777" w:rsidR="00FE0EC1" w:rsidRDefault="00FE0EC1" w:rsidP="000C2431">
      <w:pPr>
        <w:pStyle w:val="NormalWeb"/>
        <w:rPr>
          <w:rFonts w:ascii="Calibri" w:hAnsi="Calibri" w:cs="Calibri"/>
          <w:color w:val="000000"/>
          <w:sz w:val="22"/>
          <w:szCs w:val="22"/>
        </w:rPr>
      </w:pPr>
    </w:p>
    <w:bookmarkEnd w:id="4"/>
    <w:p w14:paraId="34326093" w14:textId="77777777" w:rsidR="00FE0EC1" w:rsidRPr="0039378D" w:rsidRDefault="00FE0EC1" w:rsidP="00FE0EC1">
      <w:pPr>
        <w:spacing w:after="0"/>
        <w:outlineLvl w:val="1"/>
        <w:rPr>
          <w:b/>
          <w:vanish/>
        </w:rPr>
      </w:pPr>
      <w:r w:rsidRPr="0039378D">
        <w:rPr>
          <w:b/>
        </w:rPr>
        <w:t>Student Grade Appeals</w:t>
      </w:r>
    </w:p>
    <w:p w14:paraId="0BAFB6E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F088B0A" w14:textId="77777777" w:rsidR="004732FD" w:rsidRPr="004732FD" w:rsidRDefault="004732FD" w:rsidP="000C2431">
      <w:pPr>
        <w:pStyle w:val="SyllabiHeading"/>
        <w:rPr>
          <w:b/>
        </w:rPr>
      </w:pPr>
      <w:r w:rsidRPr="004732FD">
        <w:rPr>
          <w:b/>
        </w:rPr>
        <w:t>Tentative Schedule</w:t>
      </w:r>
    </w:p>
    <w:p w14:paraId="35CAF7A5" w14:textId="29C53153" w:rsidR="004732FD" w:rsidRDefault="00691932" w:rsidP="000C2431">
      <w:permStart w:id="1809321700" w:edGrp="everyone"/>
      <w:r w:rsidRPr="00691932">
        <w:rPr>
          <w:b/>
          <w:bCs/>
        </w:rPr>
        <w:t>Schedule requirements for Summer 2026</w:t>
      </w:r>
      <w:r>
        <w:t>.</w:t>
      </w:r>
    </w:p>
    <w:p w14:paraId="3EA57FED" w14:textId="77777777" w:rsidR="00691932" w:rsidRDefault="00691932" w:rsidP="000C2431"/>
    <w:p w14:paraId="2289B359" w14:textId="77777777" w:rsidR="00691932" w:rsidRDefault="00691932" w:rsidP="000C2431"/>
    <w:tbl>
      <w:tblPr>
        <w:tblStyle w:val="TableGrid"/>
        <w:tblW w:w="0" w:type="auto"/>
        <w:tblLook w:val="04A0" w:firstRow="1" w:lastRow="0" w:firstColumn="1" w:lastColumn="0" w:noHBand="0" w:noVBand="1"/>
      </w:tblPr>
      <w:tblGrid>
        <w:gridCol w:w="4675"/>
        <w:gridCol w:w="4675"/>
      </w:tblGrid>
      <w:tr w:rsidR="00691932" w14:paraId="0C2727DE" w14:textId="77777777" w:rsidTr="00691932">
        <w:tc>
          <w:tcPr>
            <w:tcW w:w="4675" w:type="dxa"/>
          </w:tcPr>
          <w:p w14:paraId="148F4A89" w14:textId="2CFDCCBA" w:rsidR="00691932" w:rsidRPr="00A041EC" w:rsidRDefault="00691932" w:rsidP="00A041EC">
            <w:pPr>
              <w:jc w:val="center"/>
              <w:rPr>
                <w:b/>
                <w:bCs/>
              </w:rPr>
            </w:pPr>
            <w:r w:rsidRPr="00A041EC">
              <w:rPr>
                <w:b/>
                <w:bCs/>
              </w:rPr>
              <w:lastRenderedPageBreak/>
              <w:t>MISM 330</w:t>
            </w:r>
            <w:r w:rsidR="00A041EC">
              <w:rPr>
                <w:b/>
                <w:bCs/>
              </w:rPr>
              <w:t>1</w:t>
            </w:r>
            <w:r w:rsidRPr="00A041EC">
              <w:rPr>
                <w:b/>
                <w:bCs/>
              </w:rPr>
              <w:t xml:space="preserve"> 8</w:t>
            </w:r>
            <w:r w:rsidR="00A041EC" w:rsidRPr="00A041EC">
              <w:rPr>
                <w:b/>
                <w:bCs/>
              </w:rPr>
              <w:t xml:space="preserve">WEEK </w:t>
            </w:r>
            <w:r w:rsidRPr="00A041EC">
              <w:rPr>
                <w:b/>
                <w:bCs/>
              </w:rPr>
              <w:t>SCHEDULE</w:t>
            </w:r>
          </w:p>
        </w:tc>
        <w:tc>
          <w:tcPr>
            <w:tcW w:w="4675" w:type="dxa"/>
          </w:tcPr>
          <w:p w14:paraId="582B31ED" w14:textId="61D5AD8E" w:rsidR="00691932" w:rsidRPr="00A041EC" w:rsidRDefault="00A041EC" w:rsidP="00A041EC">
            <w:pPr>
              <w:jc w:val="center"/>
              <w:rPr>
                <w:b/>
                <w:bCs/>
              </w:rPr>
            </w:pPr>
            <w:r w:rsidRPr="00A041EC">
              <w:rPr>
                <w:b/>
                <w:bCs/>
              </w:rPr>
              <w:t>SUMMER 2026</w:t>
            </w:r>
          </w:p>
        </w:tc>
      </w:tr>
      <w:tr w:rsidR="00691932" w14:paraId="4913B9F9" w14:textId="77777777" w:rsidTr="00691932">
        <w:tc>
          <w:tcPr>
            <w:tcW w:w="4675" w:type="dxa"/>
          </w:tcPr>
          <w:p w14:paraId="55313029" w14:textId="2ED7E10A" w:rsidR="00691932" w:rsidRPr="00A041EC" w:rsidRDefault="00A041EC" w:rsidP="000C2431">
            <w:pPr>
              <w:rPr>
                <w:b/>
                <w:bCs/>
              </w:rPr>
            </w:pPr>
            <w:r w:rsidRPr="00A041EC">
              <w:rPr>
                <w:b/>
                <w:bCs/>
              </w:rPr>
              <w:t>Week 1</w:t>
            </w:r>
          </w:p>
        </w:tc>
        <w:tc>
          <w:tcPr>
            <w:tcW w:w="4675" w:type="dxa"/>
          </w:tcPr>
          <w:p w14:paraId="5B117DCB" w14:textId="3DA1F523" w:rsidR="00691932" w:rsidRDefault="00A041EC" w:rsidP="000C2431">
            <w:r>
              <w:t xml:space="preserve">Introduction Discussion, Chapter 1: What Does an IT Specialist </w:t>
            </w:r>
            <w:proofErr w:type="gramStart"/>
            <w:r>
              <w:t>Do?,</w:t>
            </w:r>
            <w:proofErr w:type="gramEnd"/>
            <w:r>
              <w:t xml:space="preserve"> &amp; Chapter 2: Installing Motherboards and Connectors</w:t>
            </w:r>
          </w:p>
        </w:tc>
      </w:tr>
      <w:tr w:rsidR="00691932" w14:paraId="06E6735B" w14:textId="77777777" w:rsidTr="00691932">
        <w:tc>
          <w:tcPr>
            <w:tcW w:w="4675" w:type="dxa"/>
          </w:tcPr>
          <w:p w14:paraId="14D26E82" w14:textId="4E7B3D26" w:rsidR="00691932" w:rsidRPr="00A041EC" w:rsidRDefault="00A041EC" w:rsidP="000C2431">
            <w:pPr>
              <w:rPr>
                <w:b/>
                <w:bCs/>
              </w:rPr>
            </w:pPr>
            <w:r w:rsidRPr="00A041EC">
              <w:rPr>
                <w:b/>
                <w:bCs/>
              </w:rPr>
              <w:t>Week 2</w:t>
            </w:r>
          </w:p>
        </w:tc>
        <w:tc>
          <w:tcPr>
            <w:tcW w:w="4675" w:type="dxa"/>
          </w:tcPr>
          <w:p w14:paraId="73703B26" w14:textId="77777777" w:rsidR="00A041EC" w:rsidRDefault="00A041EC" w:rsidP="000C2431">
            <w:r>
              <w:t xml:space="preserve">Chapter 3: Installing System Devices, &amp; </w:t>
            </w:r>
          </w:p>
          <w:p w14:paraId="67E63E07" w14:textId="3D2299BA" w:rsidR="00691932" w:rsidRDefault="00A041EC" w:rsidP="000C2431">
            <w:r>
              <w:t>Chapter 4: Troubleshooting PC Hardware</w:t>
            </w:r>
          </w:p>
        </w:tc>
      </w:tr>
      <w:tr w:rsidR="00691932" w14:paraId="1CD90C60" w14:textId="77777777" w:rsidTr="00691932">
        <w:tc>
          <w:tcPr>
            <w:tcW w:w="4675" w:type="dxa"/>
          </w:tcPr>
          <w:p w14:paraId="51E4113F" w14:textId="5A8BD9B5" w:rsidR="00691932" w:rsidRPr="00A041EC" w:rsidRDefault="00A041EC" w:rsidP="000C2431">
            <w:pPr>
              <w:rPr>
                <w:b/>
                <w:bCs/>
              </w:rPr>
            </w:pPr>
            <w:r>
              <w:rPr>
                <w:b/>
                <w:bCs/>
              </w:rPr>
              <w:t>Week 3</w:t>
            </w:r>
          </w:p>
        </w:tc>
        <w:tc>
          <w:tcPr>
            <w:tcW w:w="4675" w:type="dxa"/>
          </w:tcPr>
          <w:p w14:paraId="6A49A8A0" w14:textId="77777777" w:rsidR="00691932" w:rsidRDefault="00A041EC" w:rsidP="000C2431">
            <w:r>
              <w:t>Chapter 5: Comparing local Networks, &amp;</w:t>
            </w:r>
          </w:p>
          <w:p w14:paraId="357677A7" w14:textId="1AE63BAA" w:rsidR="00A041EC" w:rsidRDefault="00A041EC" w:rsidP="000C2431">
            <w:r>
              <w:t>Chapter 6: Configuring Network Addressing and Internet Connections</w:t>
            </w:r>
          </w:p>
        </w:tc>
      </w:tr>
      <w:tr w:rsidR="00691932" w14:paraId="2DD70C2F" w14:textId="77777777" w:rsidTr="00691932">
        <w:tc>
          <w:tcPr>
            <w:tcW w:w="4675" w:type="dxa"/>
          </w:tcPr>
          <w:p w14:paraId="4DBC7606" w14:textId="3218D77E" w:rsidR="00691932" w:rsidRPr="00A041EC" w:rsidRDefault="00A041EC" w:rsidP="000C2431">
            <w:pPr>
              <w:rPr>
                <w:b/>
                <w:bCs/>
              </w:rPr>
            </w:pPr>
            <w:r w:rsidRPr="00A041EC">
              <w:rPr>
                <w:b/>
                <w:bCs/>
              </w:rPr>
              <w:t>Week 4</w:t>
            </w:r>
          </w:p>
        </w:tc>
        <w:tc>
          <w:tcPr>
            <w:tcW w:w="4675" w:type="dxa"/>
          </w:tcPr>
          <w:p w14:paraId="52089208" w14:textId="2CC4BD64" w:rsidR="00691932" w:rsidRDefault="00A83A71" w:rsidP="000C2431">
            <w:r>
              <w:t>Integration of Faith Written Assignment</w:t>
            </w:r>
          </w:p>
        </w:tc>
      </w:tr>
      <w:tr w:rsidR="00691932" w14:paraId="278AB8BE" w14:textId="77777777" w:rsidTr="00691932">
        <w:tc>
          <w:tcPr>
            <w:tcW w:w="4675" w:type="dxa"/>
          </w:tcPr>
          <w:p w14:paraId="2DFB214C" w14:textId="37320DCE" w:rsidR="00691932" w:rsidRPr="00A041EC" w:rsidRDefault="00A041EC" w:rsidP="000C2431">
            <w:pPr>
              <w:rPr>
                <w:b/>
                <w:bCs/>
              </w:rPr>
            </w:pPr>
            <w:r>
              <w:rPr>
                <w:b/>
                <w:bCs/>
              </w:rPr>
              <w:t>Week 5</w:t>
            </w:r>
          </w:p>
        </w:tc>
        <w:tc>
          <w:tcPr>
            <w:tcW w:w="4675" w:type="dxa"/>
          </w:tcPr>
          <w:p w14:paraId="7A7EBD68" w14:textId="0E07473E" w:rsidR="00691932" w:rsidRDefault="00A83A71" w:rsidP="000C2431">
            <w:r>
              <w:t>Chapter 7: Supporting Network Services</w:t>
            </w:r>
          </w:p>
          <w:p w14:paraId="16391942" w14:textId="2432FE0D" w:rsidR="00A83A71" w:rsidRDefault="00A83A71" w:rsidP="000C2431">
            <w:r>
              <w:t>Chapter 8: Summarizing Virtualization and Cloud Concepts</w:t>
            </w:r>
          </w:p>
        </w:tc>
      </w:tr>
      <w:tr w:rsidR="00691932" w14:paraId="231C9B1F" w14:textId="77777777" w:rsidTr="00691932">
        <w:tc>
          <w:tcPr>
            <w:tcW w:w="4675" w:type="dxa"/>
          </w:tcPr>
          <w:p w14:paraId="0FDE1A9B" w14:textId="45A34E08" w:rsidR="00691932" w:rsidRPr="00A041EC" w:rsidRDefault="00A041EC" w:rsidP="000C2431">
            <w:pPr>
              <w:rPr>
                <w:b/>
                <w:bCs/>
              </w:rPr>
            </w:pPr>
            <w:r w:rsidRPr="00A041EC">
              <w:rPr>
                <w:b/>
                <w:bCs/>
              </w:rPr>
              <w:t>Week 6</w:t>
            </w:r>
          </w:p>
        </w:tc>
        <w:tc>
          <w:tcPr>
            <w:tcW w:w="4675" w:type="dxa"/>
          </w:tcPr>
          <w:p w14:paraId="0C013968" w14:textId="70854830" w:rsidR="00691932" w:rsidRDefault="00A83A71" w:rsidP="000C2431">
            <w:r>
              <w:t>Chapter 9: Supporting Mobile Devices</w:t>
            </w:r>
          </w:p>
          <w:p w14:paraId="56AF6E05" w14:textId="737FA525" w:rsidR="00A83A71" w:rsidRDefault="00A83A71" w:rsidP="000C2431">
            <w:r>
              <w:t>Chapter 10: Supporting Print Devices</w:t>
            </w:r>
          </w:p>
        </w:tc>
      </w:tr>
      <w:tr w:rsidR="00691932" w14:paraId="160B38E8" w14:textId="77777777" w:rsidTr="00691932">
        <w:tc>
          <w:tcPr>
            <w:tcW w:w="4675" w:type="dxa"/>
          </w:tcPr>
          <w:p w14:paraId="1B77BDEB" w14:textId="2DCBF6B4" w:rsidR="00691932" w:rsidRPr="00A041EC" w:rsidRDefault="00A041EC" w:rsidP="000C2431">
            <w:pPr>
              <w:rPr>
                <w:b/>
                <w:bCs/>
              </w:rPr>
            </w:pPr>
            <w:r>
              <w:rPr>
                <w:b/>
                <w:bCs/>
              </w:rPr>
              <w:t>Week 7</w:t>
            </w:r>
          </w:p>
        </w:tc>
        <w:tc>
          <w:tcPr>
            <w:tcW w:w="4675" w:type="dxa"/>
          </w:tcPr>
          <w:p w14:paraId="5BBDA90D" w14:textId="72CCC37E" w:rsidR="00691932" w:rsidRDefault="00A83A71" w:rsidP="000C2431">
            <w:r>
              <w:t>Practice Exam</w:t>
            </w:r>
          </w:p>
        </w:tc>
      </w:tr>
      <w:tr w:rsidR="00691932" w14:paraId="60046748" w14:textId="77777777" w:rsidTr="00691932">
        <w:tc>
          <w:tcPr>
            <w:tcW w:w="4675" w:type="dxa"/>
          </w:tcPr>
          <w:p w14:paraId="4792E64F" w14:textId="3F2EBD4C" w:rsidR="00691932" w:rsidRPr="00A041EC" w:rsidRDefault="00A041EC" w:rsidP="000C2431">
            <w:pPr>
              <w:rPr>
                <w:b/>
                <w:bCs/>
              </w:rPr>
            </w:pPr>
            <w:r w:rsidRPr="00A041EC">
              <w:rPr>
                <w:b/>
                <w:bCs/>
              </w:rPr>
              <w:t>Week 8</w:t>
            </w:r>
          </w:p>
        </w:tc>
        <w:tc>
          <w:tcPr>
            <w:tcW w:w="4675" w:type="dxa"/>
          </w:tcPr>
          <w:p w14:paraId="699A5038" w14:textId="3CB72034" w:rsidR="00691932" w:rsidRDefault="00A83A71" w:rsidP="000C2431">
            <w:r>
              <w:t xml:space="preserve">Final Exam  </w:t>
            </w:r>
          </w:p>
        </w:tc>
      </w:tr>
    </w:tbl>
    <w:p w14:paraId="0C6A8F64" w14:textId="77777777" w:rsidR="00691932" w:rsidRDefault="00691932" w:rsidP="000C2431"/>
    <w:p w14:paraId="6504728E" w14:textId="77777777" w:rsidR="00691932" w:rsidRDefault="00691932" w:rsidP="000C2431"/>
    <w:p w14:paraId="1937C3AF" w14:textId="6F8B886E" w:rsidR="00691932" w:rsidRDefault="00691932" w:rsidP="00691932">
      <w:pPr>
        <w:jc w:val="center"/>
      </w:pPr>
    </w:p>
    <w:p w14:paraId="468B35E7" w14:textId="77777777" w:rsidR="00BB0CDA" w:rsidRDefault="00BB0CDA" w:rsidP="00BB0CDA">
      <w:pPr>
        <w:pStyle w:val="SyllabiHeading"/>
        <w:rPr>
          <w:b/>
        </w:rPr>
      </w:pPr>
      <w:r w:rsidRPr="00703B21">
        <w:rPr>
          <w:b/>
        </w:rPr>
        <w:t xml:space="preserve">Additional Information </w:t>
      </w:r>
    </w:p>
    <w:p w14:paraId="659FCB43" w14:textId="77777777" w:rsidR="00BB0CDA" w:rsidRDefault="00BB0CDA" w:rsidP="000C2431">
      <w:r>
        <w:t>&lt;&lt;Section can be deleted if not needed&gt;&gt;</w:t>
      </w:r>
      <w:permEnd w:id="1809321700"/>
    </w:p>
    <w:p w14:paraId="3E45BC35" w14:textId="77777777" w:rsidR="004732FD" w:rsidRDefault="004732FD" w:rsidP="000C2431"/>
    <w:p w14:paraId="14520231"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141B" w14:textId="77777777" w:rsidR="00A36721" w:rsidRDefault="00A36721" w:rsidP="002B1DF6">
      <w:pPr>
        <w:spacing w:after="0"/>
      </w:pPr>
      <w:r>
        <w:separator/>
      </w:r>
    </w:p>
  </w:endnote>
  <w:endnote w:type="continuationSeparator" w:id="0">
    <w:p w14:paraId="48A2E06F" w14:textId="77777777" w:rsidR="00A36721" w:rsidRDefault="00A3672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3848AF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ED41273" w14:textId="77777777" w:rsidR="007200FA" w:rsidRPr="007200FA" w:rsidRDefault="004066A3">
    <w:pPr>
      <w:pStyle w:val="Footer"/>
      <w:rPr>
        <w:i/>
        <w:sz w:val="16"/>
        <w:szCs w:val="16"/>
      </w:rPr>
    </w:pPr>
    <w:r>
      <w:rPr>
        <w:i/>
        <w:sz w:val="16"/>
        <w:szCs w:val="16"/>
      </w:rPr>
      <w:t xml:space="preserve">Template Updated </w:t>
    </w:r>
    <w:r w:rsidR="00CD4E4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C46D"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BA06B0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D4E49">
      <w:rPr>
        <w:i/>
        <w:sz w:val="16"/>
        <w:szCs w:val="16"/>
      </w:rPr>
      <w:t>April 2025</w:t>
    </w:r>
  </w:p>
  <w:p w14:paraId="6435E44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3403" w14:textId="77777777" w:rsidR="00A36721" w:rsidRDefault="00A36721" w:rsidP="002B1DF6">
      <w:pPr>
        <w:spacing w:after="0"/>
      </w:pPr>
      <w:r>
        <w:separator/>
      </w:r>
    </w:p>
  </w:footnote>
  <w:footnote w:type="continuationSeparator" w:id="0">
    <w:p w14:paraId="2DD589AD" w14:textId="77777777" w:rsidR="00A36721" w:rsidRDefault="00A3672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CF4"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C703C8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CFB3E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B33AB"/>
    <w:multiLevelType w:val="hybridMultilevel"/>
    <w:tmpl w:val="D010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07627628">
    <w:abstractNumId w:val="6"/>
  </w:num>
  <w:num w:numId="2" w16cid:durableId="1608537510">
    <w:abstractNumId w:val="0"/>
  </w:num>
  <w:num w:numId="3" w16cid:durableId="1137836902">
    <w:abstractNumId w:val="5"/>
  </w:num>
  <w:num w:numId="4" w16cid:durableId="1705909895">
    <w:abstractNumId w:val="1"/>
  </w:num>
  <w:num w:numId="5" w16cid:durableId="1725173359">
    <w:abstractNumId w:val="3"/>
  </w:num>
  <w:num w:numId="6" w16cid:durableId="1184055139">
    <w:abstractNumId w:val="8"/>
  </w:num>
  <w:num w:numId="7" w16cid:durableId="485174532">
    <w:abstractNumId w:val="7"/>
  </w:num>
  <w:num w:numId="8" w16cid:durableId="911230882">
    <w:abstractNumId w:val="4"/>
  </w:num>
  <w:num w:numId="9" w16cid:durableId="20253468">
    <w:abstractNumId w:val="9"/>
  </w:num>
  <w:num w:numId="10" w16cid:durableId="87091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6yELkbeq/jqJILUfArVZlWJYFERjnd5qPhk+Ap18j0onEDcn+fTS01+OqsGzyYol98oLPiESw5v3XnScmRzEA==" w:salt="srMlfhA61mol9Ov95z0v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EA3"/>
    <w:rsid w:val="0004431A"/>
    <w:rsid w:val="000748A6"/>
    <w:rsid w:val="000817E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678B"/>
    <w:rsid w:val="00344614"/>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253C1"/>
    <w:rsid w:val="00573FD3"/>
    <w:rsid w:val="0059315D"/>
    <w:rsid w:val="005A35D0"/>
    <w:rsid w:val="005B440E"/>
    <w:rsid w:val="005E6005"/>
    <w:rsid w:val="00605B5F"/>
    <w:rsid w:val="00654D1F"/>
    <w:rsid w:val="00691932"/>
    <w:rsid w:val="00691DB2"/>
    <w:rsid w:val="00693425"/>
    <w:rsid w:val="00697CEB"/>
    <w:rsid w:val="006A11CC"/>
    <w:rsid w:val="006A1232"/>
    <w:rsid w:val="006B3B3E"/>
    <w:rsid w:val="006F5C99"/>
    <w:rsid w:val="007200FA"/>
    <w:rsid w:val="00723490"/>
    <w:rsid w:val="00731672"/>
    <w:rsid w:val="0077197E"/>
    <w:rsid w:val="007763E9"/>
    <w:rsid w:val="00783E12"/>
    <w:rsid w:val="0078676A"/>
    <w:rsid w:val="00793B94"/>
    <w:rsid w:val="00794217"/>
    <w:rsid w:val="007A4624"/>
    <w:rsid w:val="007B38A5"/>
    <w:rsid w:val="007D5A2A"/>
    <w:rsid w:val="0080070D"/>
    <w:rsid w:val="0082413D"/>
    <w:rsid w:val="00835832"/>
    <w:rsid w:val="00887623"/>
    <w:rsid w:val="00892B63"/>
    <w:rsid w:val="008A4EF0"/>
    <w:rsid w:val="008D2999"/>
    <w:rsid w:val="008E0181"/>
    <w:rsid w:val="008E4F4D"/>
    <w:rsid w:val="00902963"/>
    <w:rsid w:val="00902E96"/>
    <w:rsid w:val="009419CA"/>
    <w:rsid w:val="00965F8D"/>
    <w:rsid w:val="00980F09"/>
    <w:rsid w:val="00986E96"/>
    <w:rsid w:val="009B2264"/>
    <w:rsid w:val="00A03AA6"/>
    <w:rsid w:val="00A041EC"/>
    <w:rsid w:val="00A105A1"/>
    <w:rsid w:val="00A11D01"/>
    <w:rsid w:val="00A24A3B"/>
    <w:rsid w:val="00A345B1"/>
    <w:rsid w:val="00A36721"/>
    <w:rsid w:val="00A473A2"/>
    <w:rsid w:val="00A67B54"/>
    <w:rsid w:val="00A754F6"/>
    <w:rsid w:val="00A83A71"/>
    <w:rsid w:val="00AB3DD6"/>
    <w:rsid w:val="00AD3F8B"/>
    <w:rsid w:val="00AE7841"/>
    <w:rsid w:val="00B01774"/>
    <w:rsid w:val="00B03977"/>
    <w:rsid w:val="00B71E16"/>
    <w:rsid w:val="00BB0CDA"/>
    <w:rsid w:val="00BB466F"/>
    <w:rsid w:val="00BE50DA"/>
    <w:rsid w:val="00C210C5"/>
    <w:rsid w:val="00C83AA4"/>
    <w:rsid w:val="00CC3FC8"/>
    <w:rsid w:val="00CD4E49"/>
    <w:rsid w:val="00CE28D6"/>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EF6683"/>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C03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C8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filter%5B27%5D=-1&amp;filter%5B29%5D=&amp;filter%5Bcourse_type%5D=-1&amp;filter%5Bkeyword%5D=MISM&amp;filter%5B32%5D=1&amp;filter%5Bcpage%5D=1&amp;cur_cat_oid=9&amp;expand=&amp;navoid=812&amp;search_database=Fil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BAB2-7FD1-430D-A25B-45BEE898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6771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Brandy McCrory</cp:lastModifiedBy>
  <cp:revision>2</cp:revision>
  <cp:lastPrinted>2024-02-09T19:42:00Z</cp:lastPrinted>
  <dcterms:created xsi:type="dcterms:W3CDTF">2026-02-24T19:11:00Z</dcterms:created>
  <dcterms:modified xsi:type="dcterms:W3CDTF">2026-02-24T19:11:00Z</dcterms:modified>
</cp:coreProperties>
</file>