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E740CA"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12 November – 16 February</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E740C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 xml:space="preserve">Winter </w:t>
      </w:r>
      <w:r w:rsidR="007A0546" w:rsidRPr="00190CC0">
        <w:rPr>
          <w:rStyle w:val="Strong"/>
          <w:rFonts w:asciiTheme="minorHAnsi" w:hAnsiTheme="minorHAnsi"/>
          <w:b w:val="0"/>
        </w:rPr>
        <w:t>2018</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E740CA"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12</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1E0E70" w:rsidRPr="00190CC0">
        <w:rPr>
          <w:rFonts w:asciiTheme="minorHAnsi" w:hAnsiTheme="minorHAnsi" w:cs="Times New Roman"/>
        </w:rPr>
        <w:t xml:space="preserve"> with MLA </w:t>
      </w:r>
      <w:proofErr w:type="gramStart"/>
      <w:r w:rsidR="001E0E70" w:rsidRPr="00190CC0">
        <w:rPr>
          <w:rFonts w:asciiTheme="minorHAnsi" w:hAnsiTheme="minorHAnsi" w:cs="Times New Roman"/>
        </w:rPr>
        <w:t xml:space="preserve">update </w:t>
      </w:r>
      <w:r w:rsidR="00A573AB" w:rsidRPr="00190CC0">
        <w:rPr>
          <w:rFonts w:asciiTheme="minorHAnsi" w:hAnsiTheme="minorHAnsi" w:cs="Times New Roman"/>
        </w:rPr>
        <w:t xml:space="preserve"> (</w:t>
      </w:r>
      <w:proofErr w:type="gramEnd"/>
      <w:r w:rsidR="00A573AB" w:rsidRPr="00190CC0">
        <w:rPr>
          <w:rFonts w:asciiTheme="minorHAnsi" w:hAnsiTheme="minorHAnsi" w:cs="Times New Roman"/>
        </w:rPr>
        <w:t xml:space="preserve">ISBN </w:t>
      </w:r>
      <w:r w:rsidR="00BB49E8" w:rsidRPr="00190CC0">
        <w:rPr>
          <w:rFonts w:asciiTheme="minorHAnsi" w:hAnsiTheme="minorHAnsi" w:cs="Times New Roman"/>
          <w:color w:val="1F487C"/>
        </w:rPr>
        <w:t>978-0393623</w:t>
      </w:r>
      <w:r w:rsidR="00E02438" w:rsidRPr="00190CC0">
        <w:rPr>
          <w:rFonts w:asciiTheme="minorHAnsi" w:hAnsiTheme="minorHAnsi" w:cs="Times New Roman"/>
          <w:color w:val="1F487C"/>
        </w:rPr>
        <w:t>574</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lastRenderedPageBreak/>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w:t>
      </w:r>
      <w:r w:rsidR="00A573AB" w:rsidRPr="00A82F3A">
        <w:rPr>
          <w:rFonts w:asciiTheme="minorHAnsi" w:hAnsiTheme="minorHAnsi"/>
        </w:rPr>
        <w:lastRenderedPageBreak/>
        <w:t xml:space="preserve">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zone</w:t>
      </w:r>
      <w:r>
        <w:rPr>
          <w:rFonts w:asciiTheme="minorHAnsi" w:hAnsiTheme="minorHAnsi"/>
        </w:rPr>
        <w: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Pr="00A82F3A">
        <w:rPr>
          <w:rFonts w:asciiTheme="minorHAnsi" w:hAnsiTheme="minorHAnsi"/>
        </w:rPr>
        <w:t xml:space="preserve">Introduction pp. 1-9; pp. 85-92 (Plot); pp. 174-176 (Narration and POV); pp. 218-225 (Character); pp. 284-290 (Setting); pp. 334-339 (Symbolism and Figurative Language); pp. 383-387 (Theme) </w:t>
      </w:r>
    </w:p>
    <w:p w:rsid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Pr="00A82F3A">
        <w:rPr>
          <w:rFonts w:asciiTheme="minorHAnsi" w:hAnsiTheme="minorHAnsi"/>
        </w:rPr>
        <w:t xml:space="preserve"> (pg. 125);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Pr="00A82F3A">
        <w:rPr>
          <w:rFonts w:asciiTheme="minorHAnsi" w:hAnsiTheme="minorHAnsi"/>
        </w:rPr>
        <w:t>(pg. 178)</w:t>
      </w:r>
    </w:p>
    <w:p w:rsidR="00E740CA" w:rsidRDefault="00E740CA" w:rsidP="00E740CA">
      <w:pPr>
        <w:rPr>
          <w:rFonts w:asciiTheme="minorHAnsi" w:hAnsiTheme="minorHAnsi"/>
        </w:rPr>
      </w:pPr>
    </w:p>
    <w:p w:rsidR="00E740CA" w:rsidRPr="00E740CA" w:rsidRDefault="00E740CA" w:rsidP="00E740CA">
      <w:pPr>
        <w:jc w:val="center"/>
        <w:rPr>
          <w:rFonts w:asciiTheme="minorHAnsi" w:hAnsiTheme="minorHAnsi"/>
          <w:b/>
        </w:rPr>
      </w:pPr>
      <w:r>
        <w:rPr>
          <w:rFonts w:asciiTheme="minorHAnsi" w:hAnsiTheme="minorHAnsi"/>
          <w:b/>
        </w:rPr>
        <w:t>HAPPY THANKSGIVING! NO ASSIGNMENTS THE WEEK OF 19-25 NOVEMBER. ENJOY THE TIME OFF WITH YOUR FRIENDS AND FAMILY!</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Pr="00A82F3A">
        <w:rPr>
          <w:rFonts w:asciiTheme="minorHAnsi" w:hAnsiTheme="minorHAnsi"/>
          <w:i/>
        </w:rPr>
        <w:t xml:space="preserve">The Lady With The Dog </w:t>
      </w:r>
      <w:r w:rsidRPr="00A82F3A">
        <w:rPr>
          <w:rFonts w:asciiTheme="minorHAnsi" w:hAnsiTheme="minorHAnsi"/>
        </w:rPr>
        <w:t>(pg. 290)</w:t>
      </w:r>
      <w:r w:rsidRPr="00A82F3A">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Pr="00A82F3A">
        <w:rPr>
          <w:rFonts w:asciiTheme="minorHAnsi" w:hAnsiTheme="minorHAnsi"/>
        </w:rPr>
        <w:t xml:space="preserve">(pg. 634) and </w:t>
      </w:r>
      <w:r w:rsidRPr="00A82F3A">
        <w:rPr>
          <w:rFonts w:asciiTheme="minorHAnsi" w:hAnsiTheme="minorHAnsi"/>
          <w:i/>
        </w:rPr>
        <w:t xml:space="preserve">Good Country People </w:t>
      </w:r>
      <w:r w:rsidRPr="00A82F3A">
        <w:rPr>
          <w:rFonts w:asciiTheme="minorHAnsi" w:hAnsiTheme="minorHAnsi"/>
        </w:rPr>
        <w:t>(pg. 481)</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pp. 698-711. Also read the following poems in NIL: “My Father’s Song” (pg. 813); “The Love Song of J. Alfred </w:t>
      </w:r>
      <w:proofErr w:type="spellStart"/>
      <w:r w:rsidRPr="00A82F3A">
        <w:rPr>
          <w:rFonts w:asciiTheme="minorHAnsi" w:hAnsiTheme="minorHAnsi"/>
        </w:rPr>
        <w:t>Prufrock</w:t>
      </w:r>
      <w:proofErr w:type="spellEnd"/>
      <w:r w:rsidRPr="00A82F3A">
        <w:rPr>
          <w:rFonts w:asciiTheme="minorHAnsi" w:hAnsiTheme="minorHAnsi"/>
        </w:rPr>
        <w:t>” (pg. 1110); “Divorce” (pg. 708); “Harlem” (pg. 1043); “Stop All The Clocks</w:t>
      </w:r>
      <w:proofErr w:type="gramStart"/>
      <w:r w:rsidRPr="00A82F3A">
        <w:rPr>
          <w:rFonts w:asciiTheme="minorHAnsi" w:hAnsiTheme="minorHAnsi"/>
        </w:rPr>
        <w:t>…..</w:t>
      </w:r>
      <w:proofErr w:type="gramEnd"/>
      <w:r w:rsidRPr="00A82F3A">
        <w:rPr>
          <w:rFonts w:asciiTheme="minorHAnsi" w:hAnsiTheme="minorHAnsi"/>
        </w:rPr>
        <w:t>” (pg. 802)</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Read the following poems in NIL: “Marks” (pg. 838); “My Love For You Is So Embarrassingly” (pg. 840); “The 23</w:t>
      </w:r>
      <w:r w:rsidRPr="00A82F3A">
        <w:rPr>
          <w:rFonts w:asciiTheme="minorHAnsi" w:hAnsiTheme="minorHAnsi"/>
          <w:vertAlign w:val="superscript"/>
        </w:rPr>
        <w:t>rd</w:t>
      </w:r>
      <w:r w:rsidRPr="00A82F3A">
        <w:rPr>
          <w:rFonts w:asciiTheme="minorHAnsi" w:hAnsiTheme="minorHAnsi"/>
        </w:rPr>
        <w:t xml:space="preserve"> Psalm” (pg. 845); “The Road Not Taken” (pg. 856); “Alzheimer’s” (pg. 777);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Complete all required discussion board postings prior to deadline.</w:t>
      </w:r>
    </w:p>
    <w:p w:rsid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E740CA" w:rsidRDefault="00E740CA" w:rsidP="00E740CA">
      <w:pPr>
        <w:rPr>
          <w:rFonts w:asciiTheme="minorHAnsi" w:hAnsiTheme="minorHAnsi"/>
          <w:b/>
        </w:rPr>
      </w:pPr>
    </w:p>
    <w:p w:rsidR="00E740CA" w:rsidRPr="00A82F3A" w:rsidRDefault="00E740CA" w:rsidP="00E740CA">
      <w:pPr>
        <w:jc w:val="center"/>
        <w:rPr>
          <w:rFonts w:asciiTheme="minorHAnsi" w:hAnsiTheme="minorHAnsi"/>
          <w:b/>
        </w:rPr>
      </w:pPr>
      <w:r>
        <w:rPr>
          <w:rFonts w:asciiTheme="minorHAnsi" w:hAnsiTheme="minorHAnsi"/>
          <w:b/>
        </w:rPr>
        <w:t>NO ASSIGNMENTS DUE 19 DEC – 1 JAN. THIS MEANS WEEK 5 BEGINS BEFORE THE BREAK AND ENDS AFTER. ENJOY CHRISTMAS WITH YOUR FRIENDS AND FAMILY!!</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Read the following in NIL: Writing about Literature, pp. 1885-1970</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1654.  It’s also highly recommended that you read Drama: Reading, Responding, Writing, pp. 1152-1155.  I would also encourage you to read the text selections covering the elements of drama (pp. 1178-1187).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1350.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E740CA">
        <w:rPr>
          <w:rFonts w:asciiTheme="minorHAnsi" w:hAnsiTheme="minorHAnsi"/>
          <w:b/>
        </w:rPr>
        <w:t>FEBRUARY 11</w:t>
      </w:r>
      <w:r w:rsidR="00E740CA" w:rsidRPr="00E740CA">
        <w:rPr>
          <w:rFonts w:asciiTheme="minorHAnsi" w:hAnsiTheme="minorHAnsi"/>
          <w:b/>
          <w:vertAlign w:val="superscript"/>
        </w:rPr>
        <w:t>TH</w:t>
      </w:r>
      <w:r w:rsidR="00E740CA">
        <w:rPr>
          <w:rFonts w:asciiTheme="minorHAnsi" w:hAnsiTheme="minorHAnsi"/>
          <w:b/>
        </w:rPr>
        <w:t>, 2019</w:t>
      </w:r>
      <w:bookmarkStart w:id="0" w:name="_GoBack"/>
      <w:bookmarkEnd w:id="0"/>
      <w:r>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w:t>
      </w:r>
      <w:r w:rsidR="00E609B5" w:rsidRPr="00A82F3A">
        <w:rPr>
          <w:rFonts w:asciiTheme="minorHAnsi" w:hAnsiTheme="minorHAnsi"/>
        </w:rPr>
        <w:lastRenderedPageBreak/>
        <w:t xml:space="preserve">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B7515"/>
    <w:rsid w:val="003C26B0"/>
    <w:rsid w:val="003E07B7"/>
    <w:rsid w:val="003F1E1E"/>
    <w:rsid w:val="004020DE"/>
    <w:rsid w:val="00410333"/>
    <w:rsid w:val="00480124"/>
    <w:rsid w:val="00490FA7"/>
    <w:rsid w:val="004A2F64"/>
    <w:rsid w:val="004C1DE9"/>
    <w:rsid w:val="00516171"/>
    <w:rsid w:val="00542BF2"/>
    <w:rsid w:val="00571E37"/>
    <w:rsid w:val="005D12E9"/>
    <w:rsid w:val="005D37ED"/>
    <w:rsid w:val="005D6D8B"/>
    <w:rsid w:val="005E7265"/>
    <w:rsid w:val="00614B11"/>
    <w:rsid w:val="00625586"/>
    <w:rsid w:val="006267D6"/>
    <w:rsid w:val="00643045"/>
    <w:rsid w:val="00652C3C"/>
    <w:rsid w:val="00670487"/>
    <w:rsid w:val="006A0C9D"/>
    <w:rsid w:val="006B3244"/>
    <w:rsid w:val="006B438B"/>
    <w:rsid w:val="006E5F74"/>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4800"/>
    <w:rsid w:val="00D90224"/>
    <w:rsid w:val="00D96B05"/>
    <w:rsid w:val="00DB5CC0"/>
    <w:rsid w:val="00DF2490"/>
    <w:rsid w:val="00DF6755"/>
    <w:rsid w:val="00E02438"/>
    <w:rsid w:val="00E2695B"/>
    <w:rsid w:val="00E609B5"/>
    <w:rsid w:val="00E731AA"/>
    <w:rsid w:val="00E740C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F635"/>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11165</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2</cp:revision>
  <cp:lastPrinted>2014-10-09T18:20:00Z</cp:lastPrinted>
  <dcterms:created xsi:type="dcterms:W3CDTF">2018-10-11T16:28:00Z</dcterms:created>
  <dcterms:modified xsi:type="dcterms:W3CDTF">2018-10-11T16:28:00Z</dcterms:modified>
</cp:coreProperties>
</file>