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227F2B" w:rsidP="00322CF7">
      <w:pPr>
        <w:jc w:val="center"/>
        <w:rPr>
          <w:sz w:val="24"/>
          <w:szCs w:val="24"/>
        </w:rPr>
      </w:pPr>
      <w:r>
        <w:rPr>
          <w:sz w:val="24"/>
          <w:szCs w:val="24"/>
        </w:rPr>
        <w:t>Clovis/CAFB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227F2B">
        <w:rPr>
          <w:sz w:val="24"/>
          <w:szCs w:val="24"/>
        </w:rPr>
        <w:t xml:space="preserve"> Religion &amp; Philosophy</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DE1187" w:rsidRDefault="00DE1187" w:rsidP="00DE118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744A6A" w:rsidP="00322CF7">
      <w:pPr>
        <w:rPr>
          <w:sz w:val="24"/>
          <w:szCs w:val="24"/>
        </w:rPr>
      </w:pPr>
      <w:r>
        <w:rPr>
          <w:sz w:val="24"/>
          <w:szCs w:val="24"/>
        </w:rPr>
        <w:t>RLGN 5327 VC01 Christian Worship</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744A6A" w:rsidP="00322CF7">
      <w:pPr>
        <w:rPr>
          <w:sz w:val="24"/>
          <w:szCs w:val="24"/>
        </w:rPr>
      </w:pPr>
      <w:r>
        <w:rPr>
          <w:sz w:val="24"/>
          <w:szCs w:val="24"/>
        </w:rPr>
        <w:t>Winter</w:t>
      </w:r>
      <w:r w:rsidR="00322CF7" w:rsidRPr="00322CF7">
        <w:rPr>
          <w:sz w:val="24"/>
          <w:szCs w:val="24"/>
        </w:rPr>
        <w:t>, 2018</w:t>
      </w:r>
      <w:r>
        <w:rPr>
          <w:sz w:val="24"/>
          <w:szCs w:val="24"/>
        </w:rPr>
        <w:t>-19</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744A6A"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744A6A">
        <w:rPr>
          <w:sz w:val="24"/>
          <w:szCs w:val="24"/>
        </w:rPr>
        <w:t>(575) 763-0535</w:t>
      </w:r>
    </w:p>
    <w:p w:rsidR="00322CF7" w:rsidRPr="00322CF7" w:rsidRDefault="00322CF7" w:rsidP="00322CF7">
      <w:pPr>
        <w:rPr>
          <w:sz w:val="24"/>
          <w:szCs w:val="24"/>
        </w:rPr>
      </w:pPr>
      <w:r w:rsidRPr="00322CF7">
        <w:rPr>
          <w:sz w:val="24"/>
          <w:szCs w:val="24"/>
        </w:rPr>
        <w:t xml:space="preserve">WBU Email: </w:t>
      </w:r>
      <w:r w:rsidR="00744A6A">
        <w:rPr>
          <w:sz w:val="24"/>
          <w:szCs w:val="24"/>
        </w:rPr>
        <w:t xml:space="preserve"> </w:t>
      </w:r>
      <w:hyperlink r:id="rId6" w:history="1">
        <w:r w:rsidR="00744A6A" w:rsidRPr="003D3155">
          <w:rPr>
            <w:rStyle w:val="Hyperlink"/>
            <w:sz w:val="24"/>
            <w:szCs w:val="24"/>
          </w:rPr>
          <w:t>mitchellg@wbu.edu</w:t>
        </w:r>
      </w:hyperlink>
      <w:r w:rsidR="00744A6A">
        <w:rPr>
          <w:sz w:val="24"/>
          <w:szCs w:val="24"/>
        </w:rPr>
        <w:t xml:space="preserve"> </w:t>
      </w:r>
    </w:p>
    <w:p w:rsidR="00322CF7" w:rsidRPr="00322CF7" w:rsidRDefault="00322CF7" w:rsidP="00322CF7">
      <w:pPr>
        <w:rPr>
          <w:sz w:val="24"/>
          <w:szCs w:val="24"/>
        </w:rPr>
      </w:pPr>
      <w:r w:rsidRPr="00322CF7">
        <w:rPr>
          <w:sz w:val="24"/>
          <w:szCs w:val="24"/>
        </w:rPr>
        <w:t xml:space="preserve">Cell phone: </w:t>
      </w:r>
      <w:r w:rsidR="00744A6A">
        <w:rPr>
          <w:sz w:val="24"/>
          <w:szCs w:val="24"/>
        </w:rPr>
        <w:t>(575) 693-6830</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744A6A" w:rsidRDefault="00744A6A" w:rsidP="00744A6A">
      <w:pPr>
        <w:rPr>
          <w:sz w:val="24"/>
          <w:szCs w:val="24"/>
        </w:rPr>
      </w:pPr>
      <w:r w:rsidRPr="00322CF7">
        <w:rPr>
          <w:sz w:val="24"/>
          <w:szCs w:val="24"/>
        </w:rPr>
        <w:t xml:space="preserve">M/T/W/TH </w:t>
      </w:r>
      <w:r>
        <w:rPr>
          <w:sz w:val="24"/>
          <w:szCs w:val="24"/>
        </w:rPr>
        <w:t>10:00 a.m. – 6:00 p.m.</w:t>
      </w:r>
    </w:p>
    <w:p w:rsidR="00744A6A" w:rsidRPr="00322CF7" w:rsidRDefault="00744A6A" w:rsidP="00744A6A">
      <w:pPr>
        <w:rPr>
          <w:sz w:val="24"/>
          <w:szCs w:val="24"/>
        </w:rPr>
      </w:pPr>
      <w:r>
        <w:rPr>
          <w:sz w:val="24"/>
          <w:szCs w:val="24"/>
        </w:rPr>
        <w:t>WBU-Clovis Campus, 810 E. 21</w:t>
      </w:r>
      <w:r w:rsidRPr="00BB4262">
        <w:rPr>
          <w:sz w:val="24"/>
          <w:szCs w:val="24"/>
          <w:vertAlign w:val="superscript"/>
        </w:rPr>
        <w:t>st</w:t>
      </w:r>
      <w:r>
        <w:rPr>
          <w:sz w:val="24"/>
          <w:szCs w:val="24"/>
        </w:rPr>
        <w:t xml:space="preserve"> Street, Suite A-6, Clovis, NM 88101</w:t>
      </w:r>
    </w:p>
    <w:p w:rsidR="00744A6A" w:rsidRDefault="00744A6A"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744A6A" w:rsidRPr="00322CF7" w:rsidRDefault="00744A6A" w:rsidP="00744A6A">
      <w:pPr>
        <w:rPr>
          <w:sz w:val="24"/>
          <w:szCs w:val="24"/>
        </w:rPr>
      </w:pPr>
      <w:r w:rsidRPr="00322CF7">
        <w:rPr>
          <w:sz w:val="24"/>
          <w:szCs w:val="24"/>
        </w:rPr>
        <w:t>Meeting day &amp; time:</w:t>
      </w:r>
      <w:r>
        <w:rPr>
          <w:sz w:val="24"/>
          <w:szCs w:val="24"/>
        </w:rPr>
        <w:t xml:space="preserve">  Asynchronous, Virtual Campus</w:t>
      </w:r>
    </w:p>
    <w:p w:rsidR="00744A6A" w:rsidRDefault="00744A6A" w:rsidP="00322CF7">
      <w:pPr>
        <w:spacing w:after="0"/>
        <w:outlineLvl w:val="0"/>
        <w:rPr>
          <w:b/>
          <w:sz w:val="24"/>
          <w:szCs w:val="24"/>
        </w:rPr>
      </w:pPr>
    </w:p>
    <w:p w:rsidR="00744A6A" w:rsidRDefault="00322CF7" w:rsidP="00744A6A">
      <w:pPr>
        <w:spacing w:after="0"/>
        <w:outlineLvl w:val="0"/>
        <w:rPr>
          <w:b/>
          <w:sz w:val="24"/>
          <w:szCs w:val="24"/>
        </w:rPr>
      </w:pPr>
      <w:r w:rsidRPr="00322CF7">
        <w:rPr>
          <w:b/>
          <w:sz w:val="24"/>
          <w:szCs w:val="24"/>
        </w:rPr>
        <w:t xml:space="preserve">CATALOG DESCRIPTION: </w:t>
      </w:r>
    </w:p>
    <w:p w:rsidR="00322CF7" w:rsidRPr="00744A6A" w:rsidRDefault="00744A6A" w:rsidP="00744A6A">
      <w:pPr>
        <w:spacing w:after="0"/>
        <w:outlineLvl w:val="0"/>
        <w:rPr>
          <w:sz w:val="24"/>
          <w:szCs w:val="24"/>
        </w:rPr>
      </w:pPr>
      <w:r w:rsidRPr="00744A6A">
        <w:rPr>
          <w:color w:val="0D0D0D" w:themeColor="text1" w:themeTint="F2"/>
          <w:sz w:val="24"/>
          <w:szCs w:val="24"/>
        </w:rPr>
        <w:t>Research in the theology and practice of Christian worship.</w:t>
      </w:r>
    </w:p>
    <w:p w:rsidR="00322CF7" w:rsidRPr="00322CF7" w:rsidRDefault="00322CF7" w:rsidP="00322CF7">
      <w:pPr>
        <w:rPr>
          <w:sz w:val="24"/>
          <w:szCs w:val="24"/>
        </w:rPr>
      </w:pPr>
    </w:p>
    <w:p w:rsidR="004D3F52" w:rsidRDefault="004D3F52" w:rsidP="00322CF7">
      <w:pPr>
        <w:spacing w:after="0"/>
        <w:outlineLvl w:val="0"/>
        <w:rPr>
          <w:b/>
          <w:sz w:val="24"/>
          <w:szCs w:val="24"/>
        </w:rPr>
      </w:pPr>
    </w:p>
    <w:p w:rsidR="00322CF7" w:rsidRDefault="00322CF7" w:rsidP="00322CF7">
      <w:pPr>
        <w:spacing w:after="0"/>
        <w:outlineLvl w:val="0"/>
        <w:rPr>
          <w:b/>
          <w:sz w:val="24"/>
          <w:szCs w:val="24"/>
        </w:rPr>
      </w:pPr>
      <w:r w:rsidRPr="00322CF7">
        <w:rPr>
          <w:b/>
          <w:sz w:val="24"/>
          <w:szCs w:val="24"/>
        </w:rPr>
        <w:lastRenderedPageBreak/>
        <w:t xml:space="preserve">REQUIRED TEXTBOOK AND RESOURCE MATERIAL: </w:t>
      </w:r>
    </w:p>
    <w:p w:rsidR="004D3F52" w:rsidRPr="00AF148A" w:rsidRDefault="00AF148A" w:rsidP="00AF148A">
      <w:pPr>
        <w:tabs>
          <w:tab w:val="left" w:pos="-720"/>
          <w:tab w:val="left" w:pos="720"/>
        </w:tabs>
        <w:suppressAutoHyphens/>
        <w:ind w:right="1008"/>
        <w:rPr>
          <w:rFonts w:cstheme="minorHAnsi"/>
          <w:b/>
          <w:bCs/>
          <w:spacing w:val="-3"/>
          <w:sz w:val="24"/>
          <w:szCs w:val="24"/>
        </w:rPr>
      </w:pPr>
      <w:r>
        <w:rPr>
          <w:rFonts w:cstheme="minorHAnsi"/>
          <w:b/>
          <w:bCs/>
          <w:spacing w:val="-3"/>
          <w:sz w:val="24"/>
          <w:szCs w:val="24"/>
        </w:rPr>
        <w:tab/>
      </w:r>
      <w:r w:rsidR="004D3F52" w:rsidRPr="00AF148A">
        <w:rPr>
          <w:rFonts w:cstheme="minorHAnsi"/>
          <w:b/>
          <w:bCs/>
          <w:spacing w:val="-3"/>
          <w:sz w:val="24"/>
          <w:szCs w:val="24"/>
        </w:rPr>
        <w:t>Required Texts</w:t>
      </w:r>
    </w:p>
    <w:p w:rsidR="004D3F52" w:rsidRPr="00AF148A" w:rsidRDefault="004D3F52" w:rsidP="00AF148A">
      <w:pPr>
        <w:ind w:left="720"/>
        <w:rPr>
          <w:rFonts w:ascii="Calibri" w:hAnsi="Calibri" w:cs="Calibri"/>
        </w:rPr>
      </w:pPr>
      <w:r w:rsidRPr="00AF148A">
        <w:rPr>
          <w:rFonts w:ascii="Calibri" w:hAnsi="Calibri" w:cs="Calibri"/>
        </w:rPr>
        <w:t xml:space="preserve">David Peterson, </w:t>
      </w:r>
      <w:r w:rsidRPr="00AF148A">
        <w:rPr>
          <w:rFonts w:ascii="Calibri" w:hAnsi="Calibri" w:cs="Calibri"/>
          <w:i/>
        </w:rPr>
        <w:t xml:space="preserve">Engaging With God: A Biblical Theology of Worship; </w:t>
      </w:r>
      <w:r w:rsidRPr="00AF148A">
        <w:rPr>
          <w:rFonts w:ascii="Calibri" w:hAnsi="Calibri" w:cs="Calibri"/>
        </w:rPr>
        <w:t xml:space="preserve">Downers Grove, </w:t>
      </w:r>
      <w:proofErr w:type="gramStart"/>
      <w:r w:rsidRPr="00AF148A">
        <w:rPr>
          <w:rFonts w:ascii="Calibri" w:hAnsi="Calibri" w:cs="Calibri"/>
        </w:rPr>
        <w:t>IL:IVP</w:t>
      </w:r>
      <w:proofErr w:type="gramEnd"/>
      <w:r w:rsidRPr="00AF148A">
        <w:rPr>
          <w:rFonts w:ascii="Calibri" w:hAnsi="Calibri" w:cs="Calibri"/>
        </w:rPr>
        <w:t xml:space="preserve"> Academic/</w:t>
      </w:r>
      <w:proofErr w:type="spellStart"/>
      <w:r w:rsidRPr="00AF148A">
        <w:rPr>
          <w:rFonts w:ascii="Calibri" w:hAnsi="Calibri" w:cs="Calibri"/>
        </w:rPr>
        <w:t>InterVarsity</w:t>
      </w:r>
      <w:proofErr w:type="spellEnd"/>
      <w:r w:rsidRPr="00AF148A">
        <w:rPr>
          <w:rFonts w:ascii="Calibri" w:hAnsi="Calibri" w:cs="Calibri"/>
        </w:rPr>
        <w:t xml:space="preserve"> Press, 1992.</w:t>
      </w:r>
    </w:p>
    <w:p w:rsidR="004D3F52" w:rsidRPr="00AF148A" w:rsidRDefault="004D3F52" w:rsidP="00AF148A">
      <w:pPr>
        <w:ind w:left="720"/>
        <w:rPr>
          <w:rFonts w:ascii="Calibri" w:hAnsi="Calibri" w:cs="Calibri"/>
        </w:rPr>
      </w:pPr>
      <w:r w:rsidRPr="00AF148A">
        <w:rPr>
          <w:rFonts w:ascii="Calibri" w:hAnsi="Calibri" w:cs="Calibri"/>
        </w:rPr>
        <w:t xml:space="preserve">N.T. Wright, </w:t>
      </w:r>
      <w:r w:rsidRPr="00AF148A">
        <w:rPr>
          <w:rFonts w:ascii="Calibri" w:hAnsi="Calibri" w:cs="Calibri"/>
          <w:i/>
        </w:rPr>
        <w:t xml:space="preserve">For All God’s Worth: True Worship and the Calling of the Church, </w:t>
      </w:r>
      <w:r w:rsidRPr="00AF148A">
        <w:rPr>
          <w:rFonts w:ascii="Calibri" w:hAnsi="Calibri" w:cs="Calibri"/>
        </w:rPr>
        <w:t>Grand Rapids, MI: William B. Eerdmans Publishing Company, 1997.</w:t>
      </w:r>
    </w:p>
    <w:p w:rsidR="004D3F52" w:rsidRPr="00AF148A" w:rsidRDefault="004D3F52" w:rsidP="00AF148A">
      <w:pPr>
        <w:ind w:left="450" w:firstLine="270"/>
        <w:rPr>
          <w:rFonts w:ascii="Calibri" w:hAnsi="Calibri" w:cs="Calibri"/>
        </w:rPr>
      </w:pPr>
      <w:r w:rsidRPr="00AF148A">
        <w:rPr>
          <w:rFonts w:ascii="Calibri" w:hAnsi="Calibri" w:cs="Calibri"/>
          <w:i/>
        </w:rPr>
        <w:t>The Holy Bible</w:t>
      </w:r>
      <w:r w:rsidRPr="00AF148A">
        <w:rPr>
          <w:rFonts w:ascii="Calibri" w:hAnsi="Calibri" w:cs="Calibri"/>
        </w:rPr>
        <w:t>.</w:t>
      </w:r>
    </w:p>
    <w:p w:rsidR="004D3F52" w:rsidRPr="00AF148A" w:rsidRDefault="00AF148A" w:rsidP="00AF148A">
      <w:pPr>
        <w:tabs>
          <w:tab w:val="left" w:pos="-720"/>
          <w:tab w:val="left" w:pos="0"/>
          <w:tab w:val="left" w:pos="720"/>
        </w:tabs>
        <w:suppressAutoHyphens/>
        <w:ind w:right="1008"/>
        <w:rPr>
          <w:rFonts w:cstheme="minorHAnsi"/>
          <w:b/>
          <w:spacing w:val="-3"/>
          <w:sz w:val="24"/>
          <w:szCs w:val="24"/>
          <w:u w:val="single"/>
        </w:rPr>
      </w:pPr>
      <w:r>
        <w:rPr>
          <w:rFonts w:cstheme="minorHAnsi"/>
          <w:b/>
          <w:spacing w:val="-3"/>
          <w:sz w:val="24"/>
          <w:szCs w:val="24"/>
        </w:rPr>
        <w:tab/>
      </w:r>
      <w:r w:rsidR="004D3F52" w:rsidRPr="00AF148A">
        <w:rPr>
          <w:rFonts w:cstheme="minorHAnsi"/>
          <w:b/>
          <w:spacing w:val="-3"/>
          <w:sz w:val="24"/>
          <w:szCs w:val="24"/>
        </w:rPr>
        <w:t>Optional Text</w:t>
      </w:r>
      <w:r>
        <w:rPr>
          <w:rFonts w:cstheme="minorHAnsi"/>
          <w:b/>
          <w:spacing w:val="-3"/>
          <w:sz w:val="24"/>
          <w:szCs w:val="24"/>
        </w:rPr>
        <w:t>s</w:t>
      </w:r>
    </w:p>
    <w:p w:rsidR="00AF148A" w:rsidRPr="0067088D" w:rsidRDefault="00AF148A" w:rsidP="00AF148A">
      <w:pPr>
        <w:ind w:left="720"/>
        <w:rPr>
          <w:rFonts w:ascii="Calibri" w:hAnsi="Calibri" w:cs="Calibri"/>
        </w:rPr>
      </w:pPr>
      <w:r w:rsidRPr="0067088D">
        <w:rPr>
          <w:rFonts w:ascii="Calibri" w:hAnsi="Calibri" w:cs="Calibri"/>
        </w:rPr>
        <w:t xml:space="preserve">Harold M. Best, </w:t>
      </w:r>
      <w:r w:rsidRPr="0067088D">
        <w:rPr>
          <w:rFonts w:ascii="Calibri" w:hAnsi="Calibri" w:cs="Calibri"/>
          <w:i/>
        </w:rPr>
        <w:t>Unceasing Worship: Biblical Perspective on Worship and the Arts,</w:t>
      </w:r>
      <w:r w:rsidRPr="0067088D">
        <w:rPr>
          <w:rFonts w:ascii="Calibri" w:hAnsi="Calibri" w:cs="Calibri"/>
        </w:rPr>
        <w:t xml:space="preserve"> Downers Grove, IL: IVP Books/</w:t>
      </w:r>
      <w:proofErr w:type="spellStart"/>
      <w:r w:rsidRPr="0067088D">
        <w:rPr>
          <w:rFonts w:ascii="Calibri" w:hAnsi="Calibri" w:cs="Calibri"/>
        </w:rPr>
        <w:t>InterVarsity</w:t>
      </w:r>
      <w:proofErr w:type="spellEnd"/>
      <w:r w:rsidRPr="0067088D">
        <w:rPr>
          <w:rFonts w:ascii="Calibri" w:hAnsi="Calibri" w:cs="Calibri"/>
        </w:rPr>
        <w:t xml:space="preserve"> Press, 2003.</w:t>
      </w:r>
    </w:p>
    <w:p w:rsidR="00AF148A" w:rsidRPr="0067088D" w:rsidRDefault="00AF148A" w:rsidP="00AF148A">
      <w:pPr>
        <w:ind w:left="720"/>
        <w:rPr>
          <w:rFonts w:ascii="Calibri" w:hAnsi="Calibri" w:cs="Calibri"/>
        </w:rPr>
      </w:pPr>
      <w:r w:rsidRPr="0067088D">
        <w:rPr>
          <w:rFonts w:ascii="Calibri" w:hAnsi="Calibri" w:cs="Calibri"/>
        </w:rPr>
        <w:t xml:space="preserve">Bob </w:t>
      </w:r>
      <w:proofErr w:type="spellStart"/>
      <w:r w:rsidRPr="0067088D">
        <w:rPr>
          <w:rFonts w:ascii="Calibri" w:hAnsi="Calibri" w:cs="Calibri"/>
        </w:rPr>
        <w:t>Kauflin</w:t>
      </w:r>
      <w:proofErr w:type="spellEnd"/>
      <w:r w:rsidRPr="0067088D">
        <w:rPr>
          <w:rFonts w:ascii="Calibri" w:hAnsi="Calibri" w:cs="Calibri"/>
        </w:rPr>
        <w:t xml:space="preserve">, </w:t>
      </w:r>
      <w:r w:rsidRPr="0067088D">
        <w:rPr>
          <w:rFonts w:ascii="Calibri" w:hAnsi="Calibri" w:cs="Calibri"/>
          <w:i/>
        </w:rPr>
        <w:t>Worship Matters: Leading Others to Encounter the Greatness of God,</w:t>
      </w:r>
      <w:r w:rsidRPr="0067088D">
        <w:rPr>
          <w:rFonts w:ascii="Calibri" w:hAnsi="Calibri" w:cs="Calibri"/>
        </w:rPr>
        <w:t xml:space="preserve"> Wheaton, IL: Crossway, 2008.</w:t>
      </w:r>
    </w:p>
    <w:p w:rsidR="00AF148A" w:rsidRPr="001356AB" w:rsidRDefault="00AF148A" w:rsidP="00AF148A">
      <w:pPr>
        <w:numPr>
          <w:ilvl w:val="0"/>
          <w:numId w:val="1"/>
        </w:numPr>
        <w:tabs>
          <w:tab w:val="clear" w:pos="450"/>
          <w:tab w:val="left" w:pos="-720"/>
          <w:tab w:val="num" w:pos="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7" w:history="1">
        <w:r w:rsidRPr="001356AB">
          <w:rPr>
            <w:rStyle w:val="Hyperlink"/>
            <w:rFonts w:cs="Arial"/>
            <w:sz w:val="24"/>
            <w:szCs w:val="24"/>
          </w:rPr>
          <w:t>lrcref@wbu.edu</w:t>
        </w:r>
      </w:hyperlink>
      <w:r w:rsidRPr="001356AB">
        <w:rPr>
          <w:rFonts w:cs="Arial"/>
          <w:sz w:val="24"/>
          <w:szCs w:val="24"/>
        </w:rPr>
        <w:t xml:space="preserve">) about having books mailed to you. </w:t>
      </w:r>
    </w:p>
    <w:p w:rsidR="00AF148A" w:rsidRPr="001356AB" w:rsidRDefault="00AF148A" w:rsidP="00AF148A">
      <w:pPr>
        <w:pStyle w:val="ListParagraph"/>
        <w:rPr>
          <w:rFonts w:asciiTheme="minorHAnsi" w:hAnsiTheme="minorHAnsi" w:cs="Arial"/>
          <w:b/>
          <w:spacing w:val="-3"/>
        </w:rPr>
      </w:pPr>
    </w:p>
    <w:p w:rsidR="00AF148A" w:rsidRPr="001356AB" w:rsidRDefault="00AF148A" w:rsidP="00AF148A">
      <w:pPr>
        <w:numPr>
          <w:ilvl w:val="0"/>
          <w:numId w:val="1"/>
        </w:numPr>
        <w:tabs>
          <w:tab w:val="clear" w:pos="450"/>
          <w:tab w:val="left" w:pos="-720"/>
          <w:tab w:val="num" w:pos="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AF148A" w:rsidRPr="001356AB" w:rsidRDefault="00AF148A" w:rsidP="00AF148A">
      <w:pPr>
        <w:numPr>
          <w:ilvl w:val="0"/>
          <w:numId w:val="1"/>
        </w:numPr>
        <w:tabs>
          <w:tab w:val="clear" w:pos="450"/>
          <w:tab w:val="left" w:pos="-720"/>
          <w:tab w:val="num" w:pos="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AF148A" w:rsidRPr="001356AB" w:rsidRDefault="00AF148A" w:rsidP="00AF148A">
      <w:pPr>
        <w:pStyle w:val="ListParagraph"/>
        <w:rPr>
          <w:rFonts w:asciiTheme="minorHAnsi" w:hAnsiTheme="minorHAnsi" w:cs="Arial"/>
          <w:b/>
          <w:spacing w:val="-3"/>
        </w:rPr>
      </w:pPr>
    </w:p>
    <w:p w:rsidR="00AF148A" w:rsidRPr="00AF148A" w:rsidRDefault="00AF148A" w:rsidP="00AF148A">
      <w:pPr>
        <w:numPr>
          <w:ilvl w:val="0"/>
          <w:numId w:val="1"/>
        </w:numPr>
        <w:tabs>
          <w:tab w:val="clear" w:pos="450"/>
          <w:tab w:val="left" w:pos="-720"/>
          <w:tab w:val="num" w:pos="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AF148A" w:rsidRDefault="00AF148A" w:rsidP="00AF148A">
      <w:pPr>
        <w:pStyle w:val="ListParagraph"/>
        <w:rPr>
          <w:rFonts w:cs="Arial"/>
          <w:b/>
          <w:spacing w:val="-3"/>
        </w:rPr>
      </w:pPr>
    </w:p>
    <w:p w:rsidR="00AF148A" w:rsidRPr="001356AB" w:rsidRDefault="00AF148A" w:rsidP="00AF148A">
      <w:pPr>
        <w:tabs>
          <w:tab w:val="left" w:pos="-720"/>
        </w:tabs>
        <w:suppressAutoHyphens/>
        <w:spacing w:after="0" w:line="240" w:lineRule="auto"/>
        <w:ind w:left="360" w:right="1008"/>
        <w:rPr>
          <w:rFonts w:cs="Arial"/>
          <w:b/>
          <w:spacing w:val="-3"/>
          <w:sz w:val="24"/>
          <w:szCs w:val="24"/>
        </w:rPr>
      </w:pPr>
    </w:p>
    <w:p w:rsidR="00AF148A" w:rsidRDefault="00322CF7" w:rsidP="00AF148A">
      <w:pPr>
        <w:rPr>
          <w:rFonts w:ascii="Calibri" w:hAnsi="Calibri" w:cs="Calibri"/>
          <w:b/>
        </w:rPr>
      </w:pPr>
      <w:r w:rsidRPr="00322CF7">
        <w:rPr>
          <w:b/>
          <w:sz w:val="24"/>
          <w:szCs w:val="24"/>
        </w:rPr>
        <w:t>COURSE OUTCOMES AND COMPETENCIES:</w:t>
      </w:r>
      <w:r w:rsidR="00AF148A" w:rsidRPr="00AF148A">
        <w:rPr>
          <w:rFonts w:ascii="Calibri" w:hAnsi="Calibri" w:cs="Calibri"/>
          <w:b/>
        </w:rPr>
        <w:t xml:space="preserve"> </w:t>
      </w:r>
    </w:p>
    <w:p w:rsidR="00AF148A" w:rsidRPr="00AF148A" w:rsidRDefault="00AF148A" w:rsidP="00AF148A">
      <w:pPr>
        <w:rPr>
          <w:rFonts w:ascii="Calibri" w:hAnsi="Calibri" w:cs="Calibri"/>
          <w:b/>
          <w:sz w:val="24"/>
          <w:szCs w:val="24"/>
        </w:rPr>
      </w:pPr>
      <w:r w:rsidRPr="00AF148A">
        <w:rPr>
          <w:rFonts w:ascii="Calibri" w:hAnsi="Calibri" w:cs="Calibri"/>
          <w:b/>
          <w:sz w:val="24"/>
          <w:szCs w:val="24"/>
        </w:rPr>
        <w:t>At the conclusion of this course, students should be able to:</w:t>
      </w:r>
    </w:p>
    <w:p w:rsidR="00AF148A" w:rsidRPr="0067088D" w:rsidRDefault="00AF148A" w:rsidP="00AF148A">
      <w:pPr>
        <w:pStyle w:val="NoSpacing"/>
        <w:numPr>
          <w:ilvl w:val="0"/>
          <w:numId w:val="6"/>
        </w:numPr>
        <w:rPr>
          <w:rFonts w:ascii="Calibri" w:hAnsi="Calibri" w:cs="Calibri"/>
        </w:rPr>
      </w:pPr>
      <w:r w:rsidRPr="0067088D">
        <w:rPr>
          <w:rFonts w:ascii="Calibri" w:hAnsi="Calibri" w:cs="Calibri"/>
        </w:rPr>
        <w:t>Discuss the biblical and theological foundations of worship.</w:t>
      </w:r>
    </w:p>
    <w:p w:rsidR="00AF148A" w:rsidRPr="0067088D" w:rsidRDefault="00AF148A" w:rsidP="00AF148A">
      <w:pPr>
        <w:pStyle w:val="NoSpacing"/>
        <w:numPr>
          <w:ilvl w:val="0"/>
          <w:numId w:val="6"/>
        </w:numPr>
        <w:rPr>
          <w:rFonts w:ascii="Calibri" w:hAnsi="Calibri" w:cs="Calibri"/>
        </w:rPr>
      </w:pPr>
      <w:r w:rsidRPr="0067088D">
        <w:rPr>
          <w:rFonts w:ascii="Calibri" w:hAnsi="Calibri" w:cs="Calibri"/>
        </w:rPr>
        <w:t>Identify major historical developments of Hebrew and early Christian worship through the Reformation.</w:t>
      </w:r>
    </w:p>
    <w:p w:rsidR="00AF148A" w:rsidRPr="0067088D" w:rsidRDefault="00AF148A" w:rsidP="00AF148A">
      <w:pPr>
        <w:pStyle w:val="NoSpacing"/>
        <w:numPr>
          <w:ilvl w:val="0"/>
          <w:numId w:val="6"/>
        </w:numPr>
        <w:rPr>
          <w:rFonts w:ascii="Calibri" w:hAnsi="Calibri" w:cs="Calibri"/>
        </w:rPr>
      </w:pPr>
      <w:r w:rsidRPr="0067088D">
        <w:rPr>
          <w:rFonts w:ascii="Calibri" w:hAnsi="Calibri" w:cs="Calibri"/>
        </w:rPr>
        <w:t>Describe the important characteristics of Christian worship since the Reformation, especially among Evangelicals, with an emphasis on worship renewal beginning in the mid-1970s.</w:t>
      </w:r>
    </w:p>
    <w:p w:rsidR="00AF148A" w:rsidRPr="0067088D" w:rsidRDefault="00AF148A" w:rsidP="00AF148A">
      <w:pPr>
        <w:pStyle w:val="NoSpacing"/>
        <w:numPr>
          <w:ilvl w:val="0"/>
          <w:numId w:val="6"/>
        </w:numPr>
        <w:rPr>
          <w:rFonts w:ascii="Calibri" w:hAnsi="Calibri" w:cs="Calibri"/>
        </w:rPr>
      </w:pPr>
      <w:r w:rsidRPr="0067088D">
        <w:rPr>
          <w:rFonts w:ascii="Calibri" w:hAnsi="Calibri" w:cs="Calibri"/>
        </w:rPr>
        <w:t xml:space="preserve">Define issues and develop strategies for teaching and leading local church </w:t>
      </w:r>
      <w:r w:rsidRPr="0067088D">
        <w:rPr>
          <w:rFonts w:ascii="Calibri" w:hAnsi="Calibri" w:cs="Calibri"/>
        </w:rPr>
        <w:tab/>
        <w:t>worship in the 21st century.</w:t>
      </w:r>
    </w:p>
    <w:p w:rsidR="00AF148A" w:rsidRPr="0067088D" w:rsidRDefault="00AF148A" w:rsidP="00AF148A">
      <w:pPr>
        <w:pStyle w:val="NoSpacing"/>
        <w:numPr>
          <w:ilvl w:val="0"/>
          <w:numId w:val="6"/>
        </w:numPr>
        <w:rPr>
          <w:rFonts w:ascii="Calibri" w:hAnsi="Calibri" w:cs="Calibri"/>
          <w:b/>
        </w:rPr>
      </w:pPr>
      <w:r w:rsidRPr="0067088D">
        <w:rPr>
          <w:rFonts w:ascii="Calibri" w:hAnsi="Calibri" w:cs="Calibri"/>
        </w:rPr>
        <w:t>Design a plan for a corporate worship experience.</w:t>
      </w:r>
    </w:p>
    <w:p w:rsidR="00AF148A" w:rsidRPr="0067088D" w:rsidRDefault="00AF148A" w:rsidP="00AF148A">
      <w:pPr>
        <w:pStyle w:val="NoSpacing"/>
        <w:numPr>
          <w:ilvl w:val="0"/>
          <w:numId w:val="6"/>
        </w:numPr>
        <w:rPr>
          <w:rFonts w:ascii="Calibri" w:hAnsi="Calibri" w:cs="Calibri"/>
          <w:b/>
        </w:rPr>
      </w:pPr>
      <w:r w:rsidRPr="0067088D">
        <w:rPr>
          <w:rFonts w:ascii="Calibri" w:hAnsi="Calibri" w:cs="Calibri"/>
        </w:rPr>
        <w:t>Implement corporate worship planning and preparation.</w:t>
      </w:r>
    </w:p>
    <w:p w:rsidR="00AF148A" w:rsidRPr="0067088D" w:rsidRDefault="00AF148A" w:rsidP="00AF148A">
      <w:pPr>
        <w:pStyle w:val="NoSpacing"/>
        <w:numPr>
          <w:ilvl w:val="0"/>
          <w:numId w:val="6"/>
        </w:numPr>
        <w:rPr>
          <w:rFonts w:ascii="Calibri" w:hAnsi="Calibri" w:cs="Calibri"/>
          <w:b/>
        </w:rPr>
      </w:pPr>
      <w:r w:rsidRPr="0067088D">
        <w:rPr>
          <w:rFonts w:ascii="Calibri" w:hAnsi="Calibri" w:cs="Calibri"/>
        </w:rPr>
        <w:t>Evaluate, compare and contrast a corporate worship plan.</w:t>
      </w:r>
    </w:p>
    <w:p w:rsidR="00AF148A" w:rsidRPr="00AF148A" w:rsidRDefault="00AF148A" w:rsidP="00AF148A">
      <w:pPr>
        <w:pStyle w:val="NoSpacing"/>
        <w:numPr>
          <w:ilvl w:val="0"/>
          <w:numId w:val="6"/>
        </w:numPr>
        <w:rPr>
          <w:rFonts w:ascii="Calibri" w:hAnsi="Calibri" w:cs="Calibri"/>
          <w:b/>
        </w:rPr>
      </w:pPr>
      <w:r w:rsidRPr="0067088D">
        <w:rPr>
          <w:rFonts w:ascii="Calibri" w:hAnsi="Calibri" w:cs="Calibri"/>
        </w:rPr>
        <w:t>Critique N.T. Wright’s text on the biblical and theological foundations of worship, evaluating its use and value as a viable resource in a church leader’s library.</w:t>
      </w:r>
    </w:p>
    <w:p w:rsidR="00404DF5" w:rsidRPr="0067088D" w:rsidRDefault="00404DF5" w:rsidP="00AF148A">
      <w:pPr>
        <w:pStyle w:val="NoSpacing"/>
        <w:rPr>
          <w:rFonts w:ascii="Calibri" w:hAnsi="Calibri" w:cs="Calibri"/>
          <w:b/>
        </w:rPr>
      </w:pPr>
    </w:p>
    <w:p w:rsidR="00322CF7" w:rsidRPr="00322CF7" w:rsidRDefault="00322CF7" w:rsidP="00AF148A">
      <w:pPr>
        <w:spacing w:after="0"/>
        <w:outlineLvl w:val="0"/>
        <w:rPr>
          <w:b/>
          <w:sz w:val="24"/>
          <w:szCs w:val="24"/>
        </w:rPr>
      </w:pPr>
      <w:r w:rsidRPr="00322CF7">
        <w:rPr>
          <w:b/>
          <w:sz w:val="24"/>
          <w:szCs w:val="24"/>
        </w:rPr>
        <w:lastRenderedPageBreak/>
        <w:t>ATTENDANCE REQUIREMENTS: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404DF5" w:rsidRPr="00404DF5" w:rsidRDefault="00404DF5" w:rsidP="00404DF5">
      <w:pPr>
        <w:autoSpaceDE w:val="0"/>
        <w:autoSpaceDN w:val="0"/>
        <w:adjustRightInd w:val="0"/>
        <w:rPr>
          <w:rFonts w:cstheme="minorHAnsi"/>
          <w:sz w:val="24"/>
          <w:szCs w:val="24"/>
        </w:rPr>
      </w:pPr>
      <w:r w:rsidRPr="00404DF5">
        <w:rPr>
          <w:rFonts w:cstheme="minorHAnsi"/>
          <w:sz w:val="24"/>
          <w:szCs w:val="24"/>
        </w:rPr>
        <w:tab/>
        <w:t>1. The course will be composed of class lectures, reading assignments, class projects, outside research, films/videos and discussion during the semester.</w:t>
      </w:r>
    </w:p>
    <w:p w:rsidR="00404DF5" w:rsidRPr="00404DF5" w:rsidRDefault="00404DF5" w:rsidP="00404DF5">
      <w:pPr>
        <w:autoSpaceDE w:val="0"/>
        <w:autoSpaceDN w:val="0"/>
        <w:adjustRightInd w:val="0"/>
        <w:rPr>
          <w:rFonts w:cstheme="minorHAnsi"/>
          <w:sz w:val="24"/>
          <w:szCs w:val="24"/>
        </w:rPr>
      </w:pPr>
      <w:r w:rsidRPr="00404DF5">
        <w:rPr>
          <w:rFonts w:cstheme="minorHAnsi"/>
          <w:sz w:val="24"/>
          <w:szCs w:val="24"/>
        </w:rPr>
        <w:tab/>
        <w:t xml:space="preserve">2. </w:t>
      </w:r>
      <w:r w:rsidRPr="00404DF5">
        <w:rPr>
          <w:rFonts w:cstheme="minorHAnsi"/>
          <w:b/>
          <w:sz w:val="24"/>
          <w:szCs w:val="24"/>
        </w:rPr>
        <w:t>Reading Assignments:</w:t>
      </w:r>
      <w:r w:rsidRPr="00404DF5">
        <w:rPr>
          <w:rFonts w:cstheme="minorHAnsi"/>
          <w:sz w:val="24"/>
          <w:szCs w:val="24"/>
        </w:rPr>
        <w:t xml:space="preserve"> Students will read chapters as listed in the schedule of readings and tests.</w:t>
      </w:r>
    </w:p>
    <w:p w:rsidR="00404DF5" w:rsidRPr="00404DF5" w:rsidRDefault="00404DF5" w:rsidP="00404DF5">
      <w:pPr>
        <w:autoSpaceDE w:val="0"/>
        <w:autoSpaceDN w:val="0"/>
        <w:adjustRightInd w:val="0"/>
        <w:rPr>
          <w:rFonts w:cstheme="minorHAnsi"/>
          <w:sz w:val="24"/>
          <w:szCs w:val="24"/>
        </w:rPr>
      </w:pPr>
      <w:r w:rsidRPr="00404DF5">
        <w:rPr>
          <w:rFonts w:cstheme="minorHAnsi"/>
          <w:sz w:val="24"/>
          <w:szCs w:val="24"/>
        </w:rPr>
        <w:tab/>
        <w:t xml:space="preserve">3. </w:t>
      </w:r>
      <w:r w:rsidRPr="00404DF5">
        <w:rPr>
          <w:rFonts w:cstheme="minorHAnsi"/>
          <w:b/>
          <w:sz w:val="24"/>
          <w:szCs w:val="24"/>
        </w:rPr>
        <w:t>Tests:</w:t>
      </w:r>
      <w:r w:rsidRPr="00404DF5">
        <w:rPr>
          <w:rFonts w:cstheme="minorHAnsi"/>
          <w:sz w:val="24"/>
          <w:szCs w:val="24"/>
        </w:rPr>
        <w:t xml:space="preserve"> There will be two major examinations, a mid-term and the final, to be given at the mid-point of the term and at the end of the term. The tests will not be cumulative, but will only cover the previous section of material.</w:t>
      </w:r>
    </w:p>
    <w:p w:rsidR="00404DF5" w:rsidRPr="00404DF5" w:rsidRDefault="00404DF5" w:rsidP="00404DF5">
      <w:pPr>
        <w:autoSpaceDE w:val="0"/>
        <w:autoSpaceDN w:val="0"/>
        <w:adjustRightInd w:val="0"/>
        <w:rPr>
          <w:rFonts w:cstheme="minorHAnsi"/>
          <w:sz w:val="24"/>
          <w:szCs w:val="24"/>
        </w:rPr>
      </w:pPr>
      <w:r w:rsidRPr="00404DF5">
        <w:rPr>
          <w:rFonts w:cstheme="minorHAnsi"/>
          <w:sz w:val="24"/>
          <w:szCs w:val="24"/>
        </w:rPr>
        <w:tab/>
        <w:t xml:space="preserve">4. </w:t>
      </w:r>
      <w:r w:rsidRPr="00404DF5">
        <w:rPr>
          <w:rFonts w:cstheme="minorHAnsi"/>
          <w:b/>
          <w:sz w:val="24"/>
          <w:szCs w:val="24"/>
        </w:rPr>
        <w:t>Written Assignments:</w:t>
      </w:r>
      <w:r w:rsidRPr="00404DF5">
        <w:rPr>
          <w:rFonts w:cstheme="minorHAnsi"/>
          <w:sz w:val="24"/>
          <w:szCs w:val="24"/>
        </w:rPr>
        <w:t xml:space="preserve"> </w:t>
      </w:r>
      <w:r>
        <w:rPr>
          <w:rFonts w:cstheme="minorHAnsi"/>
          <w:sz w:val="24"/>
          <w:szCs w:val="24"/>
        </w:rPr>
        <w:t>S</w:t>
      </w:r>
      <w:r w:rsidRPr="00404DF5">
        <w:rPr>
          <w:rFonts w:cstheme="minorHAnsi"/>
          <w:sz w:val="24"/>
          <w:szCs w:val="24"/>
        </w:rPr>
        <w:t xml:space="preserve">tudents will turn in a 15-20 page (double-spaced), research paper on an aspect of worship – either an historical perspective, a theological perspective, or study of a key essential principle of worship. The paper must include a minimum of eight sources (only two Internet sources of those eight). References must be cited (in </w:t>
      </w:r>
      <w:proofErr w:type="spellStart"/>
      <w:r w:rsidRPr="00404DF5">
        <w:rPr>
          <w:rFonts w:cstheme="minorHAnsi"/>
          <w:sz w:val="24"/>
          <w:szCs w:val="24"/>
        </w:rPr>
        <w:t>Turabian</w:t>
      </w:r>
      <w:proofErr w:type="spellEnd"/>
      <w:r w:rsidRPr="00404DF5">
        <w:rPr>
          <w:rFonts w:cstheme="minorHAnsi"/>
          <w:sz w:val="24"/>
          <w:szCs w:val="24"/>
        </w:rPr>
        <w:t xml:space="preserve"> style). A title page and a bibliography are required but are not counted as part of the 15-20 pages. </w:t>
      </w:r>
      <w:r w:rsidRPr="00404DF5">
        <w:rPr>
          <w:rFonts w:cstheme="minorHAnsi"/>
          <w:sz w:val="24"/>
          <w:szCs w:val="24"/>
        </w:rPr>
        <w:lastRenderedPageBreak/>
        <w:t xml:space="preserve">Late papers will be accepted, but will be penalized by receiving a lower grade than what might have been given. </w:t>
      </w:r>
    </w:p>
    <w:p w:rsidR="00FD517F" w:rsidRDefault="00404DF5" w:rsidP="00FD517F">
      <w:pPr>
        <w:autoSpaceDE w:val="0"/>
        <w:autoSpaceDN w:val="0"/>
        <w:adjustRightInd w:val="0"/>
        <w:rPr>
          <w:rFonts w:cstheme="minorHAnsi"/>
          <w:sz w:val="24"/>
          <w:szCs w:val="24"/>
        </w:rPr>
      </w:pPr>
      <w:r w:rsidRPr="00404DF5">
        <w:rPr>
          <w:rFonts w:cstheme="minorHAnsi"/>
          <w:sz w:val="24"/>
          <w:szCs w:val="24"/>
        </w:rPr>
        <w:tab/>
        <w:t xml:space="preserve">5. </w:t>
      </w:r>
      <w:r w:rsidRPr="00404DF5">
        <w:rPr>
          <w:rFonts w:cstheme="minorHAnsi"/>
          <w:b/>
          <w:sz w:val="24"/>
          <w:szCs w:val="24"/>
        </w:rPr>
        <w:t>Analytical Book Review/</w:t>
      </w:r>
      <w:r w:rsidR="00CB32F0">
        <w:rPr>
          <w:rFonts w:cstheme="minorHAnsi"/>
          <w:b/>
          <w:sz w:val="24"/>
          <w:szCs w:val="24"/>
        </w:rPr>
        <w:t>Discussion</w:t>
      </w:r>
      <w:r w:rsidRPr="00404DF5">
        <w:rPr>
          <w:rFonts w:cstheme="minorHAnsi"/>
          <w:b/>
          <w:sz w:val="24"/>
          <w:szCs w:val="24"/>
        </w:rPr>
        <w:t>:</w:t>
      </w:r>
      <w:r w:rsidRPr="00404DF5">
        <w:rPr>
          <w:rFonts w:cstheme="minorHAnsi"/>
          <w:sz w:val="24"/>
          <w:szCs w:val="24"/>
        </w:rPr>
        <w:t xml:space="preserve"> Students will write a 5-</w:t>
      </w:r>
      <w:proofErr w:type="gramStart"/>
      <w:r w:rsidRPr="00404DF5">
        <w:rPr>
          <w:rFonts w:cstheme="minorHAnsi"/>
          <w:sz w:val="24"/>
          <w:szCs w:val="24"/>
        </w:rPr>
        <w:t>7 page</w:t>
      </w:r>
      <w:proofErr w:type="gramEnd"/>
      <w:r w:rsidRPr="00404DF5">
        <w:rPr>
          <w:rFonts w:cstheme="minorHAnsi"/>
          <w:sz w:val="24"/>
          <w:szCs w:val="24"/>
        </w:rPr>
        <w:t xml:space="preserve"> summary and analytical review of N.T. Wright’s text, </w:t>
      </w:r>
      <w:r w:rsidRPr="00404DF5">
        <w:rPr>
          <w:rFonts w:cstheme="minorHAnsi"/>
          <w:i/>
          <w:sz w:val="24"/>
          <w:szCs w:val="24"/>
        </w:rPr>
        <w:t>For All God’s Worth: True Worship and the Calling of the Church,</w:t>
      </w:r>
      <w:r w:rsidRPr="00404DF5">
        <w:rPr>
          <w:rFonts w:cstheme="minorHAnsi"/>
          <w:sz w:val="24"/>
          <w:szCs w:val="24"/>
        </w:rPr>
        <w:t xml:space="preserve"> complete with an assessment of whether this book is beneficial as a worship resource for any church leader. The graduate student will </w:t>
      </w:r>
      <w:r w:rsidR="00CB32F0">
        <w:rPr>
          <w:rFonts w:cstheme="minorHAnsi"/>
          <w:sz w:val="24"/>
          <w:szCs w:val="24"/>
        </w:rPr>
        <w:t>engage</w:t>
      </w:r>
      <w:r w:rsidRPr="00404DF5">
        <w:rPr>
          <w:rFonts w:cstheme="minorHAnsi"/>
          <w:sz w:val="24"/>
          <w:szCs w:val="24"/>
        </w:rPr>
        <w:t xml:space="preserve"> </w:t>
      </w:r>
      <w:r w:rsidR="00CB32F0">
        <w:rPr>
          <w:rFonts w:cstheme="minorHAnsi"/>
          <w:sz w:val="24"/>
          <w:szCs w:val="24"/>
        </w:rPr>
        <w:t xml:space="preserve">his/her peers </w:t>
      </w:r>
      <w:r w:rsidR="00CB32F0" w:rsidRPr="00404DF5">
        <w:rPr>
          <w:rFonts w:cstheme="minorHAnsi"/>
          <w:sz w:val="24"/>
          <w:szCs w:val="24"/>
        </w:rPr>
        <w:t>in class discussion</w:t>
      </w:r>
      <w:r w:rsidR="00CB32F0">
        <w:rPr>
          <w:rFonts w:cstheme="minorHAnsi"/>
          <w:sz w:val="24"/>
          <w:szCs w:val="24"/>
        </w:rPr>
        <w:t xml:space="preserve"> (via Discussion Board)</w:t>
      </w:r>
      <w:r w:rsidR="00CB32F0" w:rsidRPr="00404DF5">
        <w:rPr>
          <w:rFonts w:cstheme="minorHAnsi"/>
          <w:sz w:val="24"/>
          <w:szCs w:val="24"/>
        </w:rPr>
        <w:t xml:space="preserve"> about the book</w:t>
      </w:r>
      <w:r w:rsidR="00CB32F0">
        <w:rPr>
          <w:rFonts w:cstheme="minorHAnsi"/>
          <w:sz w:val="24"/>
          <w:szCs w:val="24"/>
        </w:rPr>
        <w:t>,</w:t>
      </w:r>
      <w:r w:rsidR="00CB32F0" w:rsidRPr="00404DF5">
        <w:rPr>
          <w:rFonts w:cstheme="minorHAnsi"/>
          <w:sz w:val="24"/>
          <w:szCs w:val="24"/>
        </w:rPr>
        <w:t xml:space="preserve"> </w:t>
      </w:r>
      <w:r w:rsidR="00CB32F0">
        <w:rPr>
          <w:rFonts w:cstheme="minorHAnsi"/>
          <w:sz w:val="24"/>
          <w:szCs w:val="24"/>
        </w:rPr>
        <w:t>noting its strengths and any issues</w:t>
      </w:r>
      <w:r w:rsidR="00CB32F0" w:rsidRPr="00404DF5">
        <w:rPr>
          <w:rFonts w:cstheme="minorHAnsi"/>
          <w:sz w:val="24"/>
          <w:szCs w:val="24"/>
        </w:rPr>
        <w:t xml:space="preserve"> </w:t>
      </w:r>
      <w:r w:rsidR="00CB32F0">
        <w:rPr>
          <w:rFonts w:cstheme="minorHAnsi"/>
          <w:sz w:val="24"/>
          <w:szCs w:val="24"/>
        </w:rPr>
        <w:t>as well as</w:t>
      </w:r>
      <w:r w:rsidR="00CB32F0" w:rsidRPr="00404DF5">
        <w:rPr>
          <w:rFonts w:cstheme="minorHAnsi"/>
          <w:sz w:val="24"/>
          <w:szCs w:val="24"/>
        </w:rPr>
        <w:t xml:space="preserve"> its ideas on worship</w:t>
      </w:r>
      <w:r w:rsidR="00FD517F">
        <w:rPr>
          <w:rFonts w:cstheme="minorHAnsi"/>
          <w:sz w:val="24"/>
          <w:szCs w:val="24"/>
        </w:rPr>
        <w:t>.</w:t>
      </w:r>
    </w:p>
    <w:p w:rsidR="00FD517F" w:rsidRPr="00FD517F" w:rsidRDefault="00FD517F" w:rsidP="00FD517F">
      <w:pPr>
        <w:autoSpaceDE w:val="0"/>
        <w:autoSpaceDN w:val="0"/>
        <w:adjustRightInd w:val="0"/>
        <w:ind w:firstLine="720"/>
        <w:rPr>
          <w:rFonts w:cstheme="minorHAnsi"/>
          <w:sz w:val="24"/>
          <w:szCs w:val="24"/>
        </w:rPr>
      </w:pPr>
      <w:r>
        <w:rPr>
          <w:rFonts w:cstheme="minorHAnsi"/>
          <w:sz w:val="24"/>
          <w:szCs w:val="24"/>
        </w:rPr>
        <w:t xml:space="preserve">6. </w:t>
      </w:r>
      <w:r w:rsidRPr="00D32E86">
        <w:rPr>
          <w:rFonts w:cs="Arial"/>
          <w:b/>
          <w:sz w:val="24"/>
          <w:szCs w:val="24"/>
        </w:rPr>
        <w:t>Class Project:</w:t>
      </w:r>
      <w:r w:rsidRPr="00D32E86">
        <w:rPr>
          <w:rFonts w:cs="Arial"/>
          <w:sz w:val="24"/>
          <w:szCs w:val="24"/>
        </w:rPr>
        <w:t xml:space="preserve">  As members of this class, you have also been selected as members of the elite Mission: Possible </w:t>
      </w:r>
      <w:r>
        <w:rPr>
          <w:rFonts w:cs="Arial"/>
          <w:sz w:val="24"/>
          <w:szCs w:val="24"/>
        </w:rPr>
        <w:t xml:space="preserve">– </w:t>
      </w:r>
      <w:r w:rsidRPr="00D32E86">
        <w:rPr>
          <w:rFonts w:cs="Arial"/>
          <w:sz w:val="24"/>
          <w:szCs w:val="24"/>
        </w:rPr>
        <w:t xml:space="preserve">Cloak &amp; </w:t>
      </w:r>
      <w:r>
        <w:rPr>
          <w:rFonts w:cs="Arial"/>
          <w:sz w:val="24"/>
          <w:szCs w:val="24"/>
        </w:rPr>
        <w:t>Worship</w:t>
      </w:r>
      <w:r w:rsidRPr="00D32E86">
        <w:rPr>
          <w:rFonts w:cs="Arial"/>
          <w:sz w:val="24"/>
          <w:szCs w:val="24"/>
        </w:rPr>
        <w:t xml:space="preserve"> Warrior Team (MPC</w:t>
      </w:r>
      <w:r>
        <w:rPr>
          <w:rFonts w:cs="Arial"/>
          <w:sz w:val="24"/>
          <w:szCs w:val="24"/>
        </w:rPr>
        <w:t>W</w:t>
      </w:r>
      <w:r w:rsidRPr="00D32E86">
        <w:rPr>
          <w:rFonts w:cs="Arial"/>
          <w:sz w:val="24"/>
          <w:szCs w:val="24"/>
        </w:rPr>
        <w:t>WT – I have selected an acronym even the military can’t pronounce). Your mission – should you choose to accept it (and if you don’t, the world crumbles) – is not so simple.  You have been selected to this team because of your notable humility, outstanding spirituality, tremendous knowledge and wily wisdom – (plus, you</w:t>
      </w:r>
      <w:r>
        <w:rPr>
          <w:rFonts w:cs="Arial"/>
          <w:sz w:val="24"/>
          <w:szCs w:val="24"/>
        </w:rPr>
        <w:t xml:space="preserve"> a</w:t>
      </w:r>
      <w:r w:rsidRPr="00D32E86">
        <w:rPr>
          <w:rFonts w:cs="Arial"/>
          <w:sz w:val="24"/>
          <w:szCs w:val="24"/>
        </w:rPr>
        <w:t xml:space="preserve">re members of this class).  You and your team have been tasked by the director of missions for </w:t>
      </w:r>
      <w:proofErr w:type="spellStart"/>
      <w:r w:rsidRPr="00D32E86">
        <w:rPr>
          <w:rFonts w:cs="Arial"/>
          <w:sz w:val="24"/>
          <w:szCs w:val="24"/>
        </w:rPr>
        <w:t>NoCanDo</w:t>
      </w:r>
      <w:proofErr w:type="spellEnd"/>
      <w:r w:rsidRPr="00D32E86">
        <w:rPr>
          <w:rFonts w:cs="Arial"/>
          <w:sz w:val="24"/>
          <w:szCs w:val="24"/>
        </w:rPr>
        <w:t xml:space="preserve"> Association of Churches to </w:t>
      </w:r>
      <w:r>
        <w:rPr>
          <w:rFonts w:cs="Arial"/>
          <w:sz w:val="24"/>
          <w:szCs w:val="24"/>
        </w:rPr>
        <w:t xml:space="preserve">design and </w:t>
      </w:r>
      <w:r w:rsidRPr="00D32E86">
        <w:rPr>
          <w:rFonts w:cs="Arial"/>
          <w:sz w:val="24"/>
          <w:szCs w:val="24"/>
        </w:rPr>
        <w:t>develop a</w:t>
      </w:r>
      <w:r>
        <w:rPr>
          <w:rFonts w:cs="Arial"/>
          <w:sz w:val="24"/>
          <w:szCs w:val="24"/>
        </w:rPr>
        <w:t xml:space="preserve"> corporate</w:t>
      </w:r>
      <w:r w:rsidRPr="00D32E86">
        <w:rPr>
          <w:rFonts w:cs="Arial"/>
          <w:sz w:val="24"/>
          <w:szCs w:val="24"/>
        </w:rPr>
        <w:t xml:space="preserve"> </w:t>
      </w:r>
      <w:r>
        <w:rPr>
          <w:rFonts w:cs="Arial"/>
          <w:sz w:val="24"/>
          <w:szCs w:val="24"/>
        </w:rPr>
        <w:t>worship</w:t>
      </w:r>
      <w:r w:rsidRPr="00D32E86">
        <w:rPr>
          <w:rFonts w:cs="Arial"/>
          <w:sz w:val="24"/>
          <w:szCs w:val="24"/>
        </w:rPr>
        <w:t xml:space="preserve"> </w:t>
      </w:r>
      <w:r>
        <w:rPr>
          <w:rFonts w:cs="Arial"/>
          <w:sz w:val="24"/>
          <w:szCs w:val="24"/>
        </w:rPr>
        <w:t>experience</w:t>
      </w:r>
      <w:r w:rsidRPr="00D32E86">
        <w:rPr>
          <w:rFonts w:cs="Arial"/>
          <w:sz w:val="24"/>
          <w:szCs w:val="24"/>
        </w:rPr>
        <w:t xml:space="preserve"> for the leaders of the churches of the association, which </w:t>
      </w:r>
      <w:r>
        <w:rPr>
          <w:rFonts w:cs="Arial"/>
          <w:sz w:val="24"/>
          <w:szCs w:val="24"/>
        </w:rPr>
        <w:t xml:space="preserve">those leaders will be able to share with their respective churches, but it will </w:t>
      </w:r>
      <w:r w:rsidRPr="00D32E86">
        <w:rPr>
          <w:rFonts w:cs="Arial"/>
          <w:sz w:val="24"/>
          <w:szCs w:val="24"/>
        </w:rPr>
        <w:t>be no small task.  Here is the background</w:t>
      </w:r>
      <w:r>
        <w:rPr>
          <w:rFonts w:cs="Arial"/>
          <w:sz w:val="24"/>
          <w:szCs w:val="24"/>
        </w:rPr>
        <w:t xml:space="preserve"> for the association churches: (</w:t>
      </w:r>
      <w:r w:rsidRPr="008C2FC0">
        <w:rPr>
          <w:rFonts w:cs="Arial"/>
          <w:b/>
          <w:sz w:val="24"/>
          <w:szCs w:val="24"/>
        </w:rPr>
        <w:t>Some of this information may or may not be relevant to your task – or your group may want to design more than one corporate experience to accommodate the various church situations – your choice</w:t>
      </w:r>
      <w:r>
        <w:rPr>
          <w:rFonts w:cs="Arial"/>
          <w:sz w:val="24"/>
          <w:szCs w:val="24"/>
        </w:rPr>
        <w:t>). O</w:t>
      </w:r>
      <w:r w:rsidRPr="00D32E86">
        <w:rPr>
          <w:rFonts w:cs="Arial"/>
          <w:sz w:val="24"/>
          <w:szCs w:val="24"/>
        </w:rPr>
        <w:t xml:space="preserve">ne of the churches is a megachurch, and feels no need to help or cooperate with the other churches in the association; three of the churches in the association have issues with a fourth church because the leaders of the three churches feel the fourth church has been stealing sheep (members) from their congregations;  two other churches are poor congregations, have little resources, feel inferior to the other churches, don’t participate and generally have low spiritual self-esteem; the remaining five churches are growing, vibrant and wanting to move on in spreading the Gospel to their communities with the help of the association. </w:t>
      </w:r>
    </w:p>
    <w:p w:rsidR="00FD517F" w:rsidRDefault="00FD517F" w:rsidP="00FD517F">
      <w:pPr>
        <w:autoSpaceDE w:val="0"/>
        <w:autoSpaceDN w:val="0"/>
        <w:adjustRightInd w:val="0"/>
        <w:spacing w:after="0"/>
        <w:rPr>
          <w:rFonts w:cstheme="minorHAnsi"/>
          <w:sz w:val="24"/>
          <w:szCs w:val="24"/>
        </w:rPr>
      </w:pPr>
      <w:r w:rsidRPr="00D32E86">
        <w:rPr>
          <w:rFonts w:cs="Arial"/>
          <w:b/>
          <w:sz w:val="24"/>
          <w:szCs w:val="24"/>
        </w:rPr>
        <w:t xml:space="preserve">Your </w:t>
      </w:r>
      <w:r>
        <w:rPr>
          <w:rFonts w:cs="Arial"/>
          <w:b/>
          <w:sz w:val="24"/>
          <w:szCs w:val="24"/>
        </w:rPr>
        <w:t>preparation for the task</w:t>
      </w:r>
      <w:r w:rsidRPr="00D32E86">
        <w:rPr>
          <w:rFonts w:cs="Arial"/>
          <w:b/>
          <w:sz w:val="24"/>
          <w:szCs w:val="24"/>
        </w:rPr>
        <w:t>:</w:t>
      </w:r>
      <w:r w:rsidRPr="00D32E86">
        <w:rPr>
          <w:rFonts w:cs="Arial"/>
          <w:sz w:val="24"/>
          <w:szCs w:val="24"/>
        </w:rPr>
        <w:t xml:space="preserve">  </w:t>
      </w:r>
      <w:r w:rsidRPr="00404DF5">
        <w:rPr>
          <w:rFonts w:cstheme="minorHAnsi"/>
          <w:sz w:val="24"/>
          <w:szCs w:val="24"/>
        </w:rPr>
        <w:t>As a class project</w:t>
      </w:r>
      <w:r>
        <w:rPr>
          <w:rFonts w:cstheme="minorHAnsi"/>
          <w:sz w:val="24"/>
          <w:szCs w:val="24"/>
        </w:rPr>
        <w:t xml:space="preserve"> (via the Wiki tool in Blackboard)</w:t>
      </w:r>
      <w:r w:rsidRPr="00404DF5">
        <w:rPr>
          <w:rFonts w:cstheme="minorHAnsi"/>
          <w:sz w:val="24"/>
          <w:szCs w:val="24"/>
        </w:rPr>
        <w:t xml:space="preserve">, </w:t>
      </w:r>
      <w:r>
        <w:rPr>
          <w:rFonts w:cstheme="minorHAnsi"/>
          <w:sz w:val="24"/>
          <w:szCs w:val="24"/>
        </w:rPr>
        <w:t>you</w:t>
      </w:r>
      <w:r w:rsidRPr="00404DF5">
        <w:rPr>
          <w:rFonts w:cstheme="minorHAnsi"/>
          <w:sz w:val="24"/>
          <w:szCs w:val="24"/>
        </w:rPr>
        <w:t xml:space="preserve"> will be </w:t>
      </w:r>
      <w:r>
        <w:rPr>
          <w:rFonts w:cstheme="minorHAnsi"/>
          <w:sz w:val="24"/>
          <w:szCs w:val="24"/>
        </w:rPr>
        <w:t>requested to use</w:t>
      </w:r>
      <w:r w:rsidRPr="00404DF5">
        <w:rPr>
          <w:rFonts w:cstheme="minorHAnsi"/>
          <w:sz w:val="24"/>
          <w:szCs w:val="24"/>
        </w:rPr>
        <w:t xml:space="preserve"> additional worship resources, such as Harold Best’s </w:t>
      </w:r>
      <w:r w:rsidRPr="00404DF5">
        <w:rPr>
          <w:rFonts w:cstheme="minorHAnsi"/>
          <w:i/>
          <w:sz w:val="24"/>
          <w:szCs w:val="24"/>
        </w:rPr>
        <w:t xml:space="preserve">Unceasing Worship: Biblical Perspectives on Worship and the Arts </w:t>
      </w:r>
      <w:r w:rsidRPr="00404DF5">
        <w:rPr>
          <w:rFonts w:cstheme="minorHAnsi"/>
          <w:sz w:val="24"/>
          <w:szCs w:val="24"/>
        </w:rPr>
        <w:t xml:space="preserve">and Bob </w:t>
      </w:r>
      <w:proofErr w:type="spellStart"/>
      <w:r w:rsidRPr="00404DF5">
        <w:rPr>
          <w:rFonts w:cstheme="minorHAnsi"/>
          <w:sz w:val="24"/>
          <w:szCs w:val="24"/>
        </w:rPr>
        <w:t>Kauflin’s</w:t>
      </w:r>
      <w:proofErr w:type="spellEnd"/>
      <w:r w:rsidRPr="00404DF5">
        <w:rPr>
          <w:rFonts w:cstheme="minorHAnsi"/>
          <w:sz w:val="24"/>
          <w:szCs w:val="24"/>
        </w:rPr>
        <w:t xml:space="preserve"> </w:t>
      </w:r>
      <w:r w:rsidRPr="00404DF5">
        <w:rPr>
          <w:rFonts w:cstheme="minorHAnsi"/>
          <w:i/>
          <w:sz w:val="24"/>
          <w:szCs w:val="24"/>
        </w:rPr>
        <w:t>Worship Matters: Leading Others to Encounter the Greatness of God,</w:t>
      </w:r>
      <w:r w:rsidRPr="00404DF5">
        <w:rPr>
          <w:rFonts w:cstheme="minorHAnsi"/>
          <w:sz w:val="24"/>
          <w:szCs w:val="24"/>
        </w:rPr>
        <w:t xml:space="preserve"> to use in planning and preparing a corporate worship experience. All students will participate in the project</w:t>
      </w:r>
      <w:r>
        <w:rPr>
          <w:rFonts w:cstheme="minorHAnsi"/>
          <w:sz w:val="24"/>
          <w:szCs w:val="24"/>
        </w:rPr>
        <w:t>. S</w:t>
      </w:r>
      <w:r w:rsidRPr="00404DF5">
        <w:rPr>
          <w:rFonts w:cstheme="minorHAnsi"/>
          <w:sz w:val="24"/>
          <w:szCs w:val="24"/>
        </w:rPr>
        <w:t xml:space="preserve">tudents will </w:t>
      </w:r>
      <w:r>
        <w:rPr>
          <w:rFonts w:cstheme="minorHAnsi"/>
          <w:sz w:val="24"/>
          <w:szCs w:val="24"/>
        </w:rPr>
        <w:t xml:space="preserve">select a leader to </w:t>
      </w:r>
      <w:r w:rsidRPr="00404DF5">
        <w:rPr>
          <w:rFonts w:cstheme="minorHAnsi"/>
          <w:sz w:val="24"/>
          <w:szCs w:val="24"/>
        </w:rPr>
        <w:t xml:space="preserve">head up the project, </w:t>
      </w:r>
      <w:r>
        <w:rPr>
          <w:rFonts w:cstheme="minorHAnsi"/>
          <w:sz w:val="24"/>
          <w:szCs w:val="24"/>
        </w:rPr>
        <w:t>encourage</w:t>
      </w:r>
      <w:r w:rsidRPr="00404DF5">
        <w:rPr>
          <w:rFonts w:cstheme="minorHAnsi"/>
          <w:sz w:val="24"/>
          <w:szCs w:val="24"/>
        </w:rPr>
        <w:t xml:space="preserve"> </w:t>
      </w:r>
      <w:r>
        <w:rPr>
          <w:rFonts w:cstheme="minorHAnsi"/>
          <w:sz w:val="24"/>
          <w:szCs w:val="24"/>
        </w:rPr>
        <w:t>one another</w:t>
      </w:r>
      <w:r w:rsidRPr="00404DF5">
        <w:rPr>
          <w:rFonts w:cstheme="minorHAnsi"/>
          <w:sz w:val="24"/>
          <w:szCs w:val="24"/>
        </w:rPr>
        <w:t>, lead discussion and assign roles to be completed for the project.</w:t>
      </w:r>
      <w:r>
        <w:rPr>
          <w:rFonts w:cstheme="minorHAnsi"/>
          <w:sz w:val="24"/>
          <w:szCs w:val="24"/>
        </w:rPr>
        <w:t xml:space="preserve"> </w:t>
      </w:r>
    </w:p>
    <w:p w:rsidR="00FD517F" w:rsidRDefault="00FD517F" w:rsidP="00FD517F">
      <w:pPr>
        <w:autoSpaceDE w:val="0"/>
        <w:autoSpaceDN w:val="0"/>
        <w:adjustRightInd w:val="0"/>
        <w:spacing w:after="0"/>
        <w:rPr>
          <w:rFonts w:cstheme="minorHAnsi"/>
          <w:sz w:val="24"/>
          <w:szCs w:val="24"/>
        </w:rPr>
      </w:pPr>
    </w:p>
    <w:p w:rsidR="00FD517F" w:rsidRDefault="00FD517F" w:rsidP="00FD517F">
      <w:pPr>
        <w:autoSpaceDE w:val="0"/>
        <w:autoSpaceDN w:val="0"/>
        <w:adjustRightInd w:val="0"/>
        <w:spacing w:after="0"/>
        <w:rPr>
          <w:rFonts w:cs="Arial"/>
          <w:sz w:val="24"/>
          <w:szCs w:val="24"/>
        </w:rPr>
      </w:pPr>
      <w:r w:rsidRPr="00D32E86">
        <w:rPr>
          <w:rFonts w:cs="Arial"/>
          <w:b/>
          <w:sz w:val="24"/>
          <w:szCs w:val="24"/>
        </w:rPr>
        <w:t>Your task:</w:t>
      </w:r>
      <w:r w:rsidRPr="00D32E86">
        <w:rPr>
          <w:rFonts w:cs="Arial"/>
          <w:sz w:val="24"/>
          <w:szCs w:val="24"/>
        </w:rPr>
        <w:t xml:space="preserve">  </w:t>
      </w:r>
      <w:r>
        <w:rPr>
          <w:rFonts w:cs="Arial"/>
          <w:sz w:val="24"/>
          <w:szCs w:val="24"/>
        </w:rPr>
        <w:t>Design and d</w:t>
      </w:r>
      <w:r w:rsidRPr="00D32E86">
        <w:rPr>
          <w:rFonts w:cs="Arial"/>
          <w:sz w:val="24"/>
          <w:szCs w:val="24"/>
        </w:rPr>
        <w:t xml:space="preserve">evelop a </w:t>
      </w:r>
      <w:r>
        <w:rPr>
          <w:rFonts w:cs="Arial"/>
          <w:sz w:val="24"/>
          <w:szCs w:val="24"/>
        </w:rPr>
        <w:t xml:space="preserve">corporate worship experience (or several) either:  (a) to bless the leaders of the various churches to come together in a healing, worshipful experience focused on the majesty and glory of God, the all-sufficiency of Christ and His work, and the empowering presence, peace and healing of the Holy Spirit; or (b) to ultimately </w:t>
      </w:r>
      <w:r w:rsidRPr="00D32E86">
        <w:rPr>
          <w:rFonts w:cs="Arial"/>
          <w:sz w:val="24"/>
          <w:szCs w:val="24"/>
        </w:rPr>
        <w:t xml:space="preserve">help the leaders </w:t>
      </w:r>
      <w:r w:rsidRPr="00D32E86">
        <w:rPr>
          <w:rFonts w:cs="Arial"/>
          <w:sz w:val="24"/>
          <w:szCs w:val="24"/>
        </w:rPr>
        <w:lastRenderedPageBreak/>
        <w:t xml:space="preserve">to see the need to forgive and work together and grow into an effective association of believers to change and impact their communities and world. </w:t>
      </w:r>
    </w:p>
    <w:p w:rsidR="00FD517F" w:rsidRDefault="00FD517F" w:rsidP="00FD517F">
      <w:pPr>
        <w:autoSpaceDE w:val="0"/>
        <w:autoSpaceDN w:val="0"/>
        <w:adjustRightInd w:val="0"/>
        <w:spacing w:after="0"/>
        <w:rPr>
          <w:rFonts w:cs="Arial"/>
          <w:sz w:val="24"/>
          <w:szCs w:val="24"/>
        </w:rPr>
      </w:pPr>
    </w:p>
    <w:p w:rsidR="00FD517F" w:rsidRDefault="00FD517F" w:rsidP="00FD517F">
      <w:pPr>
        <w:autoSpaceDE w:val="0"/>
        <w:autoSpaceDN w:val="0"/>
        <w:adjustRightInd w:val="0"/>
        <w:spacing w:after="0"/>
        <w:rPr>
          <w:rFonts w:cs="Arial"/>
          <w:sz w:val="24"/>
          <w:szCs w:val="24"/>
        </w:rPr>
      </w:pPr>
      <w:r w:rsidRPr="00D32E86">
        <w:rPr>
          <w:rFonts w:cs="Arial"/>
          <w:sz w:val="24"/>
          <w:szCs w:val="24"/>
        </w:rPr>
        <w:t xml:space="preserve">Task members can be assigned different </w:t>
      </w:r>
      <w:r>
        <w:rPr>
          <w:rFonts w:cs="Arial"/>
          <w:sz w:val="24"/>
          <w:szCs w:val="24"/>
        </w:rPr>
        <w:t>aspects or venues</w:t>
      </w:r>
      <w:r w:rsidRPr="00D32E86">
        <w:rPr>
          <w:rFonts w:cs="Arial"/>
          <w:sz w:val="24"/>
          <w:szCs w:val="24"/>
        </w:rPr>
        <w:t xml:space="preserve"> </w:t>
      </w:r>
      <w:r>
        <w:rPr>
          <w:rFonts w:cs="Arial"/>
          <w:sz w:val="24"/>
          <w:szCs w:val="24"/>
        </w:rPr>
        <w:t xml:space="preserve">either: (a) to so focus on God, Jesus and the Holy Spirit that all else pales in comparison; or (b) </w:t>
      </w:r>
      <w:r w:rsidRPr="00D32E86">
        <w:rPr>
          <w:rFonts w:cs="Arial"/>
          <w:sz w:val="24"/>
          <w:szCs w:val="24"/>
        </w:rPr>
        <w:t xml:space="preserve">to confront the various issues, e.g., structure worship activities; formulate prayer and/or fasting times; meditation activities; Bible study cell groups, and so on. </w:t>
      </w:r>
    </w:p>
    <w:p w:rsidR="00FD517F" w:rsidRDefault="00FD517F" w:rsidP="00FD517F">
      <w:pPr>
        <w:autoSpaceDE w:val="0"/>
        <w:autoSpaceDN w:val="0"/>
        <w:adjustRightInd w:val="0"/>
        <w:spacing w:after="0"/>
        <w:rPr>
          <w:rFonts w:cstheme="minorHAnsi"/>
          <w:b/>
          <w:sz w:val="24"/>
          <w:szCs w:val="24"/>
        </w:rPr>
      </w:pPr>
    </w:p>
    <w:p w:rsidR="00FD517F" w:rsidRPr="007D7D67" w:rsidRDefault="00FD517F" w:rsidP="00FD517F">
      <w:pPr>
        <w:autoSpaceDE w:val="0"/>
        <w:autoSpaceDN w:val="0"/>
        <w:adjustRightInd w:val="0"/>
        <w:spacing w:after="0"/>
        <w:rPr>
          <w:rFonts w:cs="Arial"/>
          <w:b/>
          <w:sz w:val="24"/>
          <w:szCs w:val="24"/>
        </w:rPr>
      </w:pPr>
      <w:r w:rsidRPr="00404DF5">
        <w:rPr>
          <w:rFonts w:cstheme="minorHAnsi"/>
          <w:b/>
          <w:sz w:val="24"/>
          <w:szCs w:val="24"/>
        </w:rPr>
        <w:t>Worship Project</w:t>
      </w:r>
      <w:r>
        <w:rPr>
          <w:rFonts w:cstheme="minorHAnsi"/>
          <w:b/>
          <w:sz w:val="24"/>
          <w:szCs w:val="24"/>
        </w:rPr>
        <w:t xml:space="preserve"> due date</w:t>
      </w:r>
      <w:r w:rsidRPr="00404DF5">
        <w:rPr>
          <w:rFonts w:cstheme="minorHAnsi"/>
          <w:b/>
          <w:sz w:val="24"/>
          <w:szCs w:val="24"/>
        </w:rPr>
        <w:t>:</w:t>
      </w:r>
      <w:r w:rsidRPr="00404DF5">
        <w:rPr>
          <w:rFonts w:cstheme="minorHAnsi"/>
          <w:sz w:val="24"/>
          <w:szCs w:val="24"/>
        </w:rPr>
        <w:t xml:space="preserve"> </w:t>
      </w:r>
      <w:r>
        <w:rPr>
          <w:rFonts w:cstheme="minorHAnsi"/>
          <w:sz w:val="24"/>
          <w:szCs w:val="24"/>
        </w:rPr>
        <w:t>The completed project will be due at the end of the course and will be graded on its content as well as each student’s contribution to it.</w:t>
      </w:r>
      <w:r w:rsidRPr="008C2FC0">
        <w:rPr>
          <w:rFonts w:cs="Arial"/>
          <w:sz w:val="24"/>
          <w:szCs w:val="24"/>
        </w:rPr>
        <w:t xml:space="preserve"> </w:t>
      </w:r>
      <w:r w:rsidRPr="00D32E86">
        <w:rPr>
          <w:rFonts w:cs="Arial"/>
          <w:sz w:val="24"/>
          <w:szCs w:val="24"/>
        </w:rPr>
        <w:t>Submission of this project counts up to 20% of the final grade.</w:t>
      </w:r>
      <w:r>
        <w:rPr>
          <w:rFonts w:cs="Arial"/>
          <w:sz w:val="24"/>
          <w:szCs w:val="24"/>
        </w:rPr>
        <w:t xml:space="preserve"> </w:t>
      </w:r>
      <w:r>
        <w:rPr>
          <w:rFonts w:cs="Arial"/>
          <w:b/>
          <w:sz w:val="24"/>
          <w:szCs w:val="24"/>
        </w:rPr>
        <w:t>DUE FEBRUARY 10, 2019.</w:t>
      </w:r>
    </w:p>
    <w:p w:rsidR="00404DF5" w:rsidRPr="00404DF5" w:rsidRDefault="00404DF5" w:rsidP="00404DF5">
      <w:pPr>
        <w:autoSpaceDE w:val="0"/>
        <w:autoSpaceDN w:val="0"/>
        <w:adjustRightInd w:val="0"/>
        <w:ind w:firstLine="720"/>
        <w:rPr>
          <w:rFonts w:cstheme="minorHAnsi"/>
          <w:sz w:val="24"/>
          <w:szCs w:val="24"/>
        </w:rPr>
      </w:pPr>
      <w:bookmarkStart w:id="0" w:name="_GoBack"/>
      <w:bookmarkEnd w:id="0"/>
    </w:p>
    <w:p w:rsidR="00404DF5" w:rsidRPr="00404DF5" w:rsidRDefault="00404DF5" w:rsidP="00404DF5">
      <w:pPr>
        <w:autoSpaceDE w:val="0"/>
        <w:autoSpaceDN w:val="0"/>
        <w:adjustRightInd w:val="0"/>
        <w:rPr>
          <w:rFonts w:cstheme="minorHAnsi"/>
          <w:sz w:val="24"/>
          <w:szCs w:val="24"/>
        </w:rPr>
      </w:pPr>
      <w:r w:rsidRPr="00404DF5">
        <w:rPr>
          <w:rFonts w:cstheme="minorHAnsi"/>
          <w:sz w:val="24"/>
          <w:szCs w:val="24"/>
        </w:rPr>
        <w:tab/>
        <w:t xml:space="preserve">7. </w:t>
      </w:r>
      <w:r w:rsidRPr="00404DF5">
        <w:rPr>
          <w:rFonts w:cstheme="minorHAnsi"/>
          <w:b/>
          <w:sz w:val="24"/>
          <w:szCs w:val="24"/>
        </w:rPr>
        <w:t>Grading will be based on the following scale:</w:t>
      </w:r>
      <w:r w:rsidRPr="00404DF5">
        <w:rPr>
          <w:rFonts w:cstheme="minorHAnsi"/>
          <w:sz w:val="24"/>
          <w:szCs w:val="24"/>
        </w:rPr>
        <w:t xml:space="preserve"> Students will have the opportunity to accumulate up to 500 points during the semester. This is how they can be earned:</w:t>
      </w:r>
    </w:p>
    <w:p w:rsidR="00404DF5" w:rsidRPr="00404DF5" w:rsidRDefault="00404DF5" w:rsidP="00404DF5">
      <w:pPr>
        <w:rPr>
          <w:sz w:val="24"/>
          <w:szCs w:val="24"/>
        </w:rPr>
      </w:pPr>
      <w:r w:rsidRPr="00404DF5">
        <w:rPr>
          <w:sz w:val="24"/>
          <w:szCs w:val="24"/>
        </w:rPr>
        <w:t>Examinations: (2)</w:t>
      </w:r>
      <w:r w:rsidRPr="00404DF5">
        <w:rPr>
          <w:sz w:val="24"/>
          <w:szCs w:val="24"/>
        </w:rPr>
        <w:tab/>
      </w:r>
      <w:r w:rsidRPr="00404DF5">
        <w:rPr>
          <w:sz w:val="24"/>
          <w:szCs w:val="24"/>
        </w:rPr>
        <w:tab/>
      </w:r>
      <w:r w:rsidRPr="00404DF5">
        <w:rPr>
          <w:sz w:val="24"/>
          <w:szCs w:val="24"/>
        </w:rPr>
        <w:tab/>
        <w:t>(40% of the final grade)</w:t>
      </w:r>
      <w:r w:rsidRPr="00404DF5">
        <w:rPr>
          <w:sz w:val="24"/>
          <w:szCs w:val="24"/>
        </w:rPr>
        <w:tab/>
        <w:t>worth up to 200 points</w:t>
      </w:r>
    </w:p>
    <w:p w:rsidR="00404DF5" w:rsidRPr="00404DF5" w:rsidRDefault="00404DF5" w:rsidP="00404DF5">
      <w:pPr>
        <w:rPr>
          <w:sz w:val="24"/>
          <w:szCs w:val="24"/>
        </w:rPr>
      </w:pPr>
      <w:r w:rsidRPr="00404DF5">
        <w:rPr>
          <w:sz w:val="24"/>
          <w:szCs w:val="24"/>
        </w:rPr>
        <w:t>Written Research Project:</w:t>
      </w:r>
      <w:r w:rsidRPr="00404DF5">
        <w:rPr>
          <w:sz w:val="24"/>
          <w:szCs w:val="24"/>
        </w:rPr>
        <w:tab/>
      </w:r>
      <w:r w:rsidRPr="00404DF5">
        <w:rPr>
          <w:sz w:val="24"/>
          <w:szCs w:val="24"/>
        </w:rPr>
        <w:tab/>
        <w:t>(20% of the final grade)</w:t>
      </w:r>
      <w:r w:rsidRPr="00404DF5">
        <w:rPr>
          <w:sz w:val="24"/>
          <w:szCs w:val="24"/>
        </w:rPr>
        <w:tab/>
        <w:t>worth up to 100 points</w:t>
      </w:r>
    </w:p>
    <w:p w:rsidR="00404DF5" w:rsidRPr="00404DF5" w:rsidRDefault="00404DF5" w:rsidP="00404DF5">
      <w:pPr>
        <w:rPr>
          <w:sz w:val="24"/>
          <w:szCs w:val="24"/>
        </w:rPr>
      </w:pPr>
      <w:r w:rsidRPr="00404DF5">
        <w:rPr>
          <w:sz w:val="24"/>
          <w:szCs w:val="24"/>
        </w:rPr>
        <w:t>Analytical Book Review/</w:t>
      </w:r>
      <w:r w:rsidR="00E8207B">
        <w:rPr>
          <w:sz w:val="24"/>
          <w:szCs w:val="24"/>
        </w:rPr>
        <w:t>D.B</w:t>
      </w:r>
      <w:r w:rsidRPr="00404DF5">
        <w:rPr>
          <w:sz w:val="24"/>
          <w:szCs w:val="24"/>
        </w:rPr>
        <w:t>.</w:t>
      </w:r>
      <w:r w:rsidRPr="00404DF5">
        <w:rPr>
          <w:sz w:val="24"/>
          <w:szCs w:val="24"/>
        </w:rPr>
        <w:tab/>
      </w:r>
      <w:r>
        <w:rPr>
          <w:sz w:val="24"/>
          <w:szCs w:val="24"/>
        </w:rPr>
        <w:tab/>
      </w:r>
      <w:r w:rsidRPr="00404DF5">
        <w:rPr>
          <w:sz w:val="24"/>
          <w:szCs w:val="24"/>
        </w:rPr>
        <w:t>(10% of the final grade)</w:t>
      </w:r>
      <w:r w:rsidRPr="00404DF5">
        <w:rPr>
          <w:sz w:val="24"/>
          <w:szCs w:val="24"/>
        </w:rPr>
        <w:tab/>
        <w:t>worth up to   50 points</w:t>
      </w:r>
    </w:p>
    <w:p w:rsidR="00404DF5" w:rsidRPr="00404DF5" w:rsidRDefault="00404DF5" w:rsidP="00404DF5">
      <w:pPr>
        <w:rPr>
          <w:sz w:val="24"/>
          <w:szCs w:val="24"/>
        </w:rPr>
      </w:pPr>
      <w:r w:rsidRPr="00404DF5">
        <w:rPr>
          <w:sz w:val="24"/>
          <w:szCs w:val="24"/>
        </w:rPr>
        <w:t>Class Worship Project</w:t>
      </w:r>
      <w:r w:rsidR="00E8207B">
        <w:rPr>
          <w:sz w:val="24"/>
          <w:szCs w:val="24"/>
        </w:rPr>
        <w:t>:</w:t>
      </w:r>
      <w:r w:rsidRPr="00404DF5">
        <w:rPr>
          <w:sz w:val="24"/>
          <w:szCs w:val="24"/>
        </w:rPr>
        <w:tab/>
      </w:r>
      <w:r>
        <w:rPr>
          <w:sz w:val="24"/>
          <w:szCs w:val="24"/>
        </w:rPr>
        <w:tab/>
      </w:r>
      <w:r w:rsidRPr="00404DF5">
        <w:rPr>
          <w:sz w:val="24"/>
          <w:szCs w:val="24"/>
        </w:rPr>
        <w:t>(10% of the final grade)</w:t>
      </w:r>
      <w:r w:rsidRPr="00404DF5">
        <w:rPr>
          <w:sz w:val="24"/>
          <w:szCs w:val="24"/>
        </w:rPr>
        <w:tab/>
        <w:t>worth up to   50 points</w:t>
      </w:r>
    </w:p>
    <w:p w:rsidR="00404DF5" w:rsidRPr="00404DF5" w:rsidRDefault="00404DF5" w:rsidP="00404DF5">
      <w:pPr>
        <w:rPr>
          <w:sz w:val="24"/>
          <w:szCs w:val="24"/>
        </w:rPr>
      </w:pPr>
      <w:r w:rsidRPr="00404DF5">
        <w:rPr>
          <w:sz w:val="24"/>
          <w:szCs w:val="24"/>
        </w:rPr>
        <w:t>Design Worship Plan</w:t>
      </w:r>
      <w:r w:rsidRPr="00404DF5">
        <w:rPr>
          <w:sz w:val="24"/>
          <w:szCs w:val="24"/>
        </w:rPr>
        <w:tab/>
      </w:r>
      <w:r w:rsidRPr="00404DF5">
        <w:rPr>
          <w:sz w:val="24"/>
          <w:szCs w:val="24"/>
        </w:rPr>
        <w:tab/>
      </w:r>
      <w:r>
        <w:rPr>
          <w:sz w:val="24"/>
          <w:szCs w:val="24"/>
        </w:rPr>
        <w:tab/>
      </w:r>
      <w:r w:rsidRPr="00404DF5">
        <w:rPr>
          <w:sz w:val="24"/>
          <w:szCs w:val="24"/>
        </w:rPr>
        <w:t>(10% of the final grade)</w:t>
      </w:r>
      <w:r w:rsidRPr="00404DF5">
        <w:rPr>
          <w:sz w:val="24"/>
          <w:szCs w:val="24"/>
        </w:rPr>
        <w:tab/>
        <w:t>worth up to   50 points</w:t>
      </w:r>
    </w:p>
    <w:p w:rsidR="00404DF5" w:rsidRPr="00404DF5" w:rsidRDefault="00E8207B" w:rsidP="00404DF5">
      <w:pPr>
        <w:rPr>
          <w:sz w:val="24"/>
          <w:szCs w:val="24"/>
        </w:rPr>
      </w:pPr>
      <w:r>
        <w:rPr>
          <w:sz w:val="24"/>
          <w:szCs w:val="24"/>
        </w:rPr>
        <w:t>D.B./Class Participation</w:t>
      </w:r>
      <w:r w:rsidR="00404DF5" w:rsidRPr="00404DF5">
        <w:rPr>
          <w:sz w:val="24"/>
          <w:szCs w:val="24"/>
        </w:rPr>
        <w:t xml:space="preserve">: </w:t>
      </w:r>
      <w:r w:rsidR="00404DF5" w:rsidRPr="00404DF5">
        <w:rPr>
          <w:sz w:val="24"/>
          <w:szCs w:val="24"/>
        </w:rPr>
        <w:tab/>
      </w:r>
      <w:r w:rsidR="00404DF5">
        <w:rPr>
          <w:sz w:val="24"/>
          <w:szCs w:val="24"/>
        </w:rPr>
        <w:tab/>
      </w:r>
      <w:r w:rsidR="00404DF5" w:rsidRPr="00404DF5">
        <w:rPr>
          <w:sz w:val="24"/>
          <w:szCs w:val="24"/>
        </w:rPr>
        <w:t>(10% of the final grade)</w:t>
      </w:r>
      <w:r w:rsidR="00404DF5" w:rsidRPr="00404DF5">
        <w:rPr>
          <w:sz w:val="24"/>
          <w:szCs w:val="24"/>
        </w:rPr>
        <w:tab/>
        <w:t>worth up to   50 points</w:t>
      </w:r>
    </w:p>
    <w:p w:rsidR="00404DF5" w:rsidRPr="00404DF5" w:rsidRDefault="00404DF5" w:rsidP="00404DF5">
      <w:pPr>
        <w:ind w:left="360" w:firstLine="720"/>
        <w:rPr>
          <w:sz w:val="24"/>
          <w:szCs w:val="24"/>
        </w:rPr>
      </w:pPr>
      <w:r w:rsidRPr="00404DF5">
        <w:rPr>
          <w:sz w:val="24"/>
          <w:szCs w:val="24"/>
        </w:rPr>
        <w:t xml:space="preserve">Total Possible Accumulated Points:  </w:t>
      </w:r>
      <w:r w:rsidRPr="00404DF5">
        <w:rPr>
          <w:b/>
          <w:sz w:val="24"/>
          <w:szCs w:val="24"/>
        </w:rPr>
        <w:t>500 points</w:t>
      </w:r>
    </w:p>
    <w:p w:rsidR="00404DF5" w:rsidRPr="00404DF5" w:rsidRDefault="00404DF5" w:rsidP="00404DF5">
      <w:pPr>
        <w:autoSpaceDE w:val="0"/>
        <w:autoSpaceDN w:val="0"/>
        <w:adjustRightInd w:val="0"/>
        <w:rPr>
          <w:rFonts w:cstheme="minorHAnsi"/>
          <w:sz w:val="24"/>
          <w:szCs w:val="24"/>
        </w:rPr>
      </w:pPr>
      <w:r w:rsidRPr="00404DF5">
        <w:rPr>
          <w:rFonts w:cstheme="minorHAnsi"/>
          <w:b/>
          <w:sz w:val="24"/>
          <w:szCs w:val="24"/>
        </w:rPr>
        <w:t>The grading scale</w:t>
      </w:r>
      <w:r w:rsidRPr="00404DF5">
        <w:rPr>
          <w:rFonts w:cstheme="minorHAnsi"/>
          <w:sz w:val="24"/>
          <w:szCs w:val="24"/>
        </w:rPr>
        <w:t xml:space="preserve"> then would be as follows: A = 450-500 points; B = 400-449 points; C = 350-399 points; D = 300-349 points; and F = 299 and below.</w:t>
      </w:r>
    </w:p>
    <w:p w:rsidR="00404DF5" w:rsidRPr="00404DF5" w:rsidRDefault="00404DF5" w:rsidP="00404DF5">
      <w:pPr>
        <w:tabs>
          <w:tab w:val="left" w:pos="-720"/>
        </w:tabs>
        <w:suppressAutoHyphens/>
        <w:ind w:right="1008"/>
        <w:rPr>
          <w:rFonts w:cstheme="minorHAnsi"/>
          <w:b/>
          <w:spacing w:val="-3"/>
          <w:sz w:val="24"/>
          <w:szCs w:val="24"/>
        </w:rPr>
      </w:pPr>
      <w:r w:rsidRPr="00404DF5">
        <w:rPr>
          <w:rFonts w:cstheme="minorHAnsi"/>
          <w:b/>
          <w:spacing w:val="-3"/>
          <w:sz w:val="24"/>
          <w:szCs w:val="24"/>
        </w:rPr>
        <w:t>Course Evaluation (Method of Determining Grade)</w:t>
      </w:r>
    </w:p>
    <w:p w:rsidR="00404DF5" w:rsidRPr="00404DF5" w:rsidRDefault="00404DF5" w:rsidP="00404DF5">
      <w:pPr>
        <w:pStyle w:val="Heading5"/>
        <w:keepLines w:val="0"/>
        <w:numPr>
          <w:ilvl w:val="0"/>
          <w:numId w:val="7"/>
        </w:numPr>
        <w:tabs>
          <w:tab w:val="clear" w:pos="2160"/>
          <w:tab w:val="left" w:pos="-720"/>
          <w:tab w:val="left" w:pos="0"/>
          <w:tab w:val="left" w:pos="720"/>
          <w:tab w:val="num" w:pos="1080"/>
        </w:tabs>
        <w:suppressAutoHyphens/>
        <w:spacing w:before="0" w:line="240" w:lineRule="auto"/>
        <w:ind w:left="1080" w:right="1008" w:hanging="360"/>
        <w:rPr>
          <w:rFonts w:asciiTheme="minorHAnsi" w:hAnsiTheme="minorHAnsi" w:cstheme="minorHAnsi"/>
          <w:sz w:val="24"/>
          <w:szCs w:val="24"/>
        </w:rPr>
      </w:pPr>
      <w:r w:rsidRPr="00404DF5">
        <w:rPr>
          <w:rFonts w:asciiTheme="minorHAnsi" w:hAnsiTheme="minorHAnsi" w:cstheme="minorHAnsi"/>
          <w:sz w:val="24"/>
          <w:szCs w:val="24"/>
        </w:rPr>
        <w:t>University Grading System</w:t>
      </w:r>
    </w:p>
    <w:p w:rsidR="00404DF5" w:rsidRPr="00404DF5" w:rsidRDefault="00404DF5" w:rsidP="00404DF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 w:val="24"/>
          <w:szCs w:val="24"/>
        </w:rPr>
      </w:pPr>
      <w:r w:rsidRPr="00404DF5">
        <w:rPr>
          <w:rFonts w:cstheme="minorHAnsi"/>
          <w:spacing w:val="-3"/>
          <w:sz w:val="24"/>
          <w:szCs w:val="24"/>
        </w:rPr>
        <w:tab/>
      </w:r>
      <w:r w:rsidRPr="00404DF5">
        <w:rPr>
          <w:rFonts w:cstheme="minorHAnsi"/>
          <w:spacing w:val="-3"/>
          <w:sz w:val="24"/>
          <w:szCs w:val="24"/>
        </w:rPr>
        <w:tab/>
        <w:t>A</w:t>
      </w:r>
      <w:r w:rsidRPr="00404DF5">
        <w:rPr>
          <w:rFonts w:cstheme="minorHAnsi"/>
          <w:spacing w:val="-3"/>
          <w:sz w:val="24"/>
          <w:szCs w:val="24"/>
        </w:rPr>
        <w:tab/>
        <w:t>90-100</w:t>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t>I</w:t>
      </w:r>
      <w:r w:rsidRPr="00404DF5">
        <w:rPr>
          <w:rFonts w:cstheme="minorHAnsi"/>
          <w:spacing w:val="-3"/>
          <w:sz w:val="24"/>
          <w:szCs w:val="24"/>
        </w:rPr>
        <w:tab/>
        <w:t>INCOMPLETE**</w:t>
      </w:r>
    </w:p>
    <w:p w:rsidR="00404DF5" w:rsidRPr="00404DF5" w:rsidRDefault="00404DF5" w:rsidP="00404DF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theme="minorHAnsi"/>
          <w:spacing w:val="-3"/>
          <w:sz w:val="24"/>
          <w:szCs w:val="24"/>
        </w:rPr>
      </w:pPr>
      <w:r w:rsidRPr="00404DF5">
        <w:rPr>
          <w:rFonts w:cstheme="minorHAnsi"/>
          <w:spacing w:val="-3"/>
          <w:sz w:val="24"/>
          <w:szCs w:val="24"/>
        </w:rPr>
        <w:tab/>
      </w:r>
      <w:r w:rsidRPr="00404DF5">
        <w:rPr>
          <w:rFonts w:cstheme="minorHAnsi"/>
          <w:spacing w:val="-3"/>
          <w:sz w:val="24"/>
          <w:szCs w:val="24"/>
        </w:rPr>
        <w:tab/>
        <w:t>B</w:t>
      </w:r>
      <w:r w:rsidRPr="00404DF5">
        <w:rPr>
          <w:rFonts w:cstheme="minorHAnsi"/>
          <w:spacing w:val="-3"/>
          <w:sz w:val="24"/>
          <w:szCs w:val="24"/>
        </w:rPr>
        <w:tab/>
        <w:t>80-89</w:t>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t>Cr</w:t>
      </w:r>
      <w:r w:rsidRPr="00404DF5">
        <w:rPr>
          <w:rFonts w:cstheme="minorHAnsi"/>
          <w:spacing w:val="-3"/>
          <w:sz w:val="24"/>
          <w:szCs w:val="24"/>
        </w:rPr>
        <w:tab/>
        <w:t>FOR CREDIT</w:t>
      </w:r>
    </w:p>
    <w:p w:rsidR="00404DF5" w:rsidRPr="00404DF5" w:rsidRDefault="00404DF5" w:rsidP="00404DF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theme="minorHAnsi"/>
          <w:spacing w:val="-3"/>
          <w:sz w:val="24"/>
          <w:szCs w:val="24"/>
        </w:rPr>
      </w:pPr>
      <w:r w:rsidRPr="00404DF5">
        <w:rPr>
          <w:rFonts w:cstheme="minorHAnsi"/>
          <w:spacing w:val="-3"/>
          <w:sz w:val="24"/>
          <w:szCs w:val="24"/>
        </w:rPr>
        <w:tab/>
      </w:r>
      <w:r w:rsidRPr="00404DF5">
        <w:rPr>
          <w:rFonts w:cstheme="minorHAnsi"/>
          <w:spacing w:val="-3"/>
          <w:sz w:val="24"/>
          <w:szCs w:val="24"/>
        </w:rPr>
        <w:tab/>
        <w:t>C</w:t>
      </w:r>
      <w:r w:rsidRPr="00404DF5">
        <w:rPr>
          <w:rFonts w:cstheme="minorHAnsi"/>
          <w:spacing w:val="-3"/>
          <w:sz w:val="24"/>
          <w:szCs w:val="24"/>
        </w:rPr>
        <w:tab/>
        <w:t>70-79</w:t>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r>
      <w:proofErr w:type="spellStart"/>
      <w:r w:rsidRPr="00404DF5">
        <w:rPr>
          <w:rFonts w:cstheme="minorHAnsi"/>
          <w:spacing w:val="-3"/>
          <w:sz w:val="24"/>
          <w:szCs w:val="24"/>
        </w:rPr>
        <w:t>NCr</w:t>
      </w:r>
      <w:proofErr w:type="spellEnd"/>
      <w:r w:rsidRPr="00404DF5">
        <w:rPr>
          <w:rFonts w:cstheme="minorHAnsi"/>
          <w:spacing w:val="-3"/>
          <w:sz w:val="24"/>
          <w:szCs w:val="24"/>
        </w:rPr>
        <w:tab/>
        <w:t>NO CREDIT</w:t>
      </w:r>
    </w:p>
    <w:p w:rsidR="00404DF5" w:rsidRPr="00404DF5" w:rsidRDefault="00404DF5" w:rsidP="00404DF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theme="minorHAnsi"/>
          <w:spacing w:val="-3"/>
          <w:sz w:val="24"/>
          <w:szCs w:val="24"/>
        </w:rPr>
      </w:pPr>
      <w:r w:rsidRPr="00404DF5">
        <w:rPr>
          <w:rFonts w:cstheme="minorHAnsi"/>
          <w:spacing w:val="-3"/>
          <w:sz w:val="24"/>
          <w:szCs w:val="24"/>
        </w:rPr>
        <w:tab/>
      </w:r>
      <w:r w:rsidRPr="00404DF5">
        <w:rPr>
          <w:rFonts w:cstheme="minorHAnsi"/>
          <w:spacing w:val="-3"/>
          <w:sz w:val="24"/>
          <w:szCs w:val="24"/>
        </w:rPr>
        <w:tab/>
        <w:t>D</w:t>
      </w:r>
      <w:r w:rsidRPr="00404DF5">
        <w:rPr>
          <w:rFonts w:cstheme="minorHAnsi"/>
          <w:spacing w:val="-3"/>
          <w:sz w:val="24"/>
          <w:szCs w:val="24"/>
        </w:rPr>
        <w:tab/>
        <w:t>60-69</w:t>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t>WP</w:t>
      </w:r>
      <w:r w:rsidRPr="00404DF5">
        <w:rPr>
          <w:rFonts w:cstheme="minorHAnsi"/>
          <w:spacing w:val="-3"/>
          <w:sz w:val="24"/>
          <w:szCs w:val="24"/>
        </w:rPr>
        <w:tab/>
        <w:t>WITHDRAWAL PASSING</w:t>
      </w:r>
    </w:p>
    <w:p w:rsidR="00404DF5" w:rsidRPr="00404DF5" w:rsidRDefault="00404DF5" w:rsidP="00404DF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theme="minorHAnsi"/>
          <w:spacing w:val="-3"/>
          <w:sz w:val="24"/>
          <w:szCs w:val="24"/>
        </w:rPr>
      </w:pPr>
      <w:r w:rsidRPr="00404DF5">
        <w:rPr>
          <w:rFonts w:cstheme="minorHAnsi"/>
          <w:spacing w:val="-3"/>
          <w:sz w:val="24"/>
          <w:szCs w:val="24"/>
        </w:rPr>
        <w:tab/>
      </w:r>
      <w:r w:rsidRPr="00404DF5">
        <w:rPr>
          <w:rFonts w:cstheme="minorHAnsi"/>
          <w:spacing w:val="-3"/>
          <w:sz w:val="24"/>
          <w:szCs w:val="24"/>
        </w:rPr>
        <w:tab/>
        <w:t>F</w:t>
      </w:r>
      <w:r w:rsidRPr="00404DF5">
        <w:rPr>
          <w:rFonts w:cstheme="minorHAnsi"/>
          <w:spacing w:val="-3"/>
          <w:sz w:val="24"/>
          <w:szCs w:val="24"/>
        </w:rPr>
        <w:tab/>
        <w:t>BELOW 60</w:t>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t>WF</w:t>
      </w:r>
      <w:r w:rsidRPr="00404DF5">
        <w:rPr>
          <w:rFonts w:cstheme="minorHAnsi"/>
          <w:spacing w:val="-3"/>
          <w:sz w:val="24"/>
          <w:szCs w:val="24"/>
        </w:rPr>
        <w:tab/>
        <w:t>WITHDRAWAL FAILING</w:t>
      </w:r>
    </w:p>
    <w:p w:rsidR="00404DF5" w:rsidRPr="00404DF5" w:rsidRDefault="00404DF5" w:rsidP="00404DF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theme="minorHAnsi"/>
          <w:spacing w:val="-3"/>
          <w:sz w:val="24"/>
          <w:szCs w:val="24"/>
        </w:rPr>
      </w:pPr>
      <w:r w:rsidRPr="00404DF5">
        <w:rPr>
          <w:rFonts w:cstheme="minorHAnsi"/>
          <w:spacing w:val="-3"/>
          <w:sz w:val="24"/>
          <w:szCs w:val="24"/>
        </w:rPr>
        <w:tab/>
        <w:t xml:space="preserve">                                   </w:t>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r>
      <w:r w:rsidRPr="00404DF5">
        <w:rPr>
          <w:rFonts w:cstheme="minorHAnsi"/>
          <w:spacing w:val="-3"/>
          <w:sz w:val="24"/>
          <w:szCs w:val="24"/>
        </w:rPr>
        <w:tab/>
        <w:t>W</w:t>
      </w:r>
      <w:r w:rsidRPr="00404DF5">
        <w:rPr>
          <w:rFonts w:cstheme="minorHAnsi"/>
          <w:spacing w:val="-3"/>
          <w:sz w:val="24"/>
          <w:szCs w:val="24"/>
        </w:rPr>
        <w:tab/>
        <w:t>WITHDRAWAL</w:t>
      </w:r>
    </w:p>
    <w:p w:rsidR="00404DF5" w:rsidRDefault="00404DF5" w:rsidP="00404DF5">
      <w:pPr>
        <w:pStyle w:val="BodyTextIndent3"/>
        <w:ind w:right="1008"/>
        <w:rPr>
          <w:rFonts w:asciiTheme="minorHAnsi" w:hAnsiTheme="minorHAnsi" w:cstheme="minorHAnsi"/>
          <w:sz w:val="24"/>
          <w:szCs w:val="24"/>
        </w:rPr>
      </w:pPr>
      <w:r w:rsidRPr="00404DF5">
        <w:rPr>
          <w:rFonts w:asciiTheme="minorHAnsi" w:hAnsiTheme="minorHAnsi" w:cstheme="minorHAnsi"/>
          <w:sz w:val="24"/>
          <w:szCs w:val="24"/>
        </w:rPr>
        <w:lastRenderedPageBreak/>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404DF5" w:rsidRDefault="00404DF5" w:rsidP="00404DF5">
      <w:pPr>
        <w:pStyle w:val="BodyTextIndent3"/>
        <w:ind w:right="1008"/>
        <w:rPr>
          <w:rFonts w:asciiTheme="minorHAnsi" w:hAnsiTheme="minorHAnsi" w:cstheme="minorHAnsi"/>
          <w:sz w:val="24"/>
          <w:szCs w:val="24"/>
        </w:rPr>
      </w:pPr>
    </w:p>
    <w:p w:rsidR="00322CF7" w:rsidRPr="00322CF7" w:rsidRDefault="00322CF7" w:rsidP="00404DF5">
      <w:pPr>
        <w:ind w:left="720"/>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404DF5" w:rsidRDefault="00404DF5" w:rsidP="00322CF7">
      <w:pPr>
        <w:spacing w:after="0"/>
        <w:outlineLvl w:val="0"/>
        <w:rPr>
          <w:b/>
          <w:sz w:val="24"/>
          <w:szCs w:val="24"/>
        </w:rPr>
      </w:pPr>
    </w:p>
    <w:p w:rsidR="00CC393A" w:rsidRPr="004148FA" w:rsidRDefault="00CC393A" w:rsidP="00CC393A">
      <w:pPr>
        <w:autoSpaceDE w:val="0"/>
        <w:autoSpaceDN w:val="0"/>
        <w:adjustRightInd w:val="0"/>
        <w:ind w:firstLine="720"/>
        <w:rPr>
          <w:rFonts w:cstheme="minorHAnsi"/>
          <w:b/>
          <w:sz w:val="24"/>
          <w:szCs w:val="24"/>
        </w:rPr>
      </w:pPr>
      <w:r w:rsidRPr="004148FA">
        <w:rPr>
          <w:rFonts w:cstheme="minorHAnsi"/>
          <w:b/>
          <w:sz w:val="24"/>
          <w:szCs w:val="24"/>
        </w:rPr>
        <w:t>Week 1</w:t>
      </w:r>
      <w:r w:rsidRPr="004148FA">
        <w:rPr>
          <w:rFonts w:cstheme="minorHAnsi"/>
          <w:b/>
          <w:sz w:val="24"/>
          <w:szCs w:val="24"/>
        </w:rPr>
        <w:tab/>
      </w:r>
      <w:r w:rsidRPr="00DD2FE1">
        <w:rPr>
          <w:rFonts w:cstheme="minorHAnsi"/>
          <w:b/>
          <w:sz w:val="24"/>
          <w:szCs w:val="24"/>
        </w:rPr>
        <w:t xml:space="preserve"> </w:t>
      </w:r>
      <w:r w:rsidRPr="00DD2FE1">
        <w:rPr>
          <w:rFonts w:cs="Arial"/>
          <w:b/>
          <w:sz w:val="24"/>
          <w:szCs w:val="24"/>
        </w:rPr>
        <w:t>(November 12 – 18)</w:t>
      </w:r>
    </w:p>
    <w:p w:rsidR="00404DF5" w:rsidRDefault="00404DF5" w:rsidP="00CC393A">
      <w:r>
        <w:tab/>
      </w:r>
      <w:r w:rsidR="00CC393A">
        <w:tab/>
      </w:r>
      <w:r>
        <w:t>Introduction to Course</w:t>
      </w:r>
    </w:p>
    <w:p w:rsidR="00404DF5" w:rsidRDefault="00CC393A" w:rsidP="00404DF5">
      <w:r>
        <w:tab/>
      </w:r>
      <w:r>
        <w:tab/>
      </w:r>
      <w:r w:rsidR="00404DF5">
        <w:t xml:space="preserve">Chapter 1: Engaging with God in the Old Testament </w:t>
      </w:r>
    </w:p>
    <w:p w:rsidR="00404DF5" w:rsidRDefault="00404DF5" w:rsidP="00404DF5"/>
    <w:p w:rsidR="00CC393A" w:rsidRPr="00DD2FE1" w:rsidRDefault="00CC393A" w:rsidP="00CC393A">
      <w:pPr>
        <w:autoSpaceDE w:val="0"/>
        <w:autoSpaceDN w:val="0"/>
        <w:adjustRightInd w:val="0"/>
        <w:ind w:firstLine="720"/>
        <w:rPr>
          <w:rFonts w:cs="Arial"/>
          <w:b/>
          <w:sz w:val="24"/>
          <w:szCs w:val="24"/>
        </w:rPr>
      </w:pPr>
      <w:r w:rsidRPr="00DD2FE1">
        <w:rPr>
          <w:rFonts w:cs="Arial"/>
          <w:b/>
          <w:sz w:val="24"/>
          <w:szCs w:val="24"/>
        </w:rPr>
        <w:t xml:space="preserve">THANKSGIVING BREAK </w:t>
      </w:r>
      <w:r w:rsidRPr="00DD2FE1">
        <w:rPr>
          <w:rFonts w:cs="Arial"/>
          <w:b/>
          <w:sz w:val="24"/>
          <w:szCs w:val="24"/>
        </w:rPr>
        <w:tab/>
        <w:t xml:space="preserve"> (November 19 – November 25)</w:t>
      </w:r>
    </w:p>
    <w:p w:rsidR="00CC393A" w:rsidRDefault="00CC393A" w:rsidP="00404DF5"/>
    <w:p w:rsidR="00CC393A" w:rsidRDefault="00404DF5" w:rsidP="00404DF5">
      <w:r>
        <w:tab/>
      </w:r>
      <w:r w:rsidR="00CC393A" w:rsidRPr="004148FA">
        <w:rPr>
          <w:rFonts w:cstheme="minorHAnsi"/>
          <w:b/>
          <w:sz w:val="24"/>
          <w:szCs w:val="24"/>
        </w:rPr>
        <w:t xml:space="preserve">Week 2 </w:t>
      </w:r>
      <w:r w:rsidR="00CC393A">
        <w:rPr>
          <w:rFonts w:cstheme="minorHAnsi"/>
          <w:b/>
          <w:sz w:val="24"/>
          <w:szCs w:val="24"/>
        </w:rPr>
        <w:tab/>
      </w:r>
      <w:r w:rsidR="00CC393A" w:rsidRPr="00DD2FE1">
        <w:rPr>
          <w:rFonts w:cs="Arial"/>
          <w:b/>
          <w:sz w:val="24"/>
          <w:szCs w:val="24"/>
        </w:rPr>
        <w:t>(November 26 – December 2)</w:t>
      </w:r>
      <w:r>
        <w:tab/>
      </w:r>
    </w:p>
    <w:p w:rsidR="00404DF5" w:rsidRDefault="00404DF5" w:rsidP="00CC393A">
      <w:pPr>
        <w:ind w:left="720" w:firstLine="720"/>
      </w:pPr>
      <w:r>
        <w:t>Chapter 2: Honoring, serving and respecting God</w:t>
      </w:r>
    </w:p>
    <w:p w:rsidR="00404DF5" w:rsidRDefault="00404DF5" w:rsidP="00404DF5"/>
    <w:p w:rsidR="00CC393A" w:rsidRDefault="00404DF5" w:rsidP="00404DF5">
      <w:r>
        <w:tab/>
      </w:r>
      <w:r w:rsidR="00CC393A" w:rsidRPr="004148FA">
        <w:rPr>
          <w:rFonts w:cstheme="minorHAnsi"/>
          <w:b/>
          <w:sz w:val="24"/>
          <w:szCs w:val="24"/>
        </w:rPr>
        <w:t>Week 3</w:t>
      </w:r>
      <w:r w:rsidR="00CC393A" w:rsidRPr="004148FA">
        <w:rPr>
          <w:rFonts w:cstheme="minorHAnsi"/>
          <w:b/>
          <w:sz w:val="24"/>
          <w:szCs w:val="24"/>
        </w:rPr>
        <w:tab/>
        <w:t xml:space="preserve"> </w:t>
      </w:r>
      <w:r w:rsidR="00CC393A" w:rsidRPr="009667BB">
        <w:rPr>
          <w:rFonts w:cs="Arial"/>
          <w:b/>
          <w:sz w:val="24"/>
          <w:szCs w:val="24"/>
        </w:rPr>
        <w:t>(December 3 – December 9)</w:t>
      </w:r>
      <w:r>
        <w:tab/>
      </w:r>
    </w:p>
    <w:p w:rsidR="00404DF5" w:rsidRDefault="00404DF5" w:rsidP="00CC393A">
      <w:pPr>
        <w:ind w:left="720" w:firstLine="720"/>
      </w:pPr>
      <w:r>
        <w:t>Chapter 3: Jesus and the new temple</w:t>
      </w:r>
      <w:r>
        <w:tab/>
      </w:r>
      <w:r>
        <w:tab/>
        <w:t xml:space="preserve"> </w:t>
      </w:r>
    </w:p>
    <w:p w:rsidR="00404DF5" w:rsidRDefault="00404DF5" w:rsidP="00404DF5">
      <w:r>
        <w:tab/>
      </w:r>
      <w:r>
        <w:tab/>
      </w:r>
      <w:r>
        <w:tab/>
      </w:r>
      <w:r>
        <w:tab/>
      </w:r>
      <w:r>
        <w:tab/>
      </w:r>
      <w:r>
        <w:tab/>
      </w:r>
      <w:r>
        <w:tab/>
      </w:r>
      <w:r>
        <w:tab/>
      </w:r>
      <w:r>
        <w:tab/>
      </w:r>
      <w:r>
        <w:tab/>
      </w:r>
    </w:p>
    <w:p w:rsidR="00CC393A" w:rsidRPr="004148FA" w:rsidRDefault="00CC393A" w:rsidP="00CC393A">
      <w:pPr>
        <w:autoSpaceDE w:val="0"/>
        <w:autoSpaceDN w:val="0"/>
        <w:adjustRightInd w:val="0"/>
        <w:ind w:firstLine="720"/>
        <w:rPr>
          <w:rFonts w:cstheme="minorHAnsi"/>
          <w:b/>
          <w:sz w:val="24"/>
          <w:szCs w:val="24"/>
        </w:rPr>
      </w:pPr>
      <w:r w:rsidRPr="004148FA">
        <w:rPr>
          <w:rFonts w:cstheme="minorHAnsi"/>
          <w:b/>
          <w:sz w:val="24"/>
          <w:szCs w:val="24"/>
        </w:rPr>
        <w:lastRenderedPageBreak/>
        <w:t xml:space="preserve">Week 4 </w:t>
      </w:r>
      <w:r>
        <w:rPr>
          <w:rFonts w:cstheme="minorHAnsi"/>
          <w:b/>
          <w:sz w:val="24"/>
          <w:szCs w:val="24"/>
        </w:rPr>
        <w:tab/>
      </w:r>
      <w:r w:rsidRPr="009667BB">
        <w:rPr>
          <w:rFonts w:cs="Arial"/>
          <w:b/>
          <w:sz w:val="24"/>
          <w:szCs w:val="24"/>
        </w:rPr>
        <w:t>(December 10 – 16)</w:t>
      </w:r>
    </w:p>
    <w:p w:rsidR="00404DF5" w:rsidRDefault="00404DF5" w:rsidP="00CC393A">
      <w:pPr>
        <w:rPr>
          <w:b/>
        </w:rPr>
      </w:pPr>
      <w:r>
        <w:tab/>
      </w:r>
      <w:r w:rsidR="00CC393A">
        <w:tab/>
      </w:r>
      <w:r>
        <w:t xml:space="preserve">Chapter 4: Jesus and the new covenant </w:t>
      </w:r>
      <w:r w:rsidRPr="001D438A">
        <w:rPr>
          <w:b/>
        </w:rPr>
        <w:t xml:space="preserve"> </w:t>
      </w:r>
    </w:p>
    <w:p w:rsidR="00404DF5" w:rsidRDefault="00404DF5" w:rsidP="00CC393A">
      <w:pPr>
        <w:ind w:left="720" w:firstLine="720"/>
        <w:rPr>
          <w:b/>
        </w:rPr>
      </w:pPr>
      <w:r>
        <w:rPr>
          <w:b/>
        </w:rPr>
        <w:t xml:space="preserve">Analytical </w:t>
      </w:r>
      <w:r w:rsidRPr="00451166">
        <w:rPr>
          <w:b/>
        </w:rPr>
        <w:t>Book Review</w:t>
      </w:r>
      <w:r>
        <w:rPr>
          <w:b/>
        </w:rPr>
        <w:t>/</w:t>
      </w:r>
      <w:r w:rsidR="00E8207B">
        <w:rPr>
          <w:b/>
        </w:rPr>
        <w:t>Discussion Board</w:t>
      </w:r>
      <w:r w:rsidRPr="00451166">
        <w:rPr>
          <w:b/>
        </w:rPr>
        <w:t xml:space="preserve"> due</w:t>
      </w:r>
      <w:r>
        <w:rPr>
          <w:b/>
        </w:rPr>
        <w:t xml:space="preserve"> (on N.T. Wright’s text)</w:t>
      </w:r>
    </w:p>
    <w:p w:rsidR="00CC393A" w:rsidRDefault="00CC393A" w:rsidP="00CC393A">
      <w:pPr>
        <w:rPr>
          <w:b/>
        </w:rPr>
      </w:pPr>
    </w:p>
    <w:p w:rsidR="00CC393A" w:rsidRPr="009667BB" w:rsidRDefault="00CC393A" w:rsidP="00CC393A">
      <w:pPr>
        <w:autoSpaceDE w:val="0"/>
        <w:autoSpaceDN w:val="0"/>
        <w:adjustRightInd w:val="0"/>
        <w:ind w:firstLine="720"/>
        <w:rPr>
          <w:rFonts w:cs="Arial"/>
          <w:b/>
          <w:sz w:val="24"/>
          <w:szCs w:val="24"/>
        </w:rPr>
      </w:pPr>
      <w:r w:rsidRPr="009667BB">
        <w:rPr>
          <w:rFonts w:cs="Arial"/>
          <w:b/>
          <w:sz w:val="24"/>
          <w:szCs w:val="24"/>
        </w:rPr>
        <w:t xml:space="preserve">CHRISTMAS </w:t>
      </w:r>
      <w:proofErr w:type="gramStart"/>
      <w:r w:rsidRPr="009667BB">
        <w:rPr>
          <w:rFonts w:cs="Arial"/>
          <w:b/>
          <w:sz w:val="24"/>
          <w:szCs w:val="24"/>
        </w:rPr>
        <w:t>BREAK  (</w:t>
      </w:r>
      <w:proofErr w:type="gramEnd"/>
      <w:r w:rsidRPr="009667BB">
        <w:rPr>
          <w:rFonts w:cs="Arial"/>
          <w:b/>
          <w:sz w:val="24"/>
          <w:szCs w:val="24"/>
        </w:rPr>
        <w:t>December 20-January 2 – Christmas Holidays)</w:t>
      </w:r>
    </w:p>
    <w:p w:rsidR="00AF7104" w:rsidRDefault="00AF7104" w:rsidP="00CC393A">
      <w:pPr>
        <w:ind w:firstLine="720"/>
        <w:rPr>
          <w:b/>
        </w:rPr>
      </w:pPr>
    </w:p>
    <w:p w:rsidR="00CC393A" w:rsidRDefault="00AF7104" w:rsidP="00CC393A">
      <w:pPr>
        <w:ind w:firstLine="720"/>
        <w:rPr>
          <w:b/>
        </w:rPr>
      </w:pPr>
      <w:r w:rsidRPr="004148FA">
        <w:rPr>
          <w:rFonts w:cstheme="minorHAnsi"/>
          <w:b/>
          <w:sz w:val="24"/>
          <w:szCs w:val="24"/>
        </w:rPr>
        <w:t>Week 5</w:t>
      </w:r>
      <w:r w:rsidRPr="004148FA">
        <w:rPr>
          <w:rFonts w:cstheme="minorHAnsi"/>
          <w:b/>
          <w:sz w:val="24"/>
          <w:szCs w:val="24"/>
        </w:rPr>
        <w:tab/>
      </w:r>
      <w:r w:rsidRPr="009667BB">
        <w:rPr>
          <w:rFonts w:cs="Arial"/>
          <w:b/>
          <w:sz w:val="24"/>
          <w:szCs w:val="24"/>
        </w:rPr>
        <w:t>(January 3 – 6)</w:t>
      </w:r>
      <w:r w:rsidR="00404DF5">
        <w:tab/>
      </w:r>
      <w:r w:rsidR="00404DF5">
        <w:rPr>
          <w:b/>
        </w:rPr>
        <w:t xml:space="preserve"> </w:t>
      </w:r>
    </w:p>
    <w:p w:rsidR="00404DF5" w:rsidRPr="00EA1C8F" w:rsidRDefault="00404DF5" w:rsidP="00CC393A">
      <w:pPr>
        <w:ind w:left="720" w:firstLine="720"/>
      </w:pPr>
      <w:r w:rsidRPr="00747CB8">
        <w:rPr>
          <w:b/>
        </w:rPr>
        <w:t>Mid Term Exam</w:t>
      </w:r>
      <w:r>
        <w:rPr>
          <w:b/>
        </w:rPr>
        <w:t>,</w:t>
      </w:r>
      <w:r w:rsidRPr="00A25F97">
        <w:t xml:space="preserve"> </w:t>
      </w:r>
      <w:r>
        <w:t>Chapter 5: Temple and Community in the Acts of the Apostles</w:t>
      </w:r>
    </w:p>
    <w:p w:rsidR="00404DF5" w:rsidRDefault="00404DF5" w:rsidP="00404DF5"/>
    <w:p w:rsidR="00CC393A" w:rsidRDefault="00404DF5" w:rsidP="00404DF5">
      <w:pPr>
        <w:rPr>
          <w:b/>
        </w:rPr>
      </w:pPr>
      <w:r>
        <w:tab/>
      </w:r>
      <w:r w:rsidR="00AF7104" w:rsidRPr="004148FA">
        <w:rPr>
          <w:rFonts w:cstheme="minorHAnsi"/>
          <w:b/>
          <w:sz w:val="24"/>
          <w:szCs w:val="24"/>
        </w:rPr>
        <w:t xml:space="preserve">Week 6 </w:t>
      </w:r>
      <w:r w:rsidR="00AF7104">
        <w:rPr>
          <w:rFonts w:cstheme="minorHAnsi"/>
          <w:b/>
          <w:sz w:val="24"/>
          <w:szCs w:val="24"/>
        </w:rPr>
        <w:tab/>
      </w:r>
      <w:r w:rsidR="00AF7104" w:rsidRPr="009667BB">
        <w:rPr>
          <w:rFonts w:cs="Arial"/>
          <w:b/>
          <w:sz w:val="24"/>
          <w:szCs w:val="24"/>
        </w:rPr>
        <w:t>(January 7 – 13)</w:t>
      </w:r>
      <w:r w:rsidRPr="00747CB8">
        <w:rPr>
          <w:b/>
        </w:rPr>
        <w:tab/>
      </w:r>
    </w:p>
    <w:p w:rsidR="00404DF5" w:rsidRPr="00A25F97" w:rsidRDefault="00404DF5" w:rsidP="00CC393A">
      <w:pPr>
        <w:ind w:left="720" w:firstLine="720"/>
      </w:pPr>
      <w:r>
        <w:t>Chapter 6: Pau</w:t>
      </w:r>
      <w:r w:rsidR="00CC393A">
        <w:t xml:space="preserve">l and the service of the </w:t>
      </w:r>
      <w:proofErr w:type="gramStart"/>
      <w:r w:rsidR="00CC393A">
        <w:t>gospel</w:t>
      </w:r>
      <w:r>
        <w:t xml:space="preserve">;  </w:t>
      </w:r>
      <w:r w:rsidRPr="001D438A">
        <w:rPr>
          <w:b/>
        </w:rPr>
        <w:t>Research</w:t>
      </w:r>
      <w:proofErr w:type="gramEnd"/>
      <w:r w:rsidRPr="001D438A">
        <w:rPr>
          <w:b/>
        </w:rPr>
        <w:t xml:space="preserve"> Paper due</w:t>
      </w:r>
    </w:p>
    <w:p w:rsidR="00404DF5" w:rsidRDefault="00404DF5" w:rsidP="00404DF5">
      <w:pPr>
        <w:rPr>
          <w:b/>
        </w:rPr>
      </w:pPr>
    </w:p>
    <w:p w:rsidR="00CC393A" w:rsidRDefault="00404DF5" w:rsidP="00404DF5">
      <w:r>
        <w:tab/>
      </w:r>
      <w:r w:rsidR="00AF7104" w:rsidRPr="004148FA">
        <w:rPr>
          <w:rFonts w:cstheme="minorHAnsi"/>
          <w:b/>
          <w:sz w:val="24"/>
          <w:szCs w:val="24"/>
        </w:rPr>
        <w:t xml:space="preserve">Week 7 </w:t>
      </w:r>
      <w:r w:rsidR="00AF7104">
        <w:rPr>
          <w:rFonts w:cstheme="minorHAnsi"/>
          <w:b/>
          <w:sz w:val="24"/>
          <w:szCs w:val="24"/>
        </w:rPr>
        <w:tab/>
      </w:r>
      <w:r w:rsidR="00AF7104" w:rsidRPr="009667BB">
        <w:rPr>
          <w:rFonts w:cs="Arial"/>
          <w:b/>
          <w:sz w:val="24"/>
          <w:szCs w:val="24"/>
        </w:rPr>
        <w:t>(January 14 – 20)</w:t>
      </w:r>
      <w:r>
        <w:tab/>
      </w:r>
    </w:p>
    <w:p w:rsidR="00AF7104" w:rsidRDefault="00404DF5" w:rsidP="00CC393A">
      <w:pPr>
        <w:ind w:left="720" w:firstLine="720"/>
      </w:pPr>
      <w:r>
        <w:t>Chapter 7: Serving God in the assembly of his people</w:t>
      </w:r>
    </w:p>
    <w:p w:rsidR="00AF7104" w:rsidRDefault="00AF7104" w:rsidP="00AF7104"/>
    <w:p w:rsidR="00404DF5" w:rsidRDefault="00AF7104" w:rsidP="00AF7104">
      <w:r>
        <w:tab/>
      </w:r>
      <w:r w:rsidRPr="009667BB">
        <w:rPr>
          <w:rFonts w:cs="Arial"/>
          <w:b/>
          <w:sz w:val="24"/>
          <w:szCs w:val="24"/>
        </w:rPr>
        <w:t>Martin Luther King Jr. Holiday January 21 – no assignments</w:t>
      </w:r>
      <w:r>
        <w:rPr>
          <w:rFonts w:cs="Arial"/>
          <w:b/>
          <w:sz w:val="24"/>
          <w:szCs w:val="24"/>
        </w:rPr>
        <w:t xml:space="preserve"> /</w:t>
      </w:r>
      <w:r w:rsidRPr="009667BB">
        <w:rPr>
          <w:rFonts w:cs="Arial"/>
          <w:b/>
          <w:sz w:val="24"/>
          <w:szCs w:val="24"/>
        </w:rPr>
        <w:t xml:space="preserve"> no class this day</w:t>
      </w:r>
      <w:r w:rsidR="00404DF5">
        <w:tab/>
      </w:r>
    </w:p>
    <w:p w:rsidR="00404DF5" w:rsidRDefault="00404DF5" w:rsidP="00404DF5">
      <w:r>
        <w:tab/>
      </w:r>
      <w:r>
        <w:tab/>
      </w:r>
      <w:r>
        <w:tab/>
      </w:r>
      <w:r>
        <w:tab/>
      </w:r>
      <w:r>
        <w:tab/>
      </w:r>
      <w:r>
        <w:tab/>
      </w:r>
      <w:r>
        <w:tab/>
      </w:r>
      <w:r>
        <w:tab/>
      </w:r>
      <w:r>
        <w:tab/>
      </w:r>
      <w:r>
        <w:tab/>
      </w:r>
    </w:p>
    <w:p w:rsidR="00CC393A" w:rsidRDefault="00404DF5" w:rsidP="00404DF5">
      <w:r>
        <w:tab/>
      </w:r>
      <w:r w:rsidR="00AF7104" w:rsidRPr="004148FA">
        <w:rPr>
          <w:rFonts w:cstheme="minorHAnsi"/>
          <w:b/>
          <w:sz w:val="24"/>
          <w:szCs w:val="24"/>
        </w:rPr>
        <w:t xml:space="preserve">Week 8 </w:t>
      </w:r>
      <w:r w:rsidR="00AF7104">
        <w:rPr>
          <w:rFonts w:cstheme="minorHAnsi"/>
          <w:b/>
          <w:sz w:val="24"/>
          <w:szCs w:val="24"/>
        </w:rPr>
        <w:tab/>
      </w:r>
      <w:r w:rsidR="00AF7104" w:rsidRPr="009667BB">
        <w:rPr>
          <w:rFonts w:cs="Arial"/>
          <w:b/>
          <w:sz w:val="24"/>
          <w:szCs w:val="24"/>
        </w:rPr>
        <w:t>(January 22 – 27)</w:t>
      </w:r>
      <w:r>
        <w:tab/>
      </w:r>
    </w:p>
    <w:p w:rsidR="00404DF5" w:rsidRDefault="00404DF5" w:rsidP="00CC393A">
      <w:pPr>
        <w:ind w:left="720" w:firstLine="720"/>
      </w:pPr>
      <w:r>
        <w:t xml:space="preserve">Chapter 8: </w:t>
      </w:r>
      <w:r w:rsidR="00CC393A">
        <w:t>Book</w:t>
      </w:r>
      <w:r>
        <w:t xml:space="preserve"> of Hebrews </w:t>
      </w:r>
      <w:r w:rsidR="00CC393A">
        <w:t>&amp;</w:t>
      </w:r>
      <w:r w:rsidR="00E8207B">
        <w:t xml:space="preserve"> worship of Jesus</w:t>
      </w:r>
    </w:p>
    <w:p w:rsidR="00CC393A" w:rsidRDefault="00CC393A" w:rsidP="00404DF5"/>
    <w:p w:rsidR="00AF7104" w:rsidRPr="009667BB" w:rsidRDefault="00AF7104" w:rsidP="00AF7104">
      <w:pPr>
        <w:autoSpaceDE w:val="0"/>
        <w:autoSpaceDN w:val="0"/>
        <w:adjustRightInd w:val="0"/>
        <w:ind w:left="1440" w:hanging="720"/>
        <w:rPr>
          <w:rFonts w:cstheme="minorHAnsi"/>
          <w:b/>
          <w:sz w:val="24"/>
          <w:szCs w:val="24"/>
        </w:rPr>
      </w:pPr>
      <w:r w:rsidRPr="004148FA">
        <w:rPr>
          <w:rFonts w:cstheme="minorHAnsi"/>
          <w:b/>
          <w:sz w:val="24"/>
          <w:szCs w:val="24"/>
        </w:rPr>
        <w:t xml:space="preserve">Week 9 </w:t>
      </w:r>
      <w:r>
        <w:rPr>
          <w:rFonts w:cstheme="minorHAnsi"/>
          <w:b/>
          <w:sz w:val="24"/>
          <w:szCs w:val="24"/>
        </w:rPr>
        <w:tab/>
      </w:r>
      <w:r w:rsidRPr="009667BB">
        <w:rPr>
          <w:rFonts w:cs="Arial"/>
          <w:b/>
          <w:sz w:val="24"/>
          <w:szCs w:val="24"/>
        </w:rPr>
        <w:t>(January 28 – February 3)</w:t>
      </w:r>
    </w:p>
    <w:p w:rsidR="00404DF5" w:rsidRDefault="00404DF5" w:rsidP="00AF7104">
      <w:r>
        <w:tab/>
      </w:r>
      <w:r w:rsidR="00AF7104">
        <w:tab/>
      </w:r>
      <w:r>
        <w:t>Chapter 9: Worship in the Revelation to John</w:t>
      </w:r>
    </w:p>
    <w:p w:rsidR="00404DF5" w:rsidRDefault="00404DF5" w:rsidP="00404DF5"/>
    <w:p w:rsidR="00CC393A" w:rsidRDefault="00404DF5" w:rsidP="00404DF5">
      <w:r>
        <w:tab/>
      </w:r>
      <w:r w:rsidR="00AF7104" w:rsidRPr="004148FA">
        <w:rPr>
          <w:rFonts w:cstheme="minorHAnsi"/>
          <w:b/>
          <w:sz w:val="24"/>
          <w:szCs w:val="24"/>
        </w:rPr>
        <w:t xml:space="preserve">Week 10 </w:t>
      </w:r>
      <w:r w:rsidR="00AF7104">
        <w:rPr>
          <w:rFonts w:cstheme="minorHAnsi"/>
          <w:b/>
          <w:sz w:val="24"/>
          <w:szCs w:val="24"/>
        </w:rPr>
        <w:tab/>
      </w:r>
      <w:r w:rsidR="00AF7104" w:rsidRPr="009667BB">
        <w:rPr>
          <w:rFonts w:cs="Arial"/>
          <w:b/>
          <w:sz w:val="24"/>
          <w:szCs w:val="24"/>
        </w:rPr>
        <w:t>(February 4 – 10)</w:t>
      </w:r>
      <w:r>
        <w:tab/>
      </w:r>
    </w:p>
    <w:p w:rsidR="00404DF5" w:rsidRDefault="00404DF5" w:rsidP="00CC393A">
      <w:pPr>
        <w:ind w:left="720" w:firstLine="720"/>
      </w:pPr>
      <w:r w:rsidRPr="001D438A">
        <w:rPr>
          <w:b/>
        </w:rPr>
        <w:t xml:space="preserve">Class </w:t>
      </w:r>
      <w:r w:rsidR="00E8207B">
        <w:rPr>
          <w:b/>
        </w:rPr>
        <w:t xml:space="preserve">Wiki </w:t>
      </w:r>
      <w:r w:rsidR="00BD4128">
        <w:rPr>
          <w:b/>
        </w:rPr>
        <w:t>Project/</w:t>
      </w:r>
      <w:r w:rsidR="00E8207B">
        <w:rPr>
          <w:b/>
        </w:rPr>
        <w:t>Wor</w:t>
      </w:r>
      <w:r w:rsidRPr="001D438A">
        <w:rPr>
          <w:b/>
        </w:rPr>
        <w:t>s</w:t>
      </w:r>
      <w:r w:rsidR="00E8207B">
        <w:rPr>
          <w:b/>
        </w:rPr>
        <w:t>hip Plan due</w:t>
      </w:r>
    </w:p>
    <w:p w:rsidR="00404DF5" w:rsidRDefault="00404DF5" w:rsidP="00404DF5"/>
    <w:p w:rsidR="00CC393A" w:rsidRDefault="00404DF5" w:rsidP="00404DF5">
      <w:r>
        <w:tab/>
      </w:r>
      <w:proofErr w:type="gramStart"/>
      <w:r w:rsidR="00AF7104" w:rsidRPr="004148FA">
        <w:rPr>
          <w:rFonts w:cstheme="minorHAnsi"/>
          <w:b/>
          <w:sz w:val="24"/>
          <w:szCs w:val="24"/>
        </w:rPr>
        <w:t>Week  11</w:t>
      </w:r>
      <w:proofErr w:type="gramEnd"/>
      <w:r w:rsidR="00AF7104">
        <w:rPr>
          <w:rFonts w:cstheme="minorHAnsi"/>
          <w:b/>
          <w:sz w:val="24"/>
          <w:szCs w:val="24"/>
        </w:rPr>
        <w:tab/>
      </w:r>
      <w:r w:rsidR="00AF7104" w:rsidRPr="009667BB">
        <w:rPr>
          <w:rFonts w:cs="Arial"/>
          <w:b/>
          <w:sz w:val="24"/>
          <w:szCs w:val="24"/>
        </w:rPr>
        <w:t>(February 11 – 16)</w:t>
      </w:r>
      <w:r>
        <w:tab/>
      </w:r>
    </w:p>
    <w:p w:rsidR="00404DF5" w:rsidRPr="00C30D60" w:rsidRDefault="00404DF5" w:rsidP="00CC393A">
      <w:pPr>
        <w:ind w:left="720" w:firstLine="720"/>
        <w:rPr>
          <w:b/>
        </w:rPr>
      </w:pPr>
      <w:r w:rsidRPr="00C30D60">
        <w:rPr>
          <w:b/>
        </w:rPr>
        <w:t>Final Exam</w:t>
      </w:r>
      <w:r>
        <w:tab/>
      </w:r>
      <w:r>
        <w:tab/>
      </w:r>
      <w:r>
        <w:tab/>
      </w:r>
    </w:p>
    <w:p w:rsidR="00404DF5" w:rsidRDefault="00404DF5" w:rsidP="00404DF5">
      <w:r>
        <w:lastRenderedPageBreak/>
        <w:tab/>
      </w:r>
      <w:r>
        <w:tab/>
      </w:r>
      <w:r>
        <w:tab/>
      </w:r>
    </w:p>
    <w:p w:rsidR="00404DF5" w:rsidRDefault="00404DF5" w:rsidP="00404DF5">
      <w:pPr>
        <w:ind w:left="720"/>
        <w:rPr>
          <w:b/>
          <w:i/>
        </w:rPr>
      </w:pPr>
      <w:r w:rsidRPr="00C30D60">
        <w:rPr>
          <w:b/>
          <w:i/>
        </w:rPr>
        <w:t xml:space="preserve">The professor </w:t>
      </w:r>
      <w:r>
        <w:rPr>
          <w:b/>
          <w:i/>
        </w:rPr>
        <w:t>reserves the right to amend the syllabus and class schedule to fit the needs of this particular class</w:t>
      </w:r>
      <w:r w:rsidRPr="00C30D60">
        <w:rPr>
          <w:b/>
          <w:i/>
        </w:rPr>
        <w:t>.</w:t>
      </w:r>
    </w:p>
    <w:p w:rsidR="00AF7104" w:rsidRDefault="00AF7104" w:rsidP="00AF7104"/>
    <w:p w:rsidR="00AF7104" w:rsidRPr="004148FA" w:rsidRDefault="00AF7104" w:rsidP="00AF7104">
      <w:pPr>
        <w:tabs>
          <w:tab w:val="left" w:pos="-720"/>
        </w:tabs>
        <w:suppressAutoHyphens/>
        <w:ind w:left="720" w:right="1008"/>
        <w:rPr>
          <w:rFonts w:cstheme="minorHAnsi"/>
          <w:sz w:val="24"/>
          <w:szCs w:val="24"/>
        </w:rPr>
      </w:pPr>
      <w:r w:rsidRPr="004148FA">
        <w:rPr>
          <w:rFonts w:cstheme="minorHAnsi"/>
          <w:b/>
          <w:bCs/>
          <w:sz w:val="24"/>
          <w:szCs w:val="24"/>
        </w:rPr>
        <w:t>Course policies</w:t>
      </w:r>
      <w:r w:rsidRPr="004148FA">
        <w:rPr>
          <w:rFonts w:cstheme="minorHAnsi"/>
          <w:sz w:val="24"/>
          <w:szCs w:val="24"/>
        </w:rPr>
        <w:t>:</w:t>
      </w:r>
      <w:r w:rsidRPr="004148FA">
        <w:rPr>
          <w:rFonts w:cstheme="minorHAnsi"/>
          <w:sz w:val="24"/>
          <w:szCs w:val="24"/>
        </w:rPr>
        <w:br/>
      </w:r>
      <w:r w:rsidRPr="004148FA">
        <w:rPr>
          <w:rFonts w:cstheme="minorHAnsi"/>
          <w:b/>
          <w:i/>
          <w:iCs/>
          <w:sz w:val="24"/>
          <w:szCs w:val="24"/>
        </w:rPr>
        <w:t>Respect</w:t>
      </w:r>
      <w:r w:rsidRPr="004148FA">
        <w:rPr>
          <w:rFonts w:cstheme="minorHAnsi"/>
          <w:b/>
          <w:sz w:val="24"/>
          <w:szCs w:val="24"/>
        </w:rPr>
        <w:t>.</w:t>
      </w:r>
      <w:r w:rsidRPr="004148FA">
        <w:rPr>
          <w:rFonts w:cstheme="minorHAnsi"/>
          <w:sz w:val="24"/>
          <w:szCs w:val="24"/>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AF7104" w:rsidRPr="004148FA" w:rsidRDefault="00AF7104" w:rsidP="00AF7104">
      <w:pPr>
        <w:tabs>
          <w:tab w:val="left" w:pos="-720"/>
        </w:tabs>
        <w:suppressAutoHyphens/>
        <w:ind w:left="720" w:right="1008"/>
        <w:rPr>
          <w:rFonts w:cstheme="minorHAnsi"/>
          <w:bCs/>
          <w:spacing w:val="-3"/>
          <w:sz w:val="24"/>
          <w:szCs w:val="24"/>
        </w:rPr>
      </w:pPr>
      <w:r w:rsidRPr="004148FA">
        <w:rPr>
          <w:rFonts w:cstheme="minorHAnsi"/>
          <w:b/>
          <w:i/>
          <w:iCs/>
          <w:sz w:val="24"/>
          <w:szCs w:val="24"/>
        </w:rPr>
        <w:t>Student rights</w:t>
      </w:r>
      <w:r w:rsidRPr="004148FA">
        <w:rPr>
          <w:rFonts w:cstheme="minorHAnsi"/>
          <w:b/>
          <w:sz w:val="24"/>
          <w:szCs w:val="24"/>
        </w:rPr>
        <w:t>.</w:t>
      </w:r>
      <w:r w:rsidRPr="004148FA">
        <w:rPr>
          <w:rFonts w:cstheme="minorHAnsi"/>
          <w:sz w:val="24"/>
          <w:szCs w:val="24"/>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AF7104" w:rsidRPr="00AF7104" w:rsidRDefault="00AF7104" w:rsidP="00AF7104"/>
    <w:sectPr w:rsidR="00AF7104" w:rsidRPr="00AF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090"/>
    <w:multiLevelType w:val="hybridMultilevel"/>
    <w:tmpl w:val="92265DF2"/>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1C7"/>
    <w:multiLevelType w:val="hybridMultilevel"/>
    <w:tmpl w:val="61906B3C"/>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119E0"/>
    <w:multiLevelType w:val="hybridMultilevel"/>
    <w:tmpl w:val="961E89B4"/>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C3D21"/>
    <w:multiLevelType w:val="hybridMultilevel"/>
    <w:tmpl w:val="45BA7944"/>
    <w:lvl w:ilvl="0" w:tplc="1450B18A">
      <w:start w:val="1"/>
      <w:numFmt w:val="bullet"/>
      <w:lvlText w:val=""/>
      <w:lvlJc w:val="left"/>
      <w:pPr>
        <w:tabs>
          <w:tab w:val="num" w:pos="450"/>
        </w:tabs>
        <w:ind w:left="3330" w:hanging="2880"/>
      </w:pPr>
      <w:rPr>
        <w:rFonts w:ascii="Symbol" w:hAnsi="Symbol"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1DE5A8C"/>
    <w:multiLevelType w:val="hybridMultilevel"/>
    <w:tmpl w:val="DC2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76733"/>
    <w:multiLevelType w:val="hybridMultilevel"/>
    <w:tmpl w:val="A2E23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2036D6"/>
    <w:rsid w:val="00227F2B"/>
    <w:rsid w:val="00322CF7"/>
    <w:rsid w:val="003B0716"/>
    <w:rsid w:val="00404DF5"/>
    <w:rsid w:val="0040734B"/>
    <w:rsid w:val="004B2CBF"/>
    <w:rsid w:val="004D3F52"/>
    <w:rsid w:val="006C7981"/>
    <w:rsid w:val="00744A6A"/>
    <w:rsid w:val="00963FD3"/>
    <w:rsid w:val="00A42A2F"/>
    <w:rsid w:val="00AF148A"/>
    <w:rsid w:val="00AF7104"/>
    <w:rsid w:val="00BD4128"/>
    <w:rsid w:val="00CB32F0"/>
    <w:rsid w:val="00CC393A"/>
    <w:rsid w:val="00D463DA"/>
    <w:rsid w:val="00DE1187"/>
    <w:rsid w:val="00E8207B"/>
    <w:rsid w:val="00FD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5">
    <w:name w:val="heading 5"/>
    <w:basedOn w:val="Normal"/>
    <w:next w:val="Normal"/>
    <w:link w:val="Heading5Char"/>
    <w:uiPriority w:val="9"/>
    <w:semiHidden/>
    <w:unhideWhenUsed/>
    <w:qFormat/>
    <w:rsid w:val="00404D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basedOn w:val="DefaultParagraphFont"/>
    <w:uiPriority w:val="99"/>
    <w:unhideWhenUsed/>
    <w:rsid w:val="00744A6A"/>
    <w:rPr>
      <w:color w:val="0563C1" w:themeColor="hyperlink"/>
      <w:u w:val="single"/>
    </w:rPr>
  </w:style>
  <w:style w:type="paragraph" w:styleId="ListParagraph">
    <w:name w:val="List Paragraph"/>
    <w:basedOn w:val="Normal"/>
    <w:uiPriority w:val="34"/>
    <w:qFormat/>
    <w:rsid w:val="004D3F52"/>
    <w:pPr>
      <w:spacing w:after="0" w:line="240" w:lineRule="auto"/>
      <w:ind w:left="720"/>
      <w:contextualSpacing/>
    </w:pPr>
    <w:rPr>
      <w:rFonts w:ascii="Times New Roman" w:eastAsia="Times New Roman" w:hAnsi="Times New Roman" w:cs="Times New Roman"/>
      <w:snapToGrid w:val="0"/>
      <w:sz w:val="24"/>
      <w:szCs w:val="24"/>
    </w:rPr>
  </w:style>
  <w:style w:type="paragraph" w:styleId="NoSpacing">
    <w:name w:val="No Spacing"/>
    <w:uiPriority w:val="1"/>
    <w:qFormat/>
    <w:rsid w:val="00AF148A"/>
    <w:pPr>
      <w:spacing w:after="0" w:line="240" w:lineRule="auto"/>
    </w:pPr>
    <w:rPr>
      <w:rFonts w:ascii="Times New Roman" w:eastAsia="Times New Roman" w:hAnsi="Times New Roman" w:cs="Times New Roman"/>
      <w:snapToGrid w:val="0"/>
      <w:sz w:val="24"/>
      <w:szCs w:val="24"/>
    </w:rPr>
  </w:style>
  <w:style w:type="character" w:customStyle="1" w:styleId="Heading5Char">
    <w:name w:val="Heading 5 Char"/>
    <w:basedOn w:val="DefaultParagraphFont"/>
    <w:link w:val="Heading5"/>
    <w:uiPriority w:val="9"/>
    <w:semiHidden/>
    <w:rsid w:val="00404DF5"/>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404DF5"/>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404DF5"/>
    <w:rPr>
      <w:rFonts w:ascii="Times New Roman" w:eastAsia="Times New Roman" w:hAnsi="Times New Roman" w:cs="Times New Roman"/>
      <w:spacing w:val="-3"/>
      <w:sz w:val="20"/>
      <w:szCs w:val="20"/>
    </w:rPr>
  </w:style>
  <w:style w:type="paragraph" w:styleId="BalloonText">
    <w:name w:val="Balloon Text"/>
    <w:basedOn w:val="Normal"/>
    <w:link w:val="BalloonTextChar"/>
    <w:uiPriority w:val="99"/>
    <w:semiHidden/>
    <w:unhideWhenUsed/>
    <w:rsid w:val="0040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chellg@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8</cp:revision>
  <cp:lastPrinted>2018-10-05T19:12:00Z</cp:lastPrinted>
  <dcterms:created xsi:type="dcterms:W3CDTF">2018-09-18T01:57:00Z</dcterms:created>
  <dcterms:modified xsi:type="dcterms:W3CDTF">2018-10-08T20:46:00Z</dcterms:modified>
</cp:coreProperties>
</file>