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ACAC0322 College Reading II</w:t>
      </w:r>
    </w:p>
    <w:p w:rsidR="00322CF7" w:rsidRPr="00B11D9F" w:rsidRDefault="00322CF7" w:rsidP="005872B1">
      <w:pPr>
        <w:pStyle w:val="Heading2"/>
      </w:pPr>
      <w:r w:rsidRPr="005872B1">
        <w:t>TERM</w:t>
      </w:r>
      <w:r w:rsidRPr="00B11D9F">
        <w:t xml:space="preserve">: </w:t>
      </w:r>
    </w:p>
    <w:p w:rsidR="00322CF7" w:rsidRDefault="001873F1" w:rsidP="00322CF7">
      <w:pPr>
        <w:rPr>
          <w:sz w:val="24"/>
          <w:szCs w:val="24"/>
        </w:rPr>
      </w:pPr>
      <w:r>
        <w:rPr>
          <w:sz w:val="24"/>
          <w:szCs w:val="24"/>
        </w:rPr>
        <w:t>Winter</w:t>
      </w:r>
      <w:r w:rsidR="008E5D5E">
        <w:rPr>
          <w:sz w:val="24"/>
          <w:szCs w:val="24"/>
        </w:rPr>
        <w:t>, 2019</w:t>
      </w:r>
    </w:p>
    <w:p w:rsidR="001873F1" w:rsidRPr="00322CF7" w:rsidRDefault="001873F1" w:rsidP="00322CF7">
      <w:pPr>
        <w:rPr>
          <w:sz w:val="24"/>
          <w:szCs w:val="24"/>
        </w:rPr>
      </w:pPr>
      <w:r>
        <w:rPr>
          <w:sz w:val="24"/>
          <w:szCs w:val="24"/>
        </w:rPr>
        <w:t>November 11, 2019 – February 15, 2020</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E03717" w:rsidP="00322CF7">
      <w:pPr>
        <w:rPr>
          <w:sz w:val="24"/>
          <w:szCs w:val="24"/>
        </w:rPr>
      </w:pPr>
      <w:r w:rsidRPr="00E03717">
        <w:rPr>
          <w:rFonts w:ascii="Calibri" w:hAnsi="Calibri"/>
          <w:sz w:val="24"/>
          <w:szCs w:val="24"/>
        </w:rPr>
        <w:t>Foundational reading skills; increasing vocabulary, reading comprehension, reading speed, and critical thinking.  Required for students whose score on approved assessment tests is below minimum for entry in ENGL 1301.  Three lecture hours and one lab hour per week.  “C” or better with the Accuplacer score incorporated into course grade required to advance to ENGL 1301.</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E03717" w:rsidP="00322CF7">
      <w: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w:t>
      </w:r>
      <w:r w:rsidR="001411B1">
        <w:rPr>
          <w:rFonts w:ascii="Calibri" w:hAnsi="Calibri"/>
          <w:sz w:val="24"/>
          <w:szCs w:val="24"/>
        </w:rPr>
        <w:t>through Vital Source</w:t>
      </w:r>
      <w:r>
        <w:rPr>
          <w:rFonts w:ascii="Calibri" w:hAnsi="Calibri"/>
          <w:sz w:val="24"/>
          <w:szCs w:val="24"/>
        </w:rPr>
        <w:t>– this will be loaded into blackboard for you</w:t>
      </w:r>
      <w:r w:rsidR="002D42BC">
        <w:rPr>
          <w:rFonts w:ascii="Calibri" w:hAnsi="Calibri"/>
          <w:sz w:val="24"/>
          <w:szCs w:val="24"/>
        </w:rPr>
        <w:t>.  More information will be available in blackboard.</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Demonstrate a more extensive vocabulary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Employ efficient reading skills including concentration, comprehension, and retention</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Display confidence in reading speed and fluency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Utilize beginning critical thinking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Pr="00322CF7">
        <w:rPr>
          <w:sz w:val="24"/>
          <w:szCs w:val="24"/>
        </w:rPr>
        <w:lastRenderedPageBreak/>
        <w:t>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r w:rsidR="00A85063">
        <w:rPr>
          <w:rFonts w:ascii="Calibri" w:hAnsi="Calibri"/>
          <w:bCs/>
          <w:sz w:val="24"/>
          <w:szCs w:val="24"/>
        </w:rPr>
        <w:t>If you do not complete reading lab, you will not pass the course.</w:t>
      </w:r>
      <w:r w:rsidRPr="002563E5">
        <w:rPr>
          <w:rFonts w:ascii="Calibri" w:hAnsi="Calibri"/>
          <w:bCs/>
          <w:sz w:val="24"/>
          <w:szCs w:val="24"/>
        </w:rPr>
        <w:t xml:space="preserv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Accuplacer/Final Exam:  You will be required to go through the proctor process in Blackboard for this final exam.  You will be allowed 3 attempts, and the highest score will be taken.  You will also be allowed to use </w:t>
      </w:r>
      <w:r w:rsidR="00F017B4">
        <w:rPr>
          <w:rFonts w:ascii="Calibri" w:hAnsi="Calibri"/>
          <w:bCs/>
          <w:sz w:val="24"/>
          <w:szCs w:val="24"/>
        </w:rPr>
        <w:t>a hard copy dictionary</w:t>
      </w:r>
      <w:r w:rsidRPr="002563E5">
        <w:rPr>
          <w:rFonts w:ascii="Calibri" w:hAnsi="Calibri"/>
          <w:bCs/>
          <w:sz w:val="24"/>
          <w:szCs w:val="24"/>
        </w:rPr>
        <w:t xml:space="preserve">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A minimum score of </w:t>
      </w:r>
      <w:r w:rsidR="00F017B4">
        <w:rPr>
          <w:rFonts w:ascii="Calibri" w:hAnsi="Calibri"/>
          <w:bCs/>
          <w:sz w:val="24"/>
          <w:szCs w:val="24"/>
        </w:rPr>
        <w:t>244</w:t>
      </w:r>
      <w:r w:rsidRPr="002563E5">
        <w:rPr>
          <w:rFonts w:ascii="Calibri" w:hAnsi="Calibri"/>
          <w:bCs/>
          <w:sz w:val="24"/>
          <w:szCs w:val="24"/>
        </w:rPr>
        <w:t xml:space="preserve">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5E3F2C" w:rsidRDefault="00F017B4" w:rsidP="005E3F2C">
      <w:pPr>
        <w:spacing w:after="0"/>
        <w:ind w:left="1710"/>
        <w:rPr>
          <w:rFonts w:ascii="Calibri" w:hAnsi="Calibri"/>
          <w:bCs/>
          <w:sz w:val="24"/>
          <w:szCs w:val="24"/>
        </w:rPr>
      </w:pPr>
      <w:r>
        <w:rPr>
          <w:rFonts w:ascii="Calibri" w:hAnsi="Calibri"/>
          <w:bCs/>
          <w:sz w:val="24"/>
          <w:szCs w:val="24"/>
        </w:rPr>
        <w:t>200 – 220</w:t>
      </w:r>
      <w:r>
        <w:rPr>
          <w:rFonts w:ascii="Calibri" w:hAnsi="Calibri"/>
          <w:bCs/>
          <w:sz w:val="24"/>
          <w:szCs w:val="24"/>
        </w:rPr>
        <w:tab/>
      </w:r>
      <w:r>
        <w:rPr>
          <w:rFonts w:ascii="Calibri" w:hAnsi="Calibri"/>
          <w:bCs/>
          <w:sz w:val="24"/>
          <w:szCs w:val="24"/>
        </w:rPr>
        <w:tab/>
        <w:t>0</w:t>
      </w:r>
    </w:p>
    <w:p w:rsidR="00F017B4" w:rsidRDefault="00F017B4" w:rsidP="005E3F2C">
      <w:pPr>
        <w:spacing w:after="0"/>
        <w:ind w:left="1710"/>
        <w:rPr>
          <w:rFonts w:ascii="Calibri" w:hAnsi="Calibri"/>
          <w:bCs/>
          <w:sz w:val="24"/>
          <w:szCs w:val="24"/>
        </w:rPr>
      </w:pPr>
      <w:r>
        <w:rPr>
          <w:rFonts w:ascii="Calibri" w:hAnsi="Calibri"/>
          <w:bCs/>
          <w:sz w:val="24"/>
          <w:szCs w:val="24"/>
        </w:rPr>
        <w:t>221 – 226</w:t>
      </w:r>
      <w:r>
        <w:rPr>
          <w:rFonts w:ascii="Calibri" w:hAnsi="Calibri"/>
          <w:bCs/>
          <w:sz w:val="24"/>
          <w:szCs w:val="24"/>
        </w:rPr>
        <w:tab/>
      </w:r>
      <w:r>
        <w:rPr>
          <w:rFonts w:ascii="Calibri" w:hAnsi="Calibri"/>
          <w:bCs/>
          <w:sz w:val="24"/>
          <w:szCs w:val="24"/>
        </w:rPr>
        <w:tab/>
        <w:t>35</w:t>
      </w:r>
    </w:p>
    <w:p w:rsidR="00F017B4" w:rsidRDefault="00F017B4" w:rsidP="005E3F2C">
      <w:pPr>
        <w:spacing w:after="0"/>
        <w:ind w:left="1710"/>
        <w:rPr>
          <w:rFonts w:ascii="Calibri" w:hAnsi="Calibri"/>
          <w:bCs/>
          <w:sz w:val="24"/>
          <w:szCs w:val="24"/>
        </w:rPr>
      </w:pPr>
      <w:r>
        <w:rPr>
          <w:rFonts w:ascii="Calibri" w:hAnsi="Calibri"/>
          <w:bCs/>
          <w:sz w:val="24"/>
          <w:szCs w:val="24"/>
        </w:rPr>
        <w:t>227 – 232</w:t>
      </w:r>
      <w:r>
        <w:rPr>
          <w:rFonts w:ascii="Calibri" w:hAnsi="Calibri"/>
          <w:bCs/>
          <w:sz w:val="24"/>
          <w:szCs w:val="24"/>
        </w:rPr>
        <w:tab/>
      </w:r>
      <w:r>
        <w:rPr>
          <w:rFonts w:ascii="Calibri" w:hAnsi="Calibri"/>
          <w:bCs/>
          <w:sz w:val="24"/>
          <w:szCs w:val="24"/>
        </w:rPr>
        <w:tab/>
        <w:t>45</w:t>
      </w:r>
    </w:p>
    <w:p w:rsidR="00F017B4" w:rsidRDefault="00F017B4" w:rsidP="005E3F2C">
      <w:pPr>
        <w:spacing w:after="0"/>
        <w:ind w:left="1710"/>
        <w:rPr>
          <w:rFonts w:ascii="Calibri" w:hAnsi="Calibri"/>
          <w:bCs/>
          <w:sz w:val="24"/>
          <w:szCs w:val="24"/>
        </w:rPr>
      </w:pPr>
      <w:r>
        <w:rPr>
          <w:rFonts w:ascii="Calibri" w:hAnsi="Calibri"/>
          <w:bCs/>
          <w:sz w:val="24"/>
          <w:szCs w:val="24"/>
        </w:rPr>
        <w:t>233 – 237</w:t>
      </w:r>
      <w:r>
        <w:rPr>
          <w:rFonts w:ascii="Calibri" w:hAnsi="Calibri"/>
          <w:bCs/>
          <w:sz w:val="24"/>
          <w:szCs w:val="24"/>
        </w:rPr>
        <w:tab/>
      </w:r>
      <w:r>
        <w:rPr>
          <w:rFonts w:ascii="Calibri" w:hAnsi="Calibri"/>
          <w:bCs/>
          <w:sz w:val="24"/>
          <w:szCs w:val="24"/>
        </w:rPr>
        <w:tab/>
        <w:t>55</w:t>
      </w:r>
    </w:p>
    <w:p w:rsidR="00F017B4" w:rsidRDefault="00F017B4" w:rsidP="005E3F2C">
      <w:pPr>
        <w:spacing w:after="0"/>
        <w:ind w:left="1710"/>
        <w:rPr>
          <w:rFonts w:ascii="Calibri" w:hAnsi="Calibri"/>
          <w:bCs/>
          <w:sz w:val="24"/>
          <w:szCs w:val="24"/>
        </w:rPr>
      </w:pPr>
      <w:r>
        <w:rPr>
          <w:rFonts w:ascii="Calibri" w:hAnsi="Calibri"/>
          <w:bCs/>
          <w:sz w:val="24"/>
          <w:szCs w:val="24"/>
        </w:rPr>
        <w:t>238 – 243</w:t>
      </w:r>
      <w:r>
        <w:rPr>
          <w:rFonts w:ascii="Calibri" w:hAnsi="Calibri"/>
          <w:bCs/>
          <w:sz w:val="24"/>
          <w:szCs w:val="24"/>
        </w:rPr>
        <w:tab/>
      </w:r>
      <w:r>
        <w:rPr>
          <w:rFonts w:ascii="Calibri" w:hAnsi="Calibri"/>
          <w:bCs/>
          <w:sz w:val="24"/>
          <w:szCs w:val="24"/>
        </w:rPr>
        <w:tab/>
      </w:r>
      <w:r w:rsidR="00AB2518">
        <w:rPr>
          <w:rFonts w:ascii="Calibri" w:hAnsi="Calibri"/>
          <w:bCs/>
          <w:sz w:val="24"/>
          <w:szCs w:val="24"/>
        </w:rPr>
        <w:t>65</w:t>
      </w:r>
    </w:p>
    <w:p w:rsidR="00AB2518" w:rsidRDefault="00AB2518" w:rsidP="005E3F2C">
      <w:pPr>
        <w:spacing w:after="0"/>
        <w:ind w:left="1710"/>
        <w:rPr>
          <w:rFonts w:ascii="Calibri" w:hAnsi="Calibri"/>
          <w:bCs/>
          <w:sz w:val="24"/>
          <w:szCs w:val="24"/>
        </w:rPr>
      </w:pPr>
      <w:r>
        <w:rPr>
          <w:rFonts w:ascii="Calibri" w:hAnsi="Calibri"/>
          <w:bCs/>
          <w:sz w:val="24"/>
          <w:szCs w:val="24"/>
        </w:rPr>
        <w:t>244 – 250</w:t>
      </w:r>
      <w:r>
        <w:rPr>
          <w:rFonts w:ascii="Calibri" w:hAnsi="Calibri"/>
          <w:bCs/>
          <w:sz w:val="24"/>
          <w:szCs w:val="24"/>
        </w:rPr>
        <w:tab/>
      </w:r>
      <w:r>
        <w:rPr>
          <w:rFonts w:ascii="Calibri" w:hAnsi="Calibri"/>
          <w:bCs/>
          <w:sz w:val="24"/>
          <w:szCs w:val="24"/>
        </w:rPr>
        <w:tab/>
        <w:t>75</w:t>
      </w:r>
    </w:p>
    <w:p w:rsidR="00AB2518" w:rsidRDefault="00AB2518" w:rsidP="005E3F2C">
      <w:pPr>
        <w:spacing w:after="0"/>
        <w:ind w:left="1710"/>
        <w:rPr>
          <w:rFonts w:ascii="Calibri" w:hAnsi="Calibri"/>
          <w:bCs/>
          <w:sz w:val="24"/>
          <w:szCs w:val="24"/>
        </w:rPr>
      </w:pPr>
      <w:r>
        <w:rPr>
          <w:rFonts w:ascii="Calibri" w:hAnsi="Calibri"/>
          <w:bCs/>
          <w:sz w:val="24"/>
          <w:szCs w:val="24"/>
        </w:rPr>
        <w:t>251 – 256</w:t>
      </w:r>
      <w:r>
        <w:rPr>
          <w:rFonts w:ascii="Calibri" w:hAnsi="Calibri"/>
          <w:bCs/>
          <w:sz w:val="24"/>
          <w:szCs w:val="24"/>
        </w:rPr>
        <w:tab/>
      </w:r>
      <w:r>
        <w:rPr>
          <w:rFonts w:ascii="Calibri" w:hAnsi="Calibri"/>
          <w:bCs/>
          <w:sz w:val="24"/>
          <w:szCs w:val="24"/>
        </w:rPr>
        <w:tab/>
        <w:t>85</w:t>
      </w:r>
    </w:p>
    <w:p w:rsidR="00AB2518" w:rsidRDefault="00AB2518" w:rsidP="005E3F2C">
      <w:pPr>
        <w:spacing w:after="0"/>
        <w:ind w:left="1710"/>
        <w:rPr>
          <w:rFonts w:ascii="Calibri" w:hAnsi="Calibri"/>
          <w:bCs/>
          <w:sz w:val="24"/>
          <w:szCs w:val="24"/>
        </w:rPr>
      </w:pPr>
      <w:r>
        <w:rPr>
          <w:rFonts w:ascii="Calibri" w:hAnsi="Calibri"/>
          <w:bCs/>
          <w:sz w:val="24"/>
          <w:szCs w:val="24"/>
        </w:rPr>
        <w:t>257 – 262</w:t>
      </w:r>
      <w:r>
        <w:rPr>
          <w:rFonts w:ascii="Calibri" w:hAnsi="Calibri"/>
          <w:bCs/>
          <w:sz w:val="24"/>
          <w:szCs w:val="24"/>
        </w:rPr>
        <w:tab/>
      </w:r>
      <w:r>
        <w:rPr>
          <w:rFonts w:ascii="Calibri" w:hAnsi="Calibri"/>
          <w:bCs/>
          <w:sz w:val="24"/>
          <w:szCs w:val="24"/>
        </w:rPr>
        <w:tab/>
        <w:t>95</w:t>
      </w:r>
    </w:p>
    <w:p w:rsidR="00AB2518" w:rsidRDefault="00AB2518" w:rsidP="005E3F2C">
      <w:pPr>
        <w:spacing w:after="0"/>
        <w:ind w:left="1710"/>
        <w:rPr>
          <w:rFonts w:ascii="Calibri" w:hAnsi="Calibri"/>
          <w:bCs/>
          <w:sz w:val="24"/>
          <w:szCs w:val="24"/>
        </w:rPr>
      </w:pPr>
      <w:r>
        <w:rPr>
          <w:rFonts w:ascii="Calibri" w:hAnsi="Calibri"/>
          <w:bCs/>
          <w:sz w:val="24"/>
          <w:szCs w:val="24"/>
        </w:rPr>
        <w:t>263 and above</w:t>
      </w:r>
      <w:r>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Homework</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25%</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lastRenderedPageBreak/>
              <w:t>Quizzes</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35%</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03"/>
        <w:gridCol w:w="5231"/>
        <w:gridCol w:w="291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p w:rsidR="00806B15" w:rsidRPr="00806B15" w:rsidRDefault="00AD2357" w:rsidP="005E3F2C">
            <w:pPr>
              <w:spacing w:after="0" w:line="240" w:lineRule="auto"/>
              <w:rPr>
                <w:rFonts w:ascii="Calibri" w:eastAsia="Times New Roman" w:hAnsi="Calibri" w:cs="Times New Roman"/>
                <w:b/>
                <w:sz w:val="24"/>
                <w:szCs w:val="24"/>
              </w:rPr>
            </w:pPr>
            <w:r>
              <w:rPr>
                <w:rFonts w:ascii="Calibri" w:eastAsia="Times New Roman" w:hAnsi="Calibri" w:cs="Times New Roman"/>
                <w:b/>
                <w:color w:val="0070C0"/>
                <w:sz w:val="24"/>
                <w:szCs w:val="24"/>
              </w:rPr>
              <w:t>Due 11/16</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Ten Success Strategies</w:t>
            </w:r>
          </w:p>
          <w:p w:rsidR="005E3F2C" w:rsidRDefault="005E3F2C" w:rsidP="00806B1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Social Sciences</w:t>
            </w:r>
            <w:r w:rsidR="00806B15" w:rsidRPr="005E3F2C">
              <w:rPr>
                <w:rFonts w:ascii="Calibri" w:eastAsia="Times New Roman" w:hAnsi="Calibri" w:cs="Times New Roman"/>
                <w:sz w:val="24"/>
                <w:szCs w:val="24"/>
              </w:rPr>
              <w:t>: “</w:t>
            </w:r>
            <w:r w:rsidR="00806B15">
              <w:rPr>
                <w:rFonts w:ascii="Calibri" w:eastAsia="Times New Roman" w:hAnsi="Calibri" w:cs="Times New Roman"/>
                <w:sz w:val="24"/>
                <w:szCs w:val="24"/>
              </w:rPr>
              <w:t>A Surveillance Society” pages 246-249</w:t>
            </w:r>
          </w:p>
          <w:p w:rsidR="00806B15" w:rsidRDefault="00806B15" w:rsidP="00806B1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and H (all of H)</w:t>
            </w:r>
          </w:p>
          <w:p w:rsidR="00806B15" w:rsidRPr="005E3F2C" w:rsidRDefault="00806B15" w:rsidP="00806B15">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p w:rsidR="00806B15" w:rsidRPr="00806B15" w:rsidRDefault="00806B15" w:rsidP="00AD2357">
            <w:pPr>
              <w:spacing w:after="0" w:line="240" w:lineRule="auto"/>
              <w:rPr>
                <w:rFonts w:ascii="Calibri" w:eastAsia="Times New Roman" w:hAnsi="Calibri" w:cs="Times New Roman"/>
                <w:b/>
                <w:sz w:val="24"/>
                <w:szCs w:val="24"/>
              </w:rPr>
            </w:pPr>
            <w:r w:rsidRPr="00806B15">
              <w:rPr>
                <w:rFonts w:ascii="Calibri" w:eastAsia="Times New Roman" w:hAnsi="Calibri" w:cs="Times New Roman"/>
                <w:b/>
                <w:color w:val="0070C0"/>
                <w:sz w:val="24"/>
                <w:szCs w:val="24"/>
              </w:rPr>
              <w:t>Due 11/</w:t>
            </w:r>
            <w:r w:rsidR="00AD2357">
              <w:rPr>
                <w:rFonts w:ascii="Calibri" w:eastAsia="Times New Roman" w:hAnsi="Calibri" w:cs="Times New Roman"/>
                <w:b/>
                <w:color w:val="0070C0"/>
                <w:sz w:val="24"/>
                <w:szCs w:val="24"/>
              </w:rPr>
              <w:t>23</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1 Active Reading &amp; Thinking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Lab Assignment – </w:t>
            </w:r>
            <w:r w:rsidR="008F1FC4">
              <w:rPr>
                <w:rFonts w:ascii="Calibri" w:eastAsia="Times New Roman" w:hAnsi="Calibri" w:cs="Times New Roman"/>
                <w:sz w:val="24"/>
                <w:szCs w:val="24"/>
              </w:rPr>
              <w:t>3.1 Active Reading</w:t>
            </w:r>
          </w:p>
          <w:p w:rsid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Communication &amp; Speech</w:t>
            </w:r>
            <w:proofErr w:type="gramStart"/>
            <w:r w:rsidRPr="005E3F2C">
              <w:rPr>
                <w:rFonts w:ascii="Calibri" w:eastAsia="Times New Roman" w:hAnsi="Calibri" w:cs="Times New Roman"/>
                <w:sz w:val="24"/>
                <w:szCs w:val="24"/>
              </w:rPr>
              <w:t>:  “</w:t>
            </w:r>
            <w:proofErr w:type="gramEnd"/>
            <w:r w:rsidR="00AB6885">
              <w:rPr>
                <w:rFonts w:ascii="Calibri" w:eastAsia="Times New Roman" w:hAnsi="Calibri" w:cs="Times New Roman"/>
                <w:sz w:val="24"/>
                <w:szCs w:val="24"/>
              </w:rPr>
              <w:t xml:space="preserve">Talking to Koko the Gorilla”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280-283</w:t>
            </w:r>
          </w:p>
          <w:p w:rsidR="00806B15" w:rsidRPr="005E3F2C" w:rsidRDefault="00806B15"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p w:rsidR="00806B15" w:rsidRPr="00806B15" w:rsidRDefault="00AD2357" w:rsidP="005E3F2C">
            <w:pPr>
              <w:spacing w:after="0" w:line="240" w:lineRule="auto"/>
              <w:rPr>
                <w:rFonts w:ascii="Calibri" w:eastAsia="Times New Roman" w:hAnsi="Calibri" w:cs="Times New Roman"/>
                <w:b/>
                <w:sz w:val="24"/>
                <w:szCs w:val="24"/>
              </w:rPr>
            </w:pPr>
            <w:r>
              <w:rPr>
                <w:rFonts w:ascii="Calibri" w:eastAsia="Times New Roman" w:hAnsi="Calibri" w:cs="Times New Roman"/>
                <w:b/>
                <w:color w:val="0070C0"/>
                <w:sz w:val="24"/>
                <w:szCs w:val="24"/>
              </w:rPr>
              <w:t>Due 12/7</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2 Vocabulary Building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3.2 Vocabulary</w:t>
            </w:r>
          </w:p>
          <w:p w:rsidR="005E3F2C" w:rsidRDefault="005E3F2C" w:rsidP="00806B1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Reading in Arts/Humanities/Literature</w:t>
            </w:r>
            <w:proofErr w:type="gramStart"/>
            <w:r w:rsidRPr="005E3F2C">
              <w:rPr>
                <w:rFonts w:ascii="Calibri" w:eastAsia="Times New Roman" w:hAnsi="Calibri" w:cs="Times New Roman"/>
                <w:sz w:val="24"/>
                <w:szCs w:val="24"/>
              </w:rPr>
              <w:t xml:space="preserve">:  </w:t>
            </w:r>
            <w:r w:rsidR="00806B15">
              <w:rPr>
                <w:rFonts w:ascii="Calibri" w:eastAsia="Times New Roman" w:hAnsi="Calibri" w:cs="Times New Roman"/>
                <w:sz w:val="24"/>
                <w:szCs w:val="24"/>
              </w:rPr>
              <w:t>“</w:t>
            </w:r>
            <w:proofErr w:type="gramEnd"/>
            <w:r w:rsidR="00806B15">
              <w:rPr>
                <w:rFonts w:ascii="Calibri" w:eastAsia="Times New Roman" w:hAnsi="Calibri" w:cs="Times New Roman"/>
                <w:sz w:val="24"/>
                <w:szCs w:val="24"/>
              </w:rPr>
              <w:t>Censorship of Offensive Art” pages 320-323</w:t>
            </w:r>
          </w:p>
          <w:p w:rsidR="00806B15" w:rsidRPr="005E3F2C" w:rsidRDefault="00806B15" w:rsidP="00806B1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G,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4</w:t>
            </w:r>
          </w:p>
          <w:p w:rsidR="00806B15" w:rsidRPr="00806B15" w:rsidRDefault="00AD2357" w:rsidP="005E3F2C">
            <w:pPr>
              <w:spacing w:after="0" w:line="240" w:lineRule="auto"/>
              <w:rPr>
                <w:rFonts w:ascii="Calibri" w:eastAsia="Times New Roman" w:hAnsi="Calibri" w:cs="Times New Roman"/>
                <w:b/>
                <w:sz w:val="24"/>
                <w:szCs w:val="24"/>
              </w:rPr>
            </w:pPr>
            <w:r>
              <w:rPr>
                <w:rFonts w:ascii="Calibri" w:eastAsia="Times New Roman" w:hAnsi="Calibri" w:cs="Times New Roman"/>
                <w:b/>
                <w:color w:val="0070C0"/>
                <w:sz w:val="24"/>
                <w:szCs w:val="24"/>
              </w:rPr>
              <w:t>Due 12/14</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Thesis, Main Ideas, Supporting Details, and Transitions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3.3 Stated Main Idea</w:t>
            </w:r>
          </w:p>
          <w:p w:rsidR="005E3F2C" w:rsidRDefault="005E3F2C" w:rsidP="00806B1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Political Science/Government/History</w:t>
            </w:r>
            <w:proofErr w:type="gramStart"/>
            <w:r w:rsidRPr="005E3F2C">
              <w:rPr>
                <w:rFonts w:ascii="Calibri" w:eastAsia="Times New Roman" w:hAnsi="Calibri" w:cs="Times New Roman"/>
                <w:sz w:val="24"/>
                <w:szCs w:val="24"/>
              </w:rPr>
              <w:t>:  “</w:t>
            </w:r>
            <w:proofErr w:type="gramEnd"/>
            <w:r w:rsidRPr="005E3F2C">
              <w:rPr>
                <w:rFonts w:ascii="Calibri" w:eastAsia="Times New Roman" w:hAnsi="Calibri" w:cs="Times New Roman"/>
                <w:sz w:val="24"/>
                <w:szCs w:val="24"/>
              </w:rPr>
              <w:t xml:space="preserve">When Theodore Roosevelt Saved Football” </w:t>
            </w:r>
            <w:r w:rsidR="00806B15">
              <w:rPr>
                <w:rFonts w:ascii="Calibri" w:eastAsia="Times New Roman" w:hAnsi="Calibri" w:cs="Times New Roman"/>
                <w:sz w:val="24"/>
                <w:szCs w:val="24"/>
              </w:rPr>
              <w:t>pages 349-352</w:t>
            </w:r>
          </w:p>
          <w:p w:rsidR="00806B15" w:rsidRPr="005E3F2C" w:rsidRDefault="00806B15" w:rsidP="00806B1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and H (all)</w:t>
            </w:r>
          </w:p>
        </w:tc>
        <w:tc>
          <w:tcPr>
            <w:tcW w:w="3672" w:type="dxa"/>
            <w:shd w:val="clear" w:color="auto" w:fill="auto"/>
          </w:tcPr>
          <w:p w:rsidR="005E3F2C" w:rsidRPr="00806B15" w:rsidRDefault="005E3F2C" w:rsidP="005E3F2C">
            <w:pPr>
              <w:spacing w:after="0" w:line="240" w:lineRule="auto"/>
              <w:rPr>
                <w:rFonts w:ascii="Calibri" w:eastAsia="Times New Roman" w:hAnsi="Calibri" w:cs="Times New Roman"/>
                <w:b/>
                <w:sz w:val="24"/>
                <w:szCs w:val="24"/>
              </w:rPr>
            </w:pPr>
            <w:r w:rsidRPr="00806B15">
              <w:rPr>
                <w:rFonts w:ascii="Calibri" w:eastAsia="Times New Roman" w:hAnsi="Calibri" w:cs="Times New Roman"/>
                <w:b/>
                <w:color w:val="0070C0"/>
                <w:sz w:val="24"/>
                <w:szCs w:val="24"/>
              </w:rPr>
              <w:t>Quiz Chapters 1 &amp; 2</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5</w:t>
            </w:r>
          </w:p>
          <w:p w:rsidR="00806B15" w:rsidRPr="00806B15" w:rsidRDefault="00AD2357" w:rsidP="005E3F2C">
            <w:pPr>
              <w:spacing w:after="0" w:line="240" w:lineRule="auto"/>
              <w:rPr>
                <w:rFonts w:ascii="Calibri" w:eastAsia="Times New Roman" w:hAnsi="Calibri" w:cs="Times New Roman"/>
                <w:b/>
                <w:sz w:val="24"/>
                <w:szCs w:val="24"/>
              </w:rPr>
            </w:pPr>
            <w:r>
              <w:rPr>
                <w:rFonts w:ascii="Calibri" w:eastAsia="Times New Roman" w:hAnsi="Calibri" w:cs="Times New Roman"/>
                <w:b/>
                <w:color w:val="0070C0"/>
                <w:sz w:val="24"/>
                <w:szCs w:val="24"/>
              </w:rPr>
              <w:t>Due 12/21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3.4 Implied Main Idea</w:t>
            </w:r>
          </w:p>
          <w:p w:rsidR="005E3F2C" w:rsidRDefault="005E3F2C" w:rsidP="00806B1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Business/Advertising/Economics</w:t>
            </w:r>
            <w:r w:rsidR="00806B15" w:rsidRPr="005E3F2C">
              <w:rPr>
                <w:rFonts w:ascii="Calibri" w:eastAsia="Times New Roman" w:hAnsi="Calibri" w:cs="Times New Roman"/>
                <w:sz w:val="24"/>
                <w:szCs w:val="24"/>
              </w:rPr>
              <w:t>: “</w:t>
            </w:r>
            <w:r w:rsidR="00AB6885">
              <w:rPr>
                <w:rFonts w:ascii="Calibri" w:eastAsia="Times New Roman" w:hAnsi="Calibri" w:cs="Times New Roman"/>
                <w:sz w:val="24"/>
                <w:szCs w:val="24"/>
              </w:rPr>
              <w:t>The Super Bowl:  The Mother of all Advertising Events—But is It Worth It?</w:t>
            </w:r>
            <w:r w:rsidRPr="005E3F2C">
              <w:rPr>
                <w:rFonts w:ascii="Calibri" w:eastAsia="Times New Roman" w:hAnsi="Calibri" w:cs="Times New Roman"/>
                <w:sz w:val="24"/>
                <w:szCs w:val="24"/>
              </w:rPr>
              <w:t xml:space="preserve">”  </w:t>
            </w:r>
            <w:r w:rsidR="00806B15">
              <w:rPr>
                <w:rFonts w:ascii="Calibri" w:eastAsia="Times New Roman" w:hAnsi="Calibri" w:cs="Times New Roman"/>
                <w:sz w:val="24"/>
                <w:szCs w:val="24"/>
              </w:rPr>
              <w:t>pages 390-393</w:t>
            </w:r>
          </w:p>
          <w:p w:rsidR="00806B15" w:rsidRPr="005E3F2C" w:rsidRDefault="00806B15" w:rsidP="00806B1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G,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p w:rsidR="003D4010" w:rsidRPr="003D4010" w:rsidRDefault="003D4010" w:rsidP="00AD2357">
            <w:pPr>
              <w:spacing w:after="0" w:line="240" w:lineRule="auto"/>
              <w:rPr>
                <w:rFonts w:ascii="Calibri" w:eastAsia="Times New Roman" w:hAnsi="Calibri" w:cs="Times New Roman"/>
                <w:b/>
                <w:sz w:val="24"/>
                <w:szCs w:val="24"/>
              </w:rPr>
            </w:pPr>
            <w:r w:rsidRPr="003D4010">
              <w:rPr>
                <w:rFonts w:ascii="Calibri" w:eastAsia="Times New Roman" w:hAnsi="Calibri" w:cs="Times New Roman"/>
                <w:b/>
                <w:color w:val="0070C0"/>
                <w:sz w:val="24"/>
                <w:szCs w:val="24"/>
              </w:rPr>
              <w:t xml:space="preserve">Due </w:t>
            </w:r>
            <w:r w:rsidR="00AD2357">
              <w:rPr>
                <w:rFonts w:ascii="Calibri" w:eastAsia="Times New Roman" w:hAnsi="Calibri" w:cs="Times New Roman"/>
                <w:b/>
                <w:color w:val="0070C0"/>
                <w:sz w:val="24"/>
                <w:szCs w:val="24"/>
              </w:rPr>
              <w:t>1/11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Organizational Patterns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3.5 Supporting Details</w:t>
            </w:r>
          </w:p>
          <w:p w:rsidR="005E3F2C" w:rsidRDefault="005E3F2C" w:rsidP="003D4010">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w:t>
            </w:r>
            <w:r w:rsidR="003D4010">
              <w:rPr>
                <w:rFonts w:ascii="Calibri" w:eastAsia="Times New Roman" w:hAnsi="Calibri" w:cs="Times New Roman"/>
                <w:sz w:val="24"/>
                <w:szCs w:val="24"/>
              </w:rPr>
              <w:t>Technology in Academic Disciplines “Interface Facts” pages 443-446</w:t>
            </w:r>
          </w:p>
          <w:p w:rsidR="003D4010" w:rsidRPr="005E3F2C" w:rsidRDefault="003D4010" w:rsidP="003D401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C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B062D5" w:rsidRDefault="005E3F2C" w:rsidP="005E3F2C">
            <w:pPr>
              <w:spacing w:after="0" w:line="240" w:lineRule="auto"/>
              <w:rPr>
                <w:rFonts w:ascii="Calibri" w:eastAsia="Times New Roman" w:hAnsi="Calibri" w:cs="Times New Roman"/>
                <w:sz w:val="24"/>
                <w:szCs w:val="24"/>
              </w:rPr>
            </w:pPr>
            <w:r w:rsidRPr="00B062D5">
              <w:rPr>
                <w:rFonts w:ascii="Calibri" w:eastAsia="Times New Roman" w:hAnsi="Calibri" w:cs="Times New Roman"/>
                <w:sz w:val="24"/>
                <w:szCs w:val="24"/>
              </w:rPr>
              <w:t>Week 7</w:t>
            </w:r>
          </w:p>
          <w:p w:rsidR="00A903E3" w:rsidRPr="005E3F2C" w:rsidRDefault="00A903E3" w:rsidP="00AD2357">
            <w:pPr>
              <w:spacing w:after="0" w:line="240" w:lineRule="auto"/>
              <w:rPr>
                <w:rFonts w:ascii="Calibri" w:eastAsia="Times New Roman" w:hAnsi="Calibri" w:cs="Times New Roman"/>
                <w:sz w:val="24"/>
                <w:szCs w:val="24"/>
              </w:rPr>
            </w:pPr>
            <w:r w:rsidRPr="0032672D">
              <w:rPr>
                <w:rFonts w:ascii="Calibri" w:eastAsia="Times New Roman" w:hAnsi="Calibri" w:cs="Times New Roman"/>
                <w:b/>
                <w:color w:val="0070C0"/>
                <w:sz w:val="24"/>
                <w:szCs w:val="24"/>
              </w:rPr>
              <w:t xml:space="preserve">Due </w:t>
            </w:r>
            <w:r w:rsidR="0032672D" w:rsidRPr="0032672D">
              <w:rPr>
                <w:rFonts w:ascii="Calibri" w:eastAsia="Times New Roman" w:hAnsi="Calibri" w:cs="Times New Roman"/>
                <w:b/>
                <w:color w:val="0070C0"/>
                <w:sz w:val="24"/>
                <w:szCs w:val="24"/>
              </w:rPr>
              <w:t>1/</w:t>
            </w:r>
            <w:r w:rsidR="00AD2357">
              <w:rPr>
                <w:rFonts w:ascii="Calibri" w:eastAsia="Times New Roman" w:hAnsi="Calibri" w:cs="Times New Roman"/>
                <w:b/>
                <w:color w:val="0070C0"/>
                <w:sz w:val="24"/>
                <w:szCs w:val="24"/>
              </w:rPr>
              <w:t>18</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3.8 Nine Patterns of Organization</w:t>
            </w:r>
          </w:p>
          <w:p w:rsidR="005E3F2C" w:rsidRDefault="005E3F2C" w:rsidP="0032672D">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Technology in Academic Disciplines</w:t>
            </w:r>
            <w:r w:rsidR="0032672D" w:rsidRPr="005E3F2C">
              <w:rPr>
                <w:rFonts w:ascii="Calibri" w:eastAsia="Times New Roman" w:hAnsi="Calibri" w:cs="Times New Roman"/>
                <w:sz w:val="24"/>
                <w:szCs w:val="24"/>
              </w:rPr>
              <w:t>: “</w:t>
            </w:r>
            <w:r w:rsidR="0032672D">
              <w:rPr>
                <w:rFonts w:ascii="Calibri" w:eastAsia="Times New Roman" w:hAnsi="Calibri" w:cs="Times New Roman"/>
                <w:sz w:val="24"/>
                <w:szCs w:val="24"/>
              </w:rPr>
              <w:t>The Robot Invasion” pages 453-457</w:t>
            </w:r>
          </w:p>
          <w:p w:rsidR="0032672D" w:rsidRPr="005E3F2C" w:rsidRDefault="0032672D" w:rsidP="0032672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C, and H (all)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8</w:t>
            </w:r>
          </w:p>
          <w:p w:rsidR="00B062D5" w:rsidRPr="00B062D5" w:rsidRDefault="00B062D5" w:rsidP="00B57AAA">
            <w:pPr>
              <w:spacing w:after="0" w:line="240" w:lineRule="auto"/>
              <w:rPr>
                <w:rFonts w:ascii="Calibri" w:eastAsia="Times New Roman" w:hAnsi="Calibri" w:cs="Times New Roman"/>
                <w:b/>
                <w:sz w:val="24"/>
                <w:szCs w:val="24"/>
              </w:rPr>
            </w:pPr>
            <w:r w:rsidRPr="00B062D5">
              <w:rPr>
                <w:rFonts w:ascii="Calibri" w:eastAsia="Times New Roman" w:hAnsi="Calibri" w:cs="Times New Roman"/>
                <w:b/>
                <w:color w:val="0070C0"/>
                <w:sz w:val="24"/>
                <w:szCs w:val="24"/>
              </w:rPr>
              <w:t>Due 1/</w:t>
            </w:r>
            <w:r w:rsidR="00B57AAA">
              <w:rPr>
                <w:rFonts w:ascii="Calibri" w:eastAsia="Times New Roman" w:hAnsi="Calibri" w:cs="Times New Roman"/>
                <w:b/>
                <w:color w:val="0070C0"/>
                <w:sz w:val="24"/>
                <w:szCs w:val="24"/>
              </w:rPr>
              <w:t>25</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5 Textbook Learning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3.18 Purpose &amp; Tone</w:t>
            </w:r>
          </w:p>
          <w:p w:rsidR="005E3F2C" w:rsidRDefault="005E3F2C" w:rsidP="00B062D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Health-Related Fields</w:t>
            </w:r>
            <w:r w:rsidR="00B062D5" w:rsidRPr="005E3F2C">
              <w:rPr>
                <w:rFonts w:ascii="Calibri" w:eastAsia="Times New Roman" w:hAnsi="Calibri" w:cs="Times New Roman"/>
                <w:sz w:val="24"/>
                <w:szCs w:val="24"/>
              </w:rPr>
              <w:t>: “</w:t>
            </w:r>
            <w:r w:rsidR="00B062D5">
              <w:rPr>
                <w:rFonts w:ascii="Calibri" w:eastAsia="Times New Roman" w:hAnsi="Calibri" w:cs="Times New Roman"/>
                <w:sz w:val="24"/>
                <w:szCs w:val="24"/>
              </w:rPr>
              <w:t>Medical Technology and Ethical Issues” pages 468-471</w:t>
            </w:r>
          </w:p>
          <w:p w:rsidR="00B062D5" w:rsidRPr="005E3F2C" w:rsidRDefault="00B062D5" w:rsidP="00B062D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C, and H (all)</w:t>
            </w:r>
          </w:p>
        </w:tc>
        <w:tc>
          <w:tcPr>
            <w:tcW w:w="3672" w:type="dxa"/>
            <w:shd w:val="clear" w:color="auto" w:fill="auto"/>
          </w:tcPr>
          <w:p w:rsidR="005E3F2C" w:rsidRPr="00E75EED" w:rsidRDefault="005E3F2C" w:rsidP="005E3F2C">
            <w:pPr>
              <w:spacing w:after="0" w:line="240" w:lineRule="auto"/>
              <w:rPr>
                <w:rFonts w:ascii="Calibri" w:eastAsia="Times New Roman" w:hAnsi="Calibri" w:cs="Times New Roman"/>
                <w:b/>
                <w:sz w:val="24"/>
                <w:szCs w:val="24"/>
              </w:rPr>
            </w:pPr>
            <w:r w:rsidRPr="00E75EED">
              <w:rPr>
                <w:rFonts w:ascii="Calibri" w:eastAsia="Times New Roman" w:hAnsi="Calibri" w:cs="Times New Roman"/>
                <w:b/>
                <w:color w:val="0070C0"/>
                <w:sz w:val="24"/>
                <w:szCs w:val="24"/>
              </w:rPr>
              <w:t>Quiz Chapters 3 &amp; 4</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p w:rsidR="00E75EED" w:rsidRPr="00E75EED" w:rsidRDefault="00E75EED" w:rsidP="00B57AAA">
            <w:pPr>
              <w:spacing w:after="0" w:line="240" w:lineRule="auto"/>
              <w:rPr>
                <w:rFonts w:ascii="Calibri" w:eastAsia="Times New Roman" w:hAnsi="Calibri" w:cs="Times New Roman"/>
                <w:b/>
                <w:sz w:val="24"/>
                <w:szCs w:val="24"/>
              </w:rPr>
            </w:pPr>
            <w:r w:rsidRPr="00E75EED">
              <w:rPr>
                <w:rFonts w:ascii="Calibri" w:eastAsia="Times New Roman" w:hAnsi="Calibri" w:cs="Times New Roman"/>
                <w:b/>
                <w:color w:val="0070C0"/>
                <w:sz w:val="24"/>
                <w:szCs w:val="24"/>
              </w:rPr>
              <w:t xml:space="preserve">Due </w:t>
            </w:r>
            <w:r w:rsidR="00B57AAA">
              <w:rPr>
                <w:rFonts w:ascii="Calibri" w:eastAsia="Times New Roman" w:hAnsi="Calibri" w:cs="Times New Roman"/>
                <w:b/>
                <w:color w:val="0070C0"/>
                <w:sz w:val="24"/>
                <w:szCs w:val="24"/>
              </w:rPr>
              <w:t>2/1</w:t>
            </w:r>
            <w:bookmarkStart w:id="0" w:name="_GoBack"/>
            <w:bookmarkEnd w:id="0"/>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6 Making Inferences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3.19 Inference</w:t>
            </w:r>
          </w:p>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Life Sciences</w:t>
            </w:r>
            <w:r w:rsidR="00AB6885" w:rsidRPr="005E3F2C">
              <w:rPr>
                <w:rFonts w:ascii="Calibri" w:eastAsia="Times New Roman" w:hAnsi="Calibri" w:cs="Times New Roman"/>
                <w:sz w:val="24"/>
                <w:szCs w:val="24"/>
              </w:rPr>
              <w:t xml:space="preserve">: </w:t>
            </w:r>
            <w:r w:rsidR="00A54A39">
              <w:rPr>
                <w:rFonts w:ascii="Calibri" w:eastAsia="Times New Roman" w:hAnsi="Calibri" w:cs="Times New Roman"/>
                <w:sz w:val="24"/>
                <w:szCs w:val="24"/>
              </w:rPr>
              <w:t>“Species Extinction:  One Found, Many Lost” pages 511-515</w:t>
            </w:r>
          </w:p>
          <w:p w:rsidR="00A54A39" w:rsidRPr="005E3F2C" w:rsidRDefault="00A54A39"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F, and H (all)</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Begin Accuplacer Attempts </w:t>
            </w:r>
            <w:r w:rsidRPr="005E3F2C">
              <w:rPr>
                <w:rFonts w:ascii="Calibri" w:eastAsia="Times New Roman" w:hAnsi="Calibri" w:cs="Times New Roman"/>
                <w:b/>
                <w:sz w:val="24"/>
                <w:szCs w:val="24"/>
              </w:rPr>
              <w:t>–</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 xml:space="preserve"> Approved proctor required</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10</w:t>
            </w:r>
          </w:p>
          <w:p w:rsidR="00A54A39" w:rsidRPr="00071E08" w:rsidRDefault="00A54A39" w:rsidP="005E3F2C">
            <w:pPr>
              <w:spacing w:after="0" w:line="240" w:lineRule="auto"/>
              <w:rPr>
                <w:rFonts w:ascii="Calibri" w:eastAsia="Times New Roman" w:hAnsi="Calibri" w:cs="Times New Roman"/>
                <w:b/>
                <w:sz w:val="24"/>
                <w:szCs w:val="24"/>
              </w:rPr>
            </w:pPr>
            <w:r w:rsidRPr="00071E08">
              <w:rPr>
                <w:rFonts w:ascii="Calibri" w:eastAsia="Times New Roman" w:hAnsi="Calibri" w:cs="Times New Roman"/>
                <w:b/>
                <w:color w:val="0070C0"/>
                <w:sz w:val="24"/>
                <w:szCs w:val="24"/>
              </w:rPr>
              <w:t>Due 2/8</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7 Critical Reading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3.20 Critical Thinking</w:t>
            </w:r>
          </w:p>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 xml:space="preserve">Reading in Physical Sciences/Mathematics:  </w:t>
            </w:r>
            <w:r w:rsidR="00071E08">
              <w:rPr>
                <w:rFonts w:ascii="Calibri" w:eastAsia="Times New Roman" w:hAnsi="Calibri" w:cs="Times New Roman"/>
                <w:sz w:val="24"/>
                <w:szCs w:val="24"/>
              </w:rPr>
              <w:t>A Statistician’s View:  What Are Your Chances of Winning the Powerball Lottery?” pages 538-540</w:t>
            </w:r>
          </w:p>
          <w:p w:rsidR="00071E08" w:rsidRPr="005E3F2C" w:rsidRDefault="00071E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G, and H (all)</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Accuplacer –</w:t>
            </w:r>
            <w:r w:rsidR="00051440">
              <w:rPr>
                <w:rFonts w:ascii="Calibri" w:eastAsia="Times New Roman" w:hAnsi="Calibri" w:cs="Times New Roman"/>
                <w:sz w:val="24"/>
                <w:szCs w:val="24"/>
              </w:rPr>
              <w:t>[note]</w:t>
            </w:r>
            <w:r w:rsidRPr="005E3F2C">
              <w:rPr>
                <w:rFonts w:ascii="Calibri" w:eastAsia="Times New Roman" w:hAnsi="Calibri" w:cs="Times New Roman"/>
                <w:sz w:val="24"/>
                <w:szCs w:val="24"/>
              </w:rPr>
              <w:t xml:space="preserve"> </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071E08" w:rsidRDefault="005E3F2C" w:rsidP="005E3F2C">
            <w:pPr>
              <w:spacing w:after="0" w:line="240" w:lineRule="auto"/>
              <w:rPr>
                <w:rFonts w:ascii="Calibri" w:eastAsia="Times New Roman" w:hAnsi="Calibri" w:cs="Times New Roman"/>
                <w:b/>
                <w:sz w:val="24"/>
                <w:szCs w:val="24"/>
              </w:rPr>
            </w:pPr>
            <w:r w:rsidRPr="00071E08">
              <w:rPr>
                <w:rFonts w:ascii="Calibri" w:eastAsia="Times New Roman" w:hAnsi="Calibri" w:cs="Times New Roman"/>
                <w:b/>
                <w:color w:val="0070C0"/>
                <w:sz w:val="24"/>
                <w:szCs w:val="24"/>
              </w:rPr>
              <w:lastRenderedPageBreak/>
              <w:t>Quiz Chapters 5 &amp; 6</w:t>
            </w:r>
          </w:p>
        </w:tc>
      </w:tr>
      <w:tr w:rsidR="005E3F2C" w:rsidRPr="005E3F2C" w:rsidTr="00B9023D">
        <w:tc>
          <w:tcPr>
            <w:tcW w:w="1368" w:type="dxa"/>
            <w:shd w:val="clear" w:color="auto" w:fill="auto"/>
          </w:tcPr>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11</w:t>
            </w:r>
          </w:p>
          <w:p w:rsidR="00E75EED" w:rsidRPr="00E75EED" w:rsidRDefault="00E75EED" w:rsidP="005E3F2C">
            <w:pPr>
              <w:spacing w:after="0" w:line="240" w:lineRule="auto"/>
              <w:rPr>
                <w:rFonts w:ascii="Calibri" w:eastAsia="Times New Roman" w:hAnsi="Calibri" w:cs="Times New Roman"/>
                <w:b/>
                <w:sz w:val="24"/>
                <w:szCs w:val="24"/>
              </w:rPr>
            </w:pPr>
            <w:r w:rsidRPr="00E75EED">
              <w:rPr>
                <w:rFonts w:ascii="Calibri" w:eastAsia="Times New Roman" w:hAnsi="Calibri" w:cs="Times New Roman"/>
                <w:b/>
                <w:color w:val="0070C0"/>
                <w:sz w:val="24"/>
                <w:szCs w:val="24"/>
              </w:rPr>
              <w:t>Due 2/15</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8 Reading &amp; Thinking Visually</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6B231E">
              <w:rPr>
                <w:rFonts w:ascii="Calibri" w:eastAsia="Times New Roman" w:hAnsi="Calibri" w:cs="Times New Roman"/>
                <w:sz w:val="24"/>
                <w:szCs w:val="24"/>
              </w:rPr>
              <w:t xml:space="preserve"> 3.21 Reading Textbooks</w:t>
            </w:r>
          </w:p>
          <w:p w:rsid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Career Fields</w:t>
            </w:r>
            <w:r w:rsidR="000B11AB" w:rsidRPr="005E3F2C">
              <w:rPr>
                <w:rFonts w:ascii="Calibri" w:eastAsia="Times New Roman" w:hAnsi="Calibri" w:cs="Times New Roman"/>
                <w:sz w:val="24"/>
                <w:szCs w:val="24"/>
              </w:rPr>
              <w:t>: “</w:t>
            </w:r>
            <w:r w:rsidR="000B11AB">
              <w:rPr>
                <w:rFonts w:ascii="Calibri" w:eastAsia="Times New Roman" w:hAnsi="Calibri" w:cs="Times New Roman"/>
                <w:sz w:val="24"/>
                <w:szCs w:val="24"/>
              </w:rPr>
              <w:t>Lift the Cell Phone Ban” pages 573-576</w:t>
            </w:r>
          </w:p>
          <w:p w:rsidR="000B11AB" w:rsidRPr="005E3F2C" w:rsidRDefault="000B11AB"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 exercises:  A, B, E, and H (all)</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Accuplacer – </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E75EED" w:rsidRDefault="005E3F2C" w:rsidP="005E3F2C">
            <w:pPr>
              <w:spacing w:after="0" w:line="240" w:lineRule="auto"/>
              <w:rPr>
                <w:rFonts w:ascii="Calibri" w:eastAsia="Times New Roman" w:hAnsi="Calibri" w:cs="Times New Roman"/>
                <w:b/>
                <w:sz w:val="24"/>
                <w:szCs w:val="24"/>
              </w:rPr>
            </w:pPr>
            <w:r w:rsidRPr="00E75EED">
              <w:rPr>
                <w:rFonts w:ascii="Calibri" w:eastAsia="Times New Roman" w:hAnsi="Calibri" w:cs="Times New Roman"/>
                <w:b/>
                <w:color w:val="0070C0"/>
                <w:sz w:val="24"/>
                <w:szCs w:val="24"/>
              </w:rPr>
              <w:t>Quiz Chapters 7 &amp; 8</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B57AA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71E08"/>
    <w:rsid w:val="000B11AB"/>
    <w:rsid w:val="001411B1"/>
    <w:rsid w:val="001873F1"/>
    <w:rsid w:val="002036D6"/>
    <w:rsid w:val="002D42BC"/>
    <w:rsid w:val="00322CF7"/>
    <w:rsid w:val="0032672D"/>
    <w:rsid w:val="0039670C"/>
    <w:rsid w:val="003D4010"/>
    <w:rsid w:val="00416E8E"/>
    <w:rsid w:val="004247F9"/>
    <w:rsid w:val="004B2CBF"/>
    <w:rsid w:val="005872B1"/>
    <w:rsid w:val="005C5928"/>
    <w:rsid w:val="005E3F2C"/>
    <w:rsid w:val="00632716"/>
    <w:rsid w:val="00672975"/>
    <w:rsid w:val="006B231E"/>
    <w:rsid w:val="006C1C6D"/>
    <w:rsid w:val="006C7981"/>
    <w:rsid w:val="00720FCF"/>
    <w:rsid w:val="007E5E7D"/>
    <w:rsid w:val="007F2DA0"/>
    <w:rsid w:val="00806B15"/>
    <w:rsid w:val="00870D74"/>
    <w:rsid w:val="008E5D5E"/>
    <w:rsid w:val="008F1FC4"/>
    <w:rsid w:val="00A54A39"/>
    <w:rsid w:val="00A85063"/>
    <w:rsid w:val="00A903E3"/>
    <w:rsid w:val="00AB2518"/>
    <w:rsid w:val="00AB6885"/>
    <w:rsid w:val="00AD2357"/>
    <w:rsid w:val="00B062D5"/>
    <w:rsid w:val="00B11D9F"/>
    <w:rsid w:val="00B57AAA"/>
    <w:rsid w:val="00B70192"/>
    <w:rsid w:val="00D463DA"/>
    <w:rsid w:val="00DE1187"/>
    <w:rsid w:val="00E03717"/>
    <w:rsid w:val="00E25F33"/>
    <w:rsid w:val="00E479FF"/>
    <w:rsid w:val="00E75EED"/>
    <w:rsid w:val="00F017B4"/>
    <w:rsid w:val="00F43C2B"/>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6C9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13</cp:revision>
  <dcterms:created xsi:type="dcterms:W3CDTF">2019-09-18T19:07:00Z</dcterms:created>
  <dcterms:modified xsi:type="dcterms:W3CDTF">2019-09-18T20:04:00Z</dcterms:modified>
</cp:coreProperties>
</file>