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E8D" w:rsidRPr="001F331C" w:rsidRDefault="00B01E8D" w:rsidP="00B01E8D">
      <w:pPr>
        <w:jc w:val="center"/>
        <w:rPr>
          <w:rFonts w:ascii="Arial" w:hAnsi="Arial" w:cs="Arial"/>
        </w:rPr>
      </w:pPr>
      <w:r w:rsidRPr="001F331C">
        <w:rPr>
          <w:rFonts w:ascii="Arial" w:hAnsi="Arial" w:cs="Arial"/>
          <w:noProof/>
        </w:rPr>
        <w:drawing>
          <wp:inline distT="0" distB="0" distL="0" distR="0" wp14:anchorId="51D495C2" wp14:editId="63822285">
            <wp:extent cx="2343150" cy="523875"/>
            <wp:effectExtent l="0" t="0" r="0" b="9525"/>
            <wp:docPr id="1" name="Picture 1" descr="Wayland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150" cy="523875"/>
                    </a:xfrm>
                    <a:prstGeom prst="rect">
                      <a:avLst/>
                    </a:prstGeom>
                    <a:noFill/>
                  </pic:spPr>
                </pic:pic>
              </a:graphicData>
            </a:graphic>
          </wp:inline>
        </w:drawing>
      </w:r>
    </w:p>
    <w:p w:rsidR="00B01E8D" w:rsidRPr="001F331C" w:rsidRDefault="00B01E8D" w:rsidP="00B01E8D">
      <w:pPr>
        <w:rPr>
          <w:rFonts w:ascii="Arial" w:hAnsi="Arial" w:cs="Arial"/>
        </w:rPr>
      </w:pPr>
    </w:p>
    <w:p w:rsidR="00B01E8D" w:rsidRPr="001F331C" w:rsidRDefault="00B01E8D" w:rsidP="00B01E8D">
      <w:pPr>
        <w:rPr>
          <w:rFonts w:ascii="Arial" w:hAnsi="Arial" w:cs="Arial"/>
        </w:rPr>
      </w:pPr>
    </w:p>
    <w:p w:rsidR="00B01E8D" w:rsidRPr="001F331C" w:rsidRDefault="00B01E8D" w:rsidP="00B01E8D">
      <w:pPr>
        <w:jc w:val="center"/>
        <w:rPr>
          <w:rFonts w:ascii="Arial" w:hAnsi="Arial" w:cs="Arial"/>
          <w:b/>
        </w:rPr>
      </w:pPr>
      <w:r w:rsidRPr="001F331C">
        <w:rPr>
          <w:rFonts w:ascii="Arial" w:hAnsi="Arial" w:cs="Arial"/>
          <w:b/>
        </w:rPr>
        <w:t>WAYLAND BAPTIST UNIVERSITY</w:t>
      </w:r>
    </w:p>
    <w:p w:rsidR="00B01E8D" w:rsidRPr="001F331C" w:rsidRDefault="00B01E8D" w:rsidP="00B01E8D">
      <w:pPr>
        <w:jc w:val="center"/>
        <w:rPr>
          <w:rFonts w:ascii="Arial" w:hAnsi="Arial" w:cs="Arial"/>
          <w:b/>
        </w:rPr>
      </w:pPr>
      <w:r w:rsidRPr="001F331C">
        <w:rPr>
          <w:rFonts w:ascii="Arial" w:hAnsi="Arial" w:cs="Arial"/>
          <w:b/>
        </w:rPr>
        <w:t>VIRTUAL CAMPUS</w:t>
      </w:r>
    </w:p>
    <w:p w:rsidR="00B01E8D" w:rsidRPr="001F331C" w:rsidRDefault="00B01E8D" w:rsidP="00B01E8D">
      <w:pPr>
        <w:jc w:val="center"/>
        <w:rPr>
          <w:rFonts w:ascii="Arial" w:hAnsi="Arial" w:cs="Arial"/>
          <w:b/>
        </w:rPr>
      </w:pPr>
      <w:r w:rsidRPr="001F331C">
        <w:rPr>
          <w:rFonts w:ascii="Arial" w:hAnsi="Arial" w:cs="Arial"/>
          <w:b/>
        </w:rPr>
        <w:t xml:space="preserve">SCHOOL OF </w:t>
      </w:r>
      <w:r>
        <w:rPr>
          <w:rFonts w:ascii="Arial" w:hAnsi="Arial" w:cs="Arial"/>
          <w:b/>
        </w:rPr>
        <w:t>Christian Studies</w:t>
      </w:r>
    </w:p>
    <w:p w:rsidR="00B01E8D" w:rsidRPr="001F331C" w:rsidRDefault="00B01E8D" w:rsidP="00B01E8D">
      <w:pPr>
        <w:rPr>
          <w:rFonts w:ascii="Arial" w:hAnsi="Arial" w:cs="Arial"/>
        </w:rPr>
      </w:pPr>
    </w:p>
    <w:p w:rsidR="00B01E8D" w:rsidRPr="001F331C" w:rsidRDefault="00B01E8D" w:rsidP="00B01E8D">
      <w:pPr>
        <w:rPr>
          <w:rFonts w:ascii="Arial" w:hAnsi="Arial" w:cs="Arial"/>
        </w:rPr>
      </w:pPr>
      <w:r w:rsidRPr="006A1B6A">
        <w:rPr>
          <w:rStyle w:val="Heading1Char"/>
          <w:rFonts w:cs="Arial"/>
        </w:rPr>
        <w:t>Wayland Mission Statement</w:t>
      </w:r>
      <w:r w:rsidRPr="001F331C">
        <w:rPr>
          <w:rFonts w:ascii="Arial" w:hAnsi="Arial" w:cs="Arial"/>
          <w:b/>
        </w:rPr>
        <w:t>:</w:t>
      </w:r>
      <w:r w:rsidRPr="001F331C">
        <w:rPr>
          <w:rFonts w:ascii="Arial" w:hAnsi="Arial" w:cs="Arial"/>
        </w:rPr>
        <w:t xml:space="preserve">  Wayland Baptist University exists to educate students in an academically challenging, learning-focused, and distinctively Christian environment for professional success, and service to God and humankind.</w:t>
      </w:r>
    </w:p>
    <w:p w:rsidR="00B01E8D" w:rsidRPr="001F331C" w:rsidRDefault="00B01E8D" w:rsidP="00B01E8D">
      <w:pPr>
        <w:rPr>
          <w:rFonts w:ascii="Arial" w:hAnsi="Arial" w:cs="Arial"/>
        </w:rPr>
      </w:pPr>
    </w:p>
    <w:p w:rsidR="00B01E8D" w:rsidRPr="001F331C" w:rsidRDefault="00B01E8D" w:rsidP="00B01E8D">
      <w:pPr>
        <w:rPr>
          <w:rFonts w:ascii="Arial" w:hAnsi="Arial" w:cs="Arial"/>
        </w:rPr>
      </w:pPr>
      <w:r w:rsidRPr="006A1B6A">
        <w:rPr>
          <w:rStyle w:val="Heading1Char"/>
        </w:rPr>
        <w:t>Course Number</w:t>
      </w:r>
      <w:r>
        <w:rPr>
          <w:rStyle w:val="Heading1Char"/>
        </w:rPr>
        <w:t xml:space="preserve"> and Name</w:t>
      </w:r>
      <w:r w:rsidRPr="001F331C">
        <w:rPr>
          <w:rFonts w:ascii="Arial" w:hAnsi="Arial" w:cs="Arial"/>
          <w:b/>
        </w:rPr>
        <w:t>:</w:t>
      </w:r>
      <w:r w:rsidRPr="001F331C">
        <w:rPr>
          <w:rFonts w:ascii="Arial" w:hAnsi="Arial" w:cs="Arial"/>
        </w:rPr>
        <w:t xml:space="preserve">  RLGN 1301 Old Testament History</w:t>
      </w:r>
    </w:p>
    <w:p w:rsidR="00B01E8D" w:rsidRPr="001F331C" w:rsidRDefault="00B01E8D" w:rsidP="00B01E8D">
      <w:pPr>
        <w:rPr>
          <w:rFonts w:ascii="Arial" w:hAnsi="Arial" w:cs="Arial"/>
        </w:rPr>
      </w:pPr>
    </w:p>
    <w:p w:rsidR="00B01E8D" w:rsidRPr="001F331C" w:rsidRDefault="00B01E8D" w:rsidP="00B01E8D">
      <w:pPr>
        <w:rPr>
          <w:rFonts w:ascii="Arial" w:hAnsi="Arial" w:cs="Arial"/>
        </w:rPr>
      </w:pPr>
      <w:r w:rsidRPr="006A1B6A">
        <w:rPr>
          <w:rStyle w:val="Heading1Char"/>
        </w:rPr>
        <w:t>Term</w:t>
      </w:r>
      <w:r w:rsidRPr="001F331C">
        <w:rPr>
          <w:rFonts w:ascii="Arial" w:hAnsi="Arial" w:cs="Arial"/>
          <w:b/>
        </w:rPr>
        <w:t>:</w:t>
      </w:r>
      <w:r w:rsidRPr="001F331C">
        <w:rPr>
          <w:rFonts w:ascii="Arial" w:hAnsi="Arial" w:cs="Arial"/>
        </w:rPr>
        <w:t xml:space="preserve">  </w:t>
      </w:r>
      <w:r>
        <w:rPr>
          <w:rFonts w:ascii="Arial" w:hAnsi="Arial" w:cs="Arial"/>
        </w:rPr>
        <w:t>Winter</w:t>
      </w:r>
      <w:r>
        <w:rPr>
          <w:rFonts w:ascii="Arial" w:hAnsi="Arial" w:cs="Arial"/>
        </w:rPr>
        <w:t xml:space="preserve"> 20</w:t>
      </w:r>
      <w:r>
        <w:rPr>
          <w:rFonts w:ascii="Arial" w:hAnsi="Arial" w:cs="Arial"/>
        </w:rPr>
        <w:t>19-</w:t>
      </w:r>
      <w:r>
        <w:rPr>
          <w:rFonts w:ascii="Arial" w:hAnsi="Arial" w:cs="Arial"/>
        </w:rPr>
        <w:t>20</w:t>
      </w:r>
    </w:p>
    <w:p w:rsidR="00B01E8D" w:rsidRPr="001F331C" w:rsidRDefault="00B01E8D" w:rsidP="00B01E8D">
      <w:pPr>
        <w:rPr>
          <w:rFonts w:ascii="Arial" w:hAnsi="Arial" w:cs="Arial"/>
        </w:rPr>
      </w:pPr>
    </w:p>
    <w:p w:rsidR="00B01E8D" w:rsidRPr="001F331C" w:rsidRDefault="00B01E8D" w:rsidP="00B01E8D">
      <w:pPr>
        <w:rPr>
          <w:rFonts w:ascii="Arial" w:hAnsi="Arial" w:cs="Arial"/>
        </w:rPr>
      </w:pPr>
      <w:r w:rsidRPr="006A1B6A">
        <w:rPr>
          <w:rStyle w:val="Heading1Char"/>
        </w:rPr>
        <w:t>Instructor</w:t>
      </w:r>
      <w:r w:rsidRPr="001F331C">
        <w:rPr>
          <w:rFonts w:ascii="Arial" w:hAnsi="Arial" w:cs="Arial"/>
          <w:b/>
        </w:rPr>
        <w:t>:</w:t>
      </w:r>
      <w:r w:rsidRPr="001F331C">
        <w:rPr>
          <w:rFonts w:ascii="Arial" w:hAnsi="Arial" w:cs="Arial"/>
        </w:rPr>
        <w:t xml:space="preserve">  Dr. David L. Bishop</w:t>
      </w:r>
    </w:p>
    <w:p w:rsidR="00B01E8D" w:rsidRPr="001F331C" w:rsidRDefault="00B01E8D" w:rsidP="00B01E8D">
      <w:pPr>
        <w:rPr>
          <w:rFonts w:ascii="Arial" w:hAnsi="Arial" w:cs="Arial"/>
        </w:rPr>
      </w:pPr>
    </w:p>
    <w:p w:rsidR="00B01E8D" w:rsidRDefault="00B01E8D" w:rsidP="00B01E8D">
      <w:pPr>
        <w:rPr>
          <w:rStyle w:val="Heading1Char"/>
        </w:rPr>
      </w:pPr>
      <w:r>
        <w:rPr>
          <w:rStyle w:val="Heading1Char"/>
        </w:rPr>
        <w:t>Contact Information:</w:t>
      </w:r>
    </w:p>
    <w:p w:rsidR="00B01E8D" w:rsidRPr="001F331C" w:rsidRDefault="00B01E8D" w:rsidP="00B01E8D">
      <w:pPr>
        <w:rPr>
          <w:rFonts w:ascii="Arial" w:hAnsi="Arial" w:cs="Arial"/>
        </w:rPr>
      </w:pPr>
      <w:r w:rsidRPr="001F331C">
        <w:rPr>
          <w:rFonts w:ascii="Arial" w:hAnsi="Arial" w:cs="Arial"/>
        </w:rPr>
        <w:t>Office</w:t>
      </w:r>
      <w:r>
        <w:rPr>
          <w:rFonts w:ascii="Arial" w:hAnsi="Arial" w:cs="Arial"/>
        </w:rPr>
        <w:t xml:space="preserve"> phone:</w:t>
      </w:r>
      <w:r w:rsidRPr="001F331C">
        <w:rPr>
          <w:rFonts w:ascii="Arial" w:hAnsi="Arial" w:cs="Arial"/>
        </w:rPr>
        <w:t xml:space="preserve"> (806) 785-9285</w:t>
      </w:r>
    </w:p>
    <w:p w:rsidR="00B01E8D" w:rsidRPr="001F331C" w:rsidRDefault="00B01E8D" w:rsidP="00B01E8D">
      <w:pPr>
        <w:rPr>
          <w:rFonts w:ascii="Arial" w:hAnsi="Arial" w:cs="Arial"/>
        </w:rPr>
      </w:pPr>
      <w:r>
        <w:rPr>
          <w:rFonts w:ascii="Arial" w:hAnsi="Arial" w:cs="Arial"/>
        </w:rPr>
        <w:t>WBU E</w:t>
      </w:r>
      <w:r w:rsidRPr="001F331C">
        <w:rPr>
          <w:rFonts w:ascii="Arial" w:hAnsi="Arial" w:cs="Arial"/>
        </w:rPr>
        <w:t xml:space="preserve">-mail:  </w:t>
      </w:r>
      <w:hyperlink r:id="rId6" w:history="1">
        <w:r w:rsidRPr="001F331C">
          <w:rPr>
            <w:rStyle w:val="Hyperlink"/>
            <w:rFonts w:ascii="Arial" w:hAnsi="Arial" w:cs="Arial"/>
          </w:rPr>
          <w:t>bishop@wbu.edu</w:t>
        </w:r>
      </w:hyperlink>
    </w:p>
    <w:p w:rsidR="00B01E8D" w:rsidRPr="001F331C" w:rsidRDefault="00B01E8D" w:rsidP="00B01E8D">
      <w:pPr>
        <w:rPr>
          <w:rFonts w:ascii="Arial" w:hAnsi="Arial" w:cs="Arial"/>
        </w:rPr>
      </w:pPr>
    </w:p>
    <w:p w:rsidR="00B01E8D" w:rsidRDefault="00B01E8D" w:rsidP="00B01E8D">
      <w:pPr>
        <w:rPr>
          <w:rFonts w:ascii="Arial" w:hAnsi="Arial" w:cs="Arial"/>
        </w:rPr>
      </w:pPr>
      <w:r w:rsidRPr="006A1B6A">
        <w:rPr>
          <w:rStyle w:val="Heading1Char"/>
        </w:rPr>
        <w:t>Office Hours, Building, and Location</w:t>
      </w:r>
      <w:r w:rsidRPr="001F331C">
        <w:rPr>
          <w:rFonts w:ascii="Arial" w:hAnsi="Arial" w:cs="Arial"/>
          <w:b/>
        </w:rPr>
        <w:t>:</w:t>
      </w:r>
      <w:r w:rsidRPr="001F331C">
        <w:rPr>
          <w:rFonts w:ascii="Arial" w:hAnsi="Arial" w:cs="Arial"/>
        </w:rPr>
        <w:t xml:space="preserve">  Office Hours 8:30 a.m. - 6:00 p.m. M-TH; </w:t>
      </w:r>
      <w:r>
        <w:rPr>
          <w:rFonts w:ascii="Arial" w:hAnsi="Arial" w:cs="Arial"/>
        </w:rPr>
        <w:t>8:30 – noon</w:t>
      </w:r>
      <w:r w:rsidRPr="001F331C">
        <w:rPr>
          <w:rFonts w:ascii="Arial" w:hAnsi="Arial" w:cs="Arial"/>
        </w:rPr>
        <w:t>; Lubbock Campus (Central Time).</w:t>
      </w:r>
    </w:p>
    <w:p w:rsidR="00B01E8D" w:rsidRDefault="00B01E8D" w:rsidP="00B01E8D">
      <w:pPr>
        <w:rPr>
          <w:rFonts w:ascii="Arial" w:hAnsi="Arial" w:cs="Arial"/>
        </w:rPr>
      </w:pPr>
    </w:p>
    <w:p w:rsidR="00B01E8D" w:rsidRPr="001F331C" w:rsidRDefault="00B01E8D" w:rsidP="00B01E8D">
      <w:pPr>
        <w:rPr>
          <w:rFonts w:ascii="Arial" w:hAnsi="Arial" w:cs="Arial"/>
        </w:rPr>
      </w:pPr>
      <w:r>
        <w:rPr>
          <w:rStyle w:val="Heading1Char"/>
        </w:rPr>
        <w:t>Course</w:t>
      </w:r>
      <w:r w:rsidRPr="006A1B6A">
        <w:rPr>
          <w:rStyle w:val="Heading1Char"/>
        </w:rPr>
        <w:t xml:space="preserve"> Meeting Time and Location</w:t>
      </w:r>
      <w:r w:rsidRPr="001F331C">
        <w:rPr>
          <w:rFonts w:ascii="Arial" w:hAnsi="Arial" w:cs="Arial"/>
          <w:b/>
        </w:rPr>
        <w:t xml:space="preserve">:  </w:t>
      </w:r>
      <w:r w:rsidRPr="001F331C">
        <w:rPr>
          <w:rFonts w:ascii="Arial" w:hAnsi="Arial" w:cs="Arial"/>
        </w:rPr>
        <w:t>Online every week throughout the week</w:t>
      </w:r>
    </w:p>
    <w:p w:rsidR="00B01E8D" w:rsidRPr="001F331C" w:rsidRDefault="00B01E8D" w:rsidP="00B01E8D">
      <w:pPr>
        <w:rPr>
          <w:rFonts w:ascii="Arial" w:hAnsi="Arial" w:cs="Arial"/>
        </w:rPr>
      </w:pPr>
    </w:p>
    <w:p w:rsidR="00B01E8D" w:rsidRPr="001F331C" w:rsidRDefault="00B01E8D" w:rsidP="00B01E8D">
      <w:pPr>
        <w:rPr>
          <w:rFonts w:ascii="Arial" w:hAnsi="Arial" w:cs="Arial"/>
        </w:rPr>
      </w:pPr>
      <w:r w:rsidRPr="006A1B6A">
        <w:rPr>
          <w:rStyle w:val="Heading1Char"/>
        </w:rPr>
        <w:t>Catalog Description</w:t>
      </w:r>
      <w:r w:rsidRPr="001F331C">
        <w:rPr>
          <w:rFonts w:ascii="Arial" w:hAnsi="Arial" w:cs="Arial"/>
          <w:b/>
        </w:rPr>
        <w:t>:</w:t>
      </w:r>
      <w:r w:rsidRPr="001F331C">
        <w:rPr>
          <w:rFonts w:ascii="Arial" w:hAnsi="Arial" w:cs="Arial"/>
        </w:rPr>
        <w:t xml:space="preserve">   An introductory survey of the Old Testament and its historical literature with special attention to the institutions, religion, and national life of the Hebrew people.</w:t>
      </w:r>
    </w:p>
    <w:p w:rsidR="00B01E8D" w:rsidRPr="001F331C" w:rsidRDefault="00B01E8D" w:rsidP="00B01E8D">
      <w:pPr>
        <w:rPr>
          <w:rFonts w:ascii="Arial" w:hAnsi="Arial" w:cs="Arial"/>
        </w:rPr>
      </w:pPr>
    </w:p>
    <w:p w:rsidR="00B01E8D" w:rsidRPr="001F331C" w:rsidRDefault="00B01E8D" w:rsidP="00B01E8D">
      <w:pPr>
        <w:rPr>
          <w:rFonts w:ascii="Arial" w:hAnsi="Arial" w:cs="Arial"/>
        </w:rPr>
      </w:pPr>
      <w:r w:rsidRPr="006A1B6A">
        <w:rPr>
          <w:rStyle w:val="Heading1Char"/>
        </w:rPr>
        <w:t>Prerequisites</w:t>
      </w:r>
      <w:r w:rsidRPr="001F331C">
        <w:rPr>
          <w:rFonts w:ascii="Arial" w:hAnsi="Arial" w:cs="Arial"/>
          <w:b/>
        </w:rPr>
        <w:t>:</w:t>
      </w:r>
      <w:r w:rsidRPr="001F331C">
        <w:rPr>
          <w:rFonts w:ascii="Arial" w:hAnsi="Arial" w:cs="Arial"/>
        </w:rPr>
        <w:t xml:space="preserve">  None</w:t>
      </w:r>
    </w:p>
    <w:p w:rsidR="00B01E8D" w:rsidRPr="001F331C" w:rsidRDefault="00B01E8D" w:rsidP="00B01E8D">
      <w:pPr>
        <w:rPr>
          <w:rFonts w:ascii="Arial" w:hAnsi="Arial" w:cs="Arial"/>
        </w:rPr>
      </w:pPr>
    </w:p>
    <w:p w:rsidR="00B01E8D" w:rsidRPr="001F331C" w:rsidRDefault="00B01E8D" w:rsidP="00B01E8D">
      <w:pPr>
        <w:rPr>
          <w:rFonts w:ascii="Arial" w:hAnsi="Arial" w:cs="Arial"/>
        </w:rPr>
      </w:pPr>
      <w:r w:rsidRPr="006A1B6A">
        <w:rPr>
          <w:rStyle w:val="Heading1Char"/>
        </w:rPr>
        <w:t>Required Textbook(s) and/or Resource Material</w:t>
      </w:r>
      <w:r w:rsidRPr="001F331C">
        <w:rPr>
          <w:rFonts w:ascii="Arial" w:hAnsi="Arial" w:cs="Arial"/>
          <w:b/>
        </w:rPr>
        <w:t>:</w:t>
      </w:r>
      <w:r w:rsidRPr="001F331C">
        <w:rPr>
          <w:rFonts w:ascii="Arial" w:hAnsi="Arial" w:cs="Arial"/>
        </w:rPr>
        <w:t xml:space="preserve">  </w:t>
      </w:r>
    </w:p>
    <w:p w:rsidR="00B01E8D" w:rsidRPr="001F331C" w:rsidRDefault="00B01E8D" w:rsidP="00B01E8D">
      <w:pPr>
        <w:ind w:left="720"/>
        <w:rPr>
          <w:rFonts w:ascii="Arial" w:hAnsi="Arial" w:cs="Arial"/>
        </w:rPr>
      </w:pPr>
      <w:r w:rsidRPr="001F331C">
        <w:rPr>
          <w:rFonts w:ascii="Arial" w:hAnsi="Arial" w:cs="Arial"/>
        </w:rPr>
        <w:t>Two Required:  Bill Arnold and Bryan Beyer; Encountering the Old T</w:t>
      </w:r>
      <w:r>
        <w:rPr>
          <w:rFonts w:ascii="Arial" w:hAnsi="Arial" w:cs="Arial"/>
        </w:rPr>
        <w:t>estament:  A Christian Survey 3r</w:t>
      </w:r>
      <w:r w:rsidRPr="001F331C">
        <w:rPr>
          <w:rFonts w:ascii="Arial" w:hAnsi="Arial" w:cs="Arial"/>
        </w:rPr>
        <w:t>d Edition</w:t>
      </w:r>
      <w:proofErr w:type="gramStart"/>
      <w:r w:rsidRPr="001F331C">
        <w:rPr>
          <w:rFonts w:ascii="Arial" w:hAnsi="Arial" w:cs="Arial"/>
        </w:rPr>
        <w:t>;  And</w:t>
      </w:r>
      <w:proofErr w:type="gramEnd"/>
      <w:r w:rsidRPr="001F331C">
        <w:rPr>
          <w:rFonts w:ascii="Arial" w:hAnsi="Arial" w:cs="Arial"/>
        </w:rPr>
        <w:t xml:space="preserve">  The NIV Study Bible</w:t>
      </w:r>
    </w:p>
    <w:p w:rsidR="00B01E8D" w:rsidRPr="001F331C" w:rsidRDefault="00B01E8D" w:rsidP="00B01E8D">
      <w:pPr>
        <w:rPr>
          <w:rFonts w:ascii="Arial" w:hAnsi="Arial" w:cs="Arial"/>
        </w:rPr>
      </w:pPr>
    </w:p>
    <w:p w:rsidR="00B01E8D" w:rsidRPr="001F331C" w:rsidRDefault="00B01E8D" w:rsidP="00B01E8D">
      <w:pPr>
        <w:rPr>
          <w:rFonts w:ascii="Arial" w:hAnsi="Arial" w:cs="Arial"/>
        </w:rPr>
      </w:pPr>
      <w:r w:rsidRPr="006A1B6A">
        <w:rPr>
          <w:rStyle w:val="Heading1Char"/>
        </w:rPr>
        <w:t>Course Outcome Competencies</w:t>
      </w:r>
      <w:r w:rsidRPr="001F331C">
        <w:rPr>
          <w:rFonts w:ascii="Arial" w:hAnsi="Arial" w:cs="Arial"/>
          <w:b/>
        </w:rPr>
        <w:t>:</w:t>
      </w:r>
      <w:r w:rsidRPr="001F331C">
        <w:rPr>
          <w:rFonts w:ascii="Arial" w:hAnsi="Arial" w:cs="Arial"/>
        </w:rPr>
        <w:t xml:space="preserve"> </w:t>
      </w:r>
    </w:p>
    <w:p w:rsidR="00B01E8D" w:rsidRPr="001F331C" w:rsidRDefault="00B01E8D" w:rsidP="00B01E8D">
      <w:pPr>
        <w:pStyle w:val="NoSpacing"/>
        <w:numPr>
          <w:ilvl w:val="0"/>
          <w:numId w:val="1"/>
        </w:numPr>
        <w:ind w:left="1440" w:hanging="720"/>
        <w:rPr>
          <w:rFonts w:ascii="Arial" w:hAnsi="Arial" w:cs="Arial"/>
        </w:rPr>
      </w:pPr>
      <w:r w:rsidRPr="001F331C">
        <w:rPr>
          <w:rFonts w:ascii="Arial" w:hAnsi="Arial" w:cs="Arial"/>
        </w:rPr>
        <w:t xml:space="preserve">Demonstrate knowledge of the historical, religious, and social context of the Old Testament world. </w:t>
      </w:r>
    </w:p>
    <w:p w:rsidR="00B01E8D" w:rsidRPr="001F331C" w:rsidRDefault="00B01E8D" w:rsidP="00B01E8D">
      <w:pPr>
        <w:pStyle w:val="NoSpacing"/>
        <w:numPr>
          <w:ilvl w:val="0"/>
          <w:numId w:val="1"/>
        </w:numPr>
        <w:ind w:left="1440" w:hanging="720"/>
        <w:rPr>
          <w:rFonts w:ascii="Arial" w:hAnsi="Arial" w:cs="Arial"/>
        </w:rPr>
      </w:pPr>
      <w:r w:rsidRPr="001F331C">
        <w:rPr>
          <w:rFonts w:ascii="Arial" w:hAnsi="Arial" w:cs="Arial"/>
        </w:rPr>
        <w:t xml:space="preserve">Demonstrate knowledge of some of the critical methods used in Old Testament studies. </w:t>
      </w:r>
    </w:p>
    <w:p w:rsidR="00B01E8D" w:rsidRPr="001F331C" w:rsidRDefault="00B01E8D" w:rsidP="00B01E8D">
      <w:pPr>
        <w:pStyle w:val="NoSpacing"/>
        <w:numPr>
          <w:ilvl w:val="0"/>
          <w:numId w:val="1"/>
        </w:numPr>
        <w:ind w:left="1440" w:hanging="720"/>
        <w:rPr>
          <w:rFonts w:ascii="Arial" w:hAnsi="Arial" w:cs="Arial"/>
        </w:rPr>
      </w:pPr>
      <w:r w:rsidRPr="001F331C">
        <w:rPr>
          <w:rFonts w:ascii="Arial" w:hAnsi="Arial" w:cs="Arial"/>
        </w:rPr>
        <w:t xml:space="preserve">Demonstrate an understanding of the basic content of the Old Testament and its main teachings (theological content). </w:t>
      </w:r>
    </w:p>
    <w:p w:rsidR="00B01E8D" w:rsidRPr="001F331C" w:rsidRDefault="00B01E8D" w:rsidP="00B01E8D">
      <w:pPr>
        <w:pStyle w:val="NoSpacing"/>
        <w:numPr>
          <w:ilvl w:val="0"/>
          <w:numId w:val="1"/>
        </w:numPr>
        <w:ind w:left="1440" w:hanging="720"/>
        <w:rPr>
          <w:rFonts w:ascii="Arial" w:hAnsi="Arial" w:cs="Arial"/>
        </w:rPr>
      </w:pPr>
      <w:r w:rsidRPr="001F331C">
        <w:rPr>
          <w:rFonts w:ascii="Arial" w:hAnsi="Arial" w:cs="Arial"/>
        </w:rPr>
        <w:t>Demonstrate knowledge of the canonical process producing a more complete understanding of the Old Testament.</w:t>
      </w:r>
    </w:p>
    <w:p w:rsidR="00B01E8D" w:rsidRPr="001F331C" w:rsidRDefault="00B01E8D" w:rsidP="00B01E8D">
      <w:pPr>
        <w:ind w:left="720"/>
        <w:rPr>
          <w:rFonts w:ascii="Arial" w:hAnsi="Arial" w:cs="Arial"/>
        </w:rPr>
      </w:pPr>
    </w:p>
    <w:p w:rsidR="00B01E8D" w:rsidRPr="001F331C" w:rsidRDefault="00B01E8D" w:rsidP="00B01E8D">
      <w:pPr>
        <w:rPr>
          <w:rFonts w:ascii="Arial" w:hAnsi="Arial" w:cs="Arial"/>
          <w:b/>
        </w:rPr>
      </w:pPr>
      <w:r w:rsidRPr="006A1B6A">
        <w:rPr>
          <w:rStyle w:val="Heading1Char"/>
        </w:rPr>
        <w:t>Attendance Requirements</w:t>
      </w:r>
      <w:r w:rsidRPr="001F331C">
        <w:rPr>
          <w:rFonts w:ascii="Arial" w:hAnsi="Arial" w:cs="Arial"/>
          <w:b/>
        </w:rPr>
        <w:t>:</w:t>
      </w:r>
    </w:p>
    <w:p w:rsidR="00B01E8D" w:rsidRPr="001F331C" w:rsidRDefault="00B01E8D" w:rsidP="00B01E8D">
      <w:pPr>
        <w:rPr>
          <w:rFonts w:ascii="Arial" w:hAnsi="Arial" w:cs="Arial"/>
        </w:rPr>
      </w:pPr>
      <w:r w:rsidRPr="001F331C">
        <w:rPr>
          <w:rFonts w:ascii="Arial" w:hAnsi="Arial" w:cs="Arial"/>
        </w:rPr>
        <w:t xml:space="preserve">1.   Attendance for online courses </w:t>
      </w:r>
      <w:proofErr w:type="gramStart"/>
      <w:r w:rsidRPr="001F331C">
        <w:rPr>
          <w:rFonts w:ascii="Arial" w:hAnsi="Arial" w:cs="Arial"/>
        </w:rPr>
        <w:t>is defined</w:t>
      </w:r>
      <w:proofErr w:type="gramEnd"/>
      <w:r w:rsidRPr="001F331C">
        <w:rPr>
          <w:rFonts w:ascii="Arial" w:hAnsi="Arial" w:cs="Arial"/>
        </w:rPr>
        <w:t xml:space="preserve"> fully in the university catalog: </w:t>
      </w:r>
    </w:p>
    <w:p w:rsidR="00B01E8D" w:rsidRPr="001F331C" w:rsidRDefault="00B01E8D" w:rsidP="00B01E8D">
      <w:pPr>
        <w:rPr>
          <w:rFonts w:ascii="Arial" w:hAnsi="Arial" w:cs="Arial"/>
        </w:rPr>
      </w:pPr>
      <w:hyperlink r:id="rId7" w:anchor="Class_Attendance_-_Online" w:history="1">
        <w:r w:rsidRPr="001F331C">
          <w:rPr>
            <w:rStyle w:val="Hyperlink"/>
            <w:rFonts w:ascii="Arial" w:hAnsi="Arial" w:cs="Arial"/>
          </w:rPr>
          <w:t>http://catalog.wbu.edu/content.php?catoid=3&amp;navoid=80#Class_Attendance_-_Online</w:t>
        </w:r>
      </w:hyperlink>
      <w:r w:rsidRPr="001F331C">
        <w:rPr>
          <w:rFonts w:ascii="Arial" w:hAnsi="Arial" w:cs="Arial"/>
        </w:rPr>
        <w:t xml:space="preserve">  </w:t>
      </w:r>
    </w:p>
    <w:p w:rsidR="00B01E8D" w:rsidRPr="001F331C" w:rsidRDefault="00B01E8D" w:rsidP="00B01E8D">
      <w:pPr>
        <w:rPr>
          <w:rFonts w:ascii="Arial" w:hAnsi="Arial" w:cs="Arial"/>
        </w:rPr>
      </w:pPr>
      <w:r w:rsidRPr="001F331C">
        <w:rPr>
          <w:rFonts w:ascii="Arial" w:hAnsi="Arial" w:cs="Arial"/>
        </w:rPr>
        <w:t xml:space="preserve">2.  Students </w:t>
      </w:r>
      <w:proofErr w:type="gramStart"/>
      <w:r w:rsidRPr="001F331C">
        <w:rPr>
          <w:rFonts w:ascii="Arial" w:hAnsi="Arial" w:cs="Arial"/>
        </w:rPr>
        <w:t>are expected</w:t>
      </w:r>
      <w:proofErr w:type="gramEnd"/>
      <w:r w:rsidRPr="001F331C">
        <w:rPr>
          <w:rFonts w:ascii="Arial" w:hAnsi="Arial" w:cs="Arial"/>
        </w:rPr>
        <w:t xml:space="preserve"> to participate in all required instructional activities in their courses.</w:t>
      </w:r>
    </w:p>
    <w:p w:rsidR="00B01E8D" w:rsidRPr="001F331C" w:rsidRDefault="00B01E8D" w:rsidP="00B01E8D">
      <w:pPr>
        <w:rPr>
          <w:rFonts w:ascii="Arial" w:hAnsi="Arial" w:cs="Arial"/>
        </w:rPr>
      </w:pPr>
      <w:r w:rsidRPr="001F331C">
        <w:rPr>
          <w:rFonts w:ascii="Arial" w:hAnsi="Arial" w:cs="Arial"/>
        </w:rPr>
        <w:t xml:space="preserve">3.  Student “attendance” in an online course </w:t>
      </w:r>
      <w:proofErr w:type="gramStart"/>
      <w:r w:rsidRPr="001F331C">
        <w:rPr>
          <w:rFonts w:ascii="Arial" w:hAnsi="Arial" w:cs="Arial"/>
        </w:rPr>
        <w:t>is defined</w:t>
      </w:r>
      <w:proofErr w:type="gramEnd"/>
      <w:r w:rsidRPr="001F331C">
        <w:rPr>
          <w:rFonts w:ascii="Arial" w:hAnsi="Arial" w:cs="Arial"/>
        </w:rPr>
        <w:t xml:space="preserve"> as active participation in the course as described in the course syllabus.</w:t>
      </w:r>
    </w:p>
    <w:p w:rsidR="00B01E8D" w:rsidRPr="001F331C" w:rsidRDefault="00B01E8D" w:rsidP="00B01E8D">
      <w:pPr>
        <w:rPr>
          <w:rFonts w:ascii="Arial" w:hAnsi="Arial" w:cs="Arial"/>
        </w:rPr>
      </w:pPr>
      <w:r w:rsidRPr="001F331C">
        <w:rPr>
          <w:rFonts w:ascii="Arial" w:hAnsi="Arial" w:cs="Arial"/>
        </w:rPr>
        <w:t xml:space="preserve">4.  Students aware of necessary absences must inform the professor with as much advance notice as possible in order to make appropriate arrangements. </w:t>
      </w:r>
    </w:p>
    <w:p w:rsidR="00B01E8D" w:rsidRPr="001F331C" w:rsidRDefault="00B01E8D" w:rsidP="00B01E8D">
      <w:pPr>
        <w:rPr>
          <w:rFonts w:ascii="Arial" w:hAnsi="Arial" w:cs="Arial"/>
        </w:rPr>
      </w:pPr>
      <w:r w:rsidRPr="001F331C">
        <w:rPr>
          <w:rFonts w:ascii="Arial" w:hAnsi="Arial" w:cs="Arial"/>
        </w:rPr>
        <w:t xml:space="preserve">5.  Any student absent 25 percent or more of the online course, i.e., non-participatory during </w:t>
      </w:r>
      <w:proofErr w:type="gramStart"/>
      <w:r w:rsidRPr="001F331C">
        <w:rPr>
          <w:rFonts w:ascii="Arial" w:hAnsi="Arial" w:cs="Arial"/>
        </w:rPr>
        <w:t>3</w:t>
      </w:r>
      <w:proofErr w:type="gramEnd"/>
      <w:r w:rsidRPr="001F331C">
        <w:rPr>
          <w:rFonts w:ascii="Arial" w:hAnsi="Arial" w:cs="Arial"/>
        </w:rPr>
        <w:t xml:space="preserve"> or more weeks of an 11 week term, may receive an F for that course.  </w:t>
      </w:r>
    </w:p>
    <w:p w:rsidR="00B01E8D" w:rsidRPr="001F331C" w:rsidRDefault="00B01E8D" w:rsidP="00B01E8D">
      <w:pPr>
        <w:rPr>
          <w:rFonts w:ascii="Arial" w:hAnsi="Arial" w:cs="Arial"/>
        </w:rPr>
      </w:pPr>
      <w:r w:rsidRPr="001F331C">
        <w:rPr>
          <w:rFonts w:ascii="Arial" w:hAnsi="Arial" w:cs="Arial"/>
        </w:rPr>
        <w:t xml:space="preserve">6.  Any student who has not actively participated in an online class prior to the census date for any given term </w:t>
      </w:r>
      <w:proofErr w:type="gramStart"/>
      <w:r w:rsidRPr="001F331C">
        <w:rPr>
          <w:rFonts w:ascii="Arial" w:hAnsi="Arial" w:cs="Arial"/>
        </w:rPr>
        <w:t>is considered</w:t>
      </w:r>
      <w:proofErr w:type="gramEnd"/>
      <w:r w:rsidRPr="001F331C">
        <w:rPr>
          <w:rFonts w:ascii="Arial" w:hAnsi="Arial" w:cs="Arial"/>
        </w:rPr>
        <w:t xml:space="preserve"> a "no-show" and will be administratively withdrawn from the class without record. To </w:t>
      </w:r>
      <w:proofErr w:type="gramStart"/>
      <w:r w:rsidRPr="001F331C">
        <w:rPr>
          <w:rFonts w:ascii="Arial" w:hAnsi="Arial" w:cs="Arial"/>
        </w:rPr>
        <w:t>be counted</w:t>
      </w:r>
      <w:proofErr w:type="gramEnd"/>
      <w:r w:rsidRPr="001F331C">
        <w:rPr>
          <w:rFonts w:ascii="Arial" w:hAnsi="Arial" w:cs="Arial"/>
        </w:rPr>
        <w:t xml:space="preserve"> as actively participating, it is not sufficient to log in and view the course. The student must be submitting work as described in the course syllabus. </w:t>
      </w:r>
    </w:p>
    <w:p w:rsidR="00B01E8D" w:rsidRPr="001F331C" w:rsidRDefault="00B01E8D" w:rsidP="00B01E8D">
      <w:pPr>
        <w:rPr>
          <w:rFonts w:ascii="Arial" w:hAnsi="Arial" w:cs="Arial"/>
        </w:rPr>
      </w:pPr>
      <w:r w:rsidRPr="001F331C">
        <w:rPr>
          <w:rFonts w:ascii="Arial" w:hAnsi="Arial" w:cs="Arial"/>
        </w:rPr>
        <w:t>7.  When a student reaches a number of absences considered by the instructor to be excessive, the instructor will submit a Report of Unsatisfactory Progress to the student’s WBU student email account and to appropriate university personnel.</w:t>
      </w:r>
    </w:p>
    <w:p w:rsidR="00B01E8D" w:rsidRPr="001F331C" w:rsidRDefault="00B01E8D" w:rsidP="00B01E8D">
      <w:pPr>
        <w:rPr>
          <w:rFonts w:ascii="Arial" w:hAnsi="Arial" w:cs="Arial"/>
          <w:b/>
        </w:rPr>
      </w:pPr>
    </w:p>
    <w:p w:rsidR="00B01E8D" w:rsidRDefault="00B01E8D" w:rsidP="00B01E8D">
      <w:pPr>
        <w:rPr>
          <w:rStyle w:val="Heading1Char"/>
        </w:rPr>
      </w:pPr>
      <w:r>
        <w:rPr>
          <w:rStyle w:val="Heading1Char"/>
        </w:rPr>
        <w:t>Statement on Plagiarism &amp; Academic Dishonesty:</w:t>
      </w:r>
    </w:p>
    <w:p w:rsidR="00B01E8D" w:rsidRPr="00F90E2B" w:rsidRDefault="00B01E8D" w:rsidP="00B01E8D">
      <w:pPr>
        <w:rPr>
          <w:rStyle w:val="Heading1Char"/>
          <w:sz w:val="24"/>
          <w:szCs w:val="24"/>
        </w:rPr>
      </w:pPr>
      <w:r w:rsidRPr="00F90E2B">
        <w:rPr>
          <w:rStyle w:val="Heading1Char"/>
          <w:sz w:val="24"/>
          <w:szCs w:val="24"/>
        </w:rPr>
        <w:t xml:space="preserve">Wayland Baptist University observes a zero tolerance policy regarding academic dishonesty. Per university policy as described in the academic catalog, all cases of academic dishonesty </w:t>
      </w:r>
      <w:proofErr w:type="gramStart"/>
      <w:r w:rsidRPr="00F90E2B">
        <w:rPr>
          <w:rStyle w:val="Heading1Char"/>
          <w:sz w:val="24"/>
          <w:szCs w:val="24"/>
        </w:rPr>
        <w:t>will be reported</w:t>
      </w:r>
      <w:proofErr w:type="gramEnd"/>
      <w:r w:rsidRPr="00F90E2B">
        <w:rPr>
          <w:rStyle w:val="Heading1Char"/>
          <w:sz w:val="24"/>
          <w:szCs w:val="24"/>
        </w:rPr>
        <w:t xml:space="preserve"> and second offenses will result in suspension from the university.</w:t>
      </w:r>
    </w:p>
    <w:p w:rsidR="00B01E8D" w:rsidRDefault="00B01E8D" w:rsidP="00B01E8D">
      <w:pPr>
        <w:rPr>
          <w:rStyle w:val="Heading1Char"/>
        </w:rPr>
      </w:pPr>
    </w:p>
    <w:p w:rsidR="00B01E8D" w:rsidRDefault="00B01E8D" w:rsidP="00B01E8D">
      <w:pPr>
        <w:rPr>
          <w:rFonts w:ascii="Arial" w:hAnsi="Arial" w:cs="Arial"/>
        </w:rPr>
      </w:pPr>
      <w:r w:rsidRPr="006A1B6A">
        <w:rPr>
          <w:rStyle w:val="Heading1Char"/>
        </w:rPr>
        <w:t>Disability Statement</w:t>
      </w:r>
      <w:r w:rsidRPr="001F331C">
        <w:rPr>
          <w:rFonts w:ascii="Arial" w:hAnsi="Arial" w:cs="Arial"/>
          <w:b/>
        </w:rPr>
        <w:t xml:space="preserve">: </w:t>
      </w:r>
      <w:r w:rsidRPr="001F331C">
        <w:rPr>
          <w:rFonts w:ascii="Arial" w:hAnsi="Arial" w:cs="Arial"/>
        </w:rPr>
        <w:t xml:space="preserve"> </w:t>
      </w:r>
    </w:p>
    <w:p w:rsidR="00B01E8D" w:rsidRPr="001F331C" w:rsidRDefault="00B01E8D" w:rsidP="00B01E8D">
      <w:pPr>
        <w:rPr>
          <w:rFonts w:ascii="Arial" w:hAnsi="Arial" w:cs="Arial"/>
        </w:rPr>
      </w:pPr>
      <w:r w:rsidRPr="001F331C">
        <w:rPr>
          <w:rFonts w:ascii="Arial" w:hAnsi="Arial" w:cs="Arial"/>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  (This statement is required on all university syllabi.)</w:t>
      </w:r>
    </w:p>
    <w:p w:rsidR="00B01E8D" w:rsidRPr="001F331C" w:rsidRDefault="00B01E8D" w:rsidP="00B01E8D">
      <w:pPr>
        <w:rPr>
          <w:rFonts w:ascii="Arial" w:hAnsi="Arial" w:cs="Arial"/>
        </w:rPr>
      </w:pPr>
    </w:p>
    <w:p w:rsidR="00B01E8D" w:rsidRDefault="00B01E8D" w:rsidP="00B01E8D">
      <w:pPr>
        <w:rPr>
          <w:rFonts w:ascii="Arial" w:hAnsi="Arial" w:cs="Arial"/>
          <w:b/>
        </w:rPr>
      </w:pPr>
      <w:r w:rsidRPr="006A1B6A">
        <w:rPr>
          <w:rStyle w:val="Heading1Char"/>
        </w:rPr>
        <w:t>Course Requirements and Grading Criteria</w:t>
      </w:r>
      <w:r w:rsidRPr="001F331C">
        <w:rPr>
          <w:rFonts w:ascii="Arial" w:hAnsi="Arial" w:cs="Arial"/>
          <w:b/>
        </w:rPr>
        <w:t>:</w:t>
      </w:r>
    </w:p>
    <w:p w:rsidR="00B01E8D" w:rsidRDefault="00B01E8D" w:rsidP="00B01E8D">
      <w:pPr>
        <w:rPr>
          <w:rFonts w:ascii="Arial" w:hAnsi="Arial" w:cs="Arial"/>
          <w:b/>
        </w:rPr>
      </w:pPr>
    </w:p>
    <w:p w:rsidR="00B01E8D" w:rsidRPr="001F331C" w:rsidRDefault="00B01E8D" w:rsidP="00B01E8D">
      <w:pPr>
        <w:pStyle w:val="BodyText"/>
        <w:numPr>
          <w:ilvl w:val="0"/>
          <w:numId w:val="2"/>
        </w:numPr>
        <w:rPr>
          <w:rFonts w:ascii="Arial" w:hAnsi="Arial" w:cs="Arial"/>
        </w:rPr>
      </w:pPr>
      <w:r w:rsidRPr="001F331C">
        <w:rPr>
          <w:rFonts w:ascii="Arial" w:hAnsi="Arial" w:cs="Arial"/>
        </w:rPr>
        <w:t>Students will read the assignments in the textbook and in the Bible.  Students must complete the workbook/quiz over the assigned reading in the textbook for the week.</w:t>
      </w:r>
    </w:p>
    <w:p w:rsidR="00B01E8D" w:rsidRPr="001F331C" w:rsidRDefault="00B01E8D" w:rsidP="00B01E8D">
      <w:pPr>
        <w:pStyle w:val="BodyText"/>
        <w:numPr>
          <w:ilvl w:val="0"/>
          <w:numId w:val="2"/>
        </w:numPr>
        <w:rPr>
          <w:rFonts w:ascii="Arial" w:hAnsi="Arial" w:cs="Arial"/>
        </w:rPr>
      </w:pPr>
      <w:r w:rsidRPr="001F331C">
        <w:rPr>
          <w:rFonts w:ascii="Arial" w:hAnsi="Arial" w:cs="Arial"/>
        </w:rPr>
        <w:t>Students will write in a weekly journal in response to the</w:t>
      </w:r>
      <w:r>
        <w:rPr>
          <w:rFonts w:ascii="Arial" w:hAnsi="Arial" w:cs="Arial"/>
        </w:rPr>
        <w:t xml:space="preserve"> textbook and</w:t>
      </w:r>
      <w:r w:rsidRPr="001F331C">
        <w:rPr>
          <w:rFonts w:ascii="Arial" w:hAnsi="Arial" w:cs="Arial"/>
        </w:rPr>
        <w:t xml:space="preserve"> Bible reading or a prompt given by the instructor.</w:t>
      </w:r>
    </w:p>
    <w:p w:rsidR="00B01E8D" w:rsidRDefault="00B01E8D" w:rsidP="00B01E8D">
      <w:pPr>
        <w:pStyle w:val="BodyText"/>
        <w:numPr>
          <w:ilvl w:val="0"/>
          <w:numId w:val="2"/>
        </w:numPr>
        <w:rPr>
          <w:rFonts w:ascii="Arial" w:hAnsi="Arial" w:cs="Arial"/>
        </w:rPr>
      </w:pPr>
      <w:r w:rsidRPr="00C816EB">
        <w:rPr>
          <w:rFonts w:ascii="Arial" w:hAnsi="Arial" w:cs="Arial"/>
        </w:rPr>
        <w:t xml:space="preserve">Three exams </w:t>
      </w:r>
      <w:proofErr w:type="gramStart"/>
      <w:r w:rsidRPr="00C816EB">
        <w:rPr>
          <w:rFonts w:ascii="Arial" w:hAnsi="Arial" w:cs="Arial"/>
        </w:rPr>
        <w:t>will be given</w:t>
      </w:r>
      <w:proofErr w:type="gramEnd"/>
      <w:r w:rsidRPr="00C816EB">
        <w:rPr>
          <w:rFonts w:ascii="Arial" w:hAnsi="Arial" w:cs="Arial"/>
        </w:rPr>
        <w:t xml:space="preserve"> during the term.  These exams will cover reading assignments, lectures, and other handouts presented in the class.  Exams are not comprehensive.  </w:t>
      </w:r>
    </w:p>
    <w:p w:rsidR="00B01E8D" w:rsidRPr="00C816EB" w:rsidRDefault="00B01E8D" w:rsidP="00B01E8D">
      <w:pPr>
        <w:pStyle w:val="BodyText"/>
        <w:ind w:left="1080"/>
        <w:rPr>
          <w:rFonts w:ascii="Arial" w:hAnsi="Arial" w:cs="Arial"/>
        </w:rPr>
      </w:pPr>
      <w:r>
        <w:rPr>
          <w:rFonts w:ascii="Arial" w:hAnsi="Arial" w:cs="Arial"/>
        </w:rPr>
        <w:lastRenderedPageBreak/>
        <w:t>The second exam</w:t>
      </w:r>
      <w:r w:rsidRPr="00C816EB">
        <w:rPr>
          <w:rFonts w:ascii="Arial" w:hAnsi="Arial" w:cs="Arial"/>
        </w:rPr>
        <w:t xml:space="preserve"> </w:t>
      </w:r>
      <w:proofErr w:type="gramStart"/>
      <w:r w:rsidRPr="00C816EB">
        <w:rPr>
          <w:rFonts w:ascii="Arial" w:hAnsi="Arial" w:cs="Arial"/>
        </w:rPr>
        <w:t>will be proctored</w:t>
      </w:r>
      <w:proofErr w:type="gramEnd"/>
      <w:r w:rsidRPr="00C816EB">
        <w:rPr>
          <w:rFonts w:ascii="Arial" w:hAnsi="Arial" w:cs="Arial"/>
        </w:rPr>
        <w:t xml:space="preserve"> (monitored).  Each exam is 1/3 of the exam portion of the grade.  The student is responsible to secure an approved </w:t>
      </w:r>
      <w:proofErr w:type="gramStart"/>
      <w:r w:rsidRPr="00C816EB">
        <w:rPr>
          <w:rFonts w:ascii="Arial" w:hAnsi="Arial" w:cs="Arial"/>
        </w:rPr>
        <w:t>proctor :</w:t>
      </w:r>
      <w:proofErr w:type="gramEnd"/>
      <w:r w:rsidRPr="00C816EB">
        <w:rPr>
          <w:rFonts w:ascii="Arial" w:hAnsi="Arial" w:cs="Arial"/>
        </w:rPr>
        <w:t xml:space="preserve"> </w:t>
      </w:r>
      <w:hyperlink r:id="rId8" w:history="1">
        <w:r w:rsidRPr="00490EEE">
          <w:rPr>
            <w:rStyle w:val="Hyperlink"/>
            <w:rFonts w:ascii="Arial" w:hAnsi="Arial" w:cs="Arial"/>
          </w:rPr>
          <w:t>Proctor informa</w:t>
        </w:r>
        <w:r w:rsidRPr="00490EEE">
          <w:rPr>
            <w:rStyle w:val="Hyperlink"/>
            <w:rFonts w:ascii="Arial" w:hAnsi="Arial" w:cs="Arial"/>
          </w:rPr>
          <w:t>t</w:t>
        </w:r>
        <w:r w:rsidRPr="00490EEE">
          <w:rPr>
            <w:rStyle w:val="Hyperlink"/>
            <w:rFonts w:ascii="Arial" w:hAnsi="Arial" w:cs="Arial"/>
          </w:rPr>
          <w:t>ion link</w:t>
        </w:r>
      </w:hyperlink>
      <w:r>
        <w:rPr>
          <w:rFonts w:ascii="Arial" w:hAnsi="Arial" w:cs="Arial"/>
        </w:rPr>
        <w:t xml:space="preserve">  </w:t>
      </w:r>
      <w:r w:rsidRPr="00C816EB">
        <w:rPr>
          <w:rFonts w:ascii="Arial" w:hAnsi="Arial" w:cs="Arial"/>
        </w:rPr>
        <w:t>WBU testing sites do not require Virtual Campus approval.)  Online remote proctoring is an option if time or location hinders other approved testing venues.</w:t>
      </w:r>
    </w:p>
    <w:p w:rsidR="00B01E8D" w:rsidRPr="001F331C" w:rsidRDefault="00B01E8D" w:rsidP="00B01E8D">
      <w:pPr>
        <w:rPr>
          <w:rFonts w:ascii="Arial" w:hAnsi="Arial" w:cs="Arial"/>
        </w:rPr>
      </w:pPr>
      <w:r w:rsidRPr="006A1B6A">
        <w:rPr>
          <w:rStyle w:val="Heading1Char"/>
        </w:rPr>
        <w:t>Grading and Evaluation</w:t>
      </w:r>
      <w:r w:rsidRPr="001F331C">
        <w:rPr>
          <w:rFonts w:ascii="Arial" w:hAnsi="Arial" w:cs="Arial"/>
        </w:rPr>
        <w:t>:</w:t>
      </w:r>
      <w:r>
        <w:rPr>
          <w:rFonts w:ascii="Arial" w:hAnsi="Arial" w:cs="Arial"/>
        </w:rPr>
        <w:tab/>
      </w:r>
    </w:p>
    <w:tbl>
      <w:tblPr>
        <w:tblStyle w:val="TableGrid"/>
        <w:tblW w:w="0" w:type="auto"/>
        <w:tblInd w:w="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How your course grade is computed."/>
      </w:tblPr>
      <w:tblGrid>
        <w:gridCol w:w="2714"/>
        <w:gridCol w:w="2714"/>
      </w:tblGrid>
      <w:tr w:rsidR="00B01E8D" w:rsidRPr="001F331C" w:rsidTr="00F261D6">
        <w:trPr>
          <w:trHeight w:val="270"/>
          <w:tblHeader/>
        </w:trPr>
        <w:tc>
          <w:tcPr>
            <w:tcW w:w="2714" w:type="dxa"/>
          </w:tcPr>
          <w:p w:rsidR="00B01E8D" w:rsidRPr="006C2E32" w:rsidRDefault="00B01E8D" w:rsidP="00F261D6">
            <w:pPr>
              <w:rPr>
                <w:rFonts w:ascii="Arial" w:hAnsi="Arial" w:cs="Arial"/>
                <w:highlight w:val="lightGray"/>
              </w:rPr>
            </w:pPr>
            <w:r w:rsidRPr="006C2E32">
              <w:rPr>
                <w:rFonts w:ascii="Arial" w:hAnsi="Arial" w:cs="Arial"/>
                <w:highlight w:val="lightGray"/>
              </w:rPr>
              <w:t>Assignment</w:t>
            </w:r>
          </w:p>
        </w:tc>
        <w:tc>
          <w:tcPr>
            <w:tcW w:w="2714" w:type="dxa"/>
          </w:tcPr>
          <w:p w:rsidR="00B01E8D" w:rsidRPr="006C2E32" w:rsidRDefault="00B01E8D" w:rsidP="00F261D6">
            <w:pPr>
              <w:jc w:val="center"/>
              <w:rPr>
                <w:rFonts w:ascii="Arial" w:hAnsi="Arial" w:cs="Arial"/>
                <w:highlight w:val="lightGray"/>
              </w:rPr>
            </w:pPr>
            <w:r w:rsidRPr="006C2E32">
              <w:rPr>
                <w:rFonts w:ascii="Arial" w:hAnsi="Arial" w:cs="Arial"/>
                <w:highlight w:val="lightGray"/>
              </w:rPr>
              <w:t>Percent of grade</w:t>
            </w:r>
          </w:p>
        </w:tc>
      </w:tr>
      <w:tr w:rsidR="00B01E8D" w:rsidRPr="001F331C" w:rsidTr="00F261D6">
        <w:trPr>
          <w:trHeight w:val="270"/>
        </w:trPr>
        <w:tc>
          <w:tcPr>
            <w:tcW w:w="2714" w:type="dxa"/>
          </w:tcPr>
          <w:p w:rsidR="00B01E8D" w:rsidRPr="001F331C" w:rsidRDefault="00B01E8D" w:rsidP="00F261D6">
            <w:pPr>
              <w:rPr>
                <w:rFonts w:ascii="Arial" w:hAnsi="Arial" w:cs="Arial"/>
                <w:szCs w:val="24"/>
              </w:rPr>
            </w:pPr>
            <w:r w:rsidRPr="001F331C">
              <w:rPr>
                <w:rFonts w:ascii="Arial" w:hAnsi="Arial" w:cs="Arial"/>
                <w:szCs w:val="24"/>
              </w:rPr>
              <w:t xml:space="preserve">Reading workbook/quizzes  </w:t>
            </w:r>
          </w:p>
          <w:p w:rsidR="00B01E8D" w:rsidRPr="001F331C" w:rsidRDefault="00B01E8D" w:rsidP="00F261D6">
            <w:pPr>
              <w:rPr>
                <w:rFonts w:ascii="Arial" w:hAnsi="Arial" w:cs="Arial"/>
                <w:szCs w:val="24"/>
              </w:rPr>
            </w:pPr>
            <w:r w:rsidRPr="001F331C">
              <w:rPr>
                <w:rFonts w:ascii="Arial" w:hAnsi="Arial" w:cs="Arial"/>
                <w:szCs w:val="24"/>
              </w:rPr>
              <w:t xml:space="preserve">Weekly Journal </w:t>
            </w:r>
          </w:p>
        </w:tc>
        <w:tc>
          <w:tcPr>
            <w:tcW w:w="2714" w:type="dxa"/>
          </w:tcPr>
          <w:p w:rsidR="00B01E8D" w:rsidRPr="001F331C" w:rsidRDefault="00B01E8D" w:rsidP="00F261D6">
            <w:pPr>
              <w:jc w:val="center"/>
              <w:rPr>
                <w:rFonts w:ascii="Arial" w:hAnsi="Arial" w:cs="Arial"/>
                <w:szCs w:val="24"/>
              </w:rPr>
            </w:pPr>
            <w:r w:rsidRPr="001F331C">
              <w:rPr>
                <w:rFonts w:ascii="Arial" w:hAnsi="Arial" w:cs="Arial"/>
                <w:szCs w:val="24"/>
              </w:rPr>
              <w:t>50%</w:t>
            </w:r>
          </w:p>
          <w:p w:rsidR="00B01E8D" w:rsidRDefault="00B01E8D" w:rsidP="00F261D6">
            <w:pPr>
              <w:jc w:val="center"/>
              <w:rPr>
                <w:rFonts w:ascii="Arial" w:hAnsi="Arial" w:cs="Arial"/>
                <w:szCs w:val="24"/>
              </w:rPr>
            </w:pPr>
          </w:p>
          <w:p w:rsidR="00B01E8D" w:rsidRPr="001F331C" w:rsidRDefault="00B01E8D" w:rsidP="00F261D6">
            <w:pPr>
              <w:jc w:val="center"/>
              <w:rPr>
                <w:rFonts w:ascii="Arial" w:hAnsi="Arial" w:cs="Arial"/>
                <w:szCs w:val="24"/>
              </w:rPr>
            </w:pPr>
            <w:r w:rsidRPr="001F331C">
              <w:rPr>
                <w:rFonts w:ascii="Arial" w:hAnsi="Arial" w:cs="Arial"/>
                <w:szCs w:val="24"/>
              </w:rPr>
              <w:t>20%</w:t>
            </w:r>
          </w:p>
        </w:tc>
      </w:tr>
      <w:tr w:rsidR="00B01E8D" w:rsidRPr="001F331C" w:rsidTr="00F261D6">
        <w:trPr>
          <w:trHeight w:val="281"/>
        </w:trPr>
        <w:tc>
          <w:tcPr>
            <w:tcW w:w="2714" w:type="dxa"/>
          </w:tcPr>
          <w:p w:rsidR="00B01E8D" w:rsidRPr="001F331C" w:rsidRDefault="00B01E8D" w:rsidP="00F261D6">
            <w:pPr>
              <w:rPr>
                <w:rFonts w:ascii="Arial" w:hAnsi="Arial" w:cs="Arial"/>
                <w:szCs w:val="24"/>
              </w:rPr>
            </w:pPr>
            <w:r w:rsidRPr="001F331C">
              <w:rPr>
                <w:rFonts w:ascii="Arial" w:hAnsi="Arial" w:cs="Arial"/>
                <w:szCs w:val="24"/>
              </w:rPr>
              <w:t>Exam 10% x3</w:t>
            </w:r>
          </w:p>
        </w:tc>
        <w:tc>
          <w:tcPr>
            <w:tcW w:w="2714" w:type="dxa"/>
          </w:tcPr>
          <w:p w:rsidR="00B01E8D" w:rsidRPr="001F331C" w:rsidRDefault="00B01E8D" w:rsidP="00F261D6">
            <w:pPr>
              <w:jc w:val="center"/>
              <w:rPr>
                <w:rFonts w:ascii="Arial" w:hAnsi="Arial" w:cs="Arial"/>
                <w:szCs w:val="24"/>
              </w:rPr>
            </w:pPr>
            <w:r w:rsidRPr="001F331C">
              <w:rPr>
                <w:rFonts w:ascii="Arial" w:hAnsi="Arial" w:cs="Arial"/>
                <w:szCs w:val="24"/>
              </w:rPr>
              <w:t>30%</w:t>
            </w:r>
          </w:p>
        </w:tc>
      </w:tr>
    </w:tbl>
    <w:p w:rsidR="00B01E8D" w:rsidRPr="001F331C" w:rsidRDefault="00B01E8D" w:rsidP="00B01E8D">
      <w:pPr>
        <w:pStyle w:val="BodyText"/>
        <w:rPr>
          <w:rFonts w:ascii="Arial" w:hAnsi="Arial" w:cs="Arial"/>
        </w:rPr>
      </w:pPr>
    </w:p>
    <w:p w:rsidR="00B01E8D" w:rsidRPr="001F331C" w:rsidRDefault="00B01E8D" w:rsidP="00B01E8D">
      <w:pPr>
        <w:pStyle w:val="BodyText"/>
        <w:rPr>
          <w:rFonts w:ascii="Arial" w:hAnsi="Arial" w:cs="Arial"/>
        </w:rPr>
      </w:pPr>
      <w:r w:rsidRPr="006A1B6A">
        <w:rPr>
          <w:rStyle w:val="Heading1Char"/>
        </w:rPr>
        <w:t>Grading for Course</w:t>
      </w:r>
      <w:r w:rsidRPr="001F331C">
        <w:rPr>
          <w:rFonts w:ascii="Arial" w:hAnsi="Arial" w:cs="Arial"/>
        </w:rPr>
        <w:t>:</w:t>
      </w:r>
    </w:p>
    <w:tbl>
      <w:tblPr>
        <w:tblStyle w:val="TableGrid"/>
        <w:tblW w:w="0" w:type="auto"/>
        <w:tblInd w:w="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University grading scale."/>
      </w:tblPr>
      <w:tblGrid>
        <w:gridCol w:w="3555"/>
        <w:gridCol w:w="3555"/>
      </w:tblGrid>
      <w:tr w:rsidR="00B01E8D" w:rsidRPr="001F331C" w:rsidTr="00F261D6">
        <w:trPr>
          <w:trHeight w:val="259"/>
          <w:tblHeader/>
        </w:trPr>
        <w:tc>
          <w:tcPr>
            <w:tcW w:w="3555" w:type="dxa"/>
          </w:tcPr>
          <w:p w:rsidR="00B01E8D" w:rsidRPr="006C2E32" w:rsidRDefault="00B01E8D" w:rsidP="00F261D6">
            <w:pPr>
              <w:rPr>
                <w:rFonts w:ascii="Arial" w:hAnsi="Arial" w:cs="Arial"/>
                <w:szCs w:val="24"/>
                <w:highlight w:val="lightGray"/>
              </w:rPr>
            </w:pPr>
            <w:r w:rsidRPr="006C2E32">
              <w:rPr>
                <w:rFonts w:ascii="Arial" w:hAnsi="Arial" w:cs="Arial"/>
                <w:szCs w:val="24"/>
                <w:highlight w:val="lightGray"/>
              </w:rPr>
              <w:t>Letter Grade</w:t>
            </w:r>
          </w:p>
        </w:tc>
        <w:tc>
          <w:tcPr>
            <w:tcW w:w="3555" w:type="dxa"/>
          </w:tcPr>
          <w:p w:rsidR="00B01E8D" w:rsidRPr="001F331C" w:rsidRDefault="00B01E8D" w:rsidP="00F261D6">
            <w:pPr>
              <w:rPr>
                <w:rFonts w:ascii="Arial" w:hAnsi="Arial" w:cs="Arial"/>
                <w:szCs w:val="24"/>
              </w:rPr>
            </w:pPr>
            <w:r w:rsidRPr="006C2E32">
              <w:rPr>
                <w:rFonts w:ascii="Arial" w:hAnsi="Arial" w:cs="Arial"/>
                <w:szCs w:val="24"/>
                <w:highlight w:val="lightGray"/>
              </w:rPr>
              <w:t>Percentage</w:t>
            </w:r>
          </w:p>
        </w:tc>
      </w:tr>
      <w:tr w:rsidR="00B01E8D" w:rsidRPr="001F331C" w:rsidTr="00F261D6">
        <w:trPr>
          <w:trHeight w:val="270"/>
        </w:trPr>
        <w:tc>
          <w:tcPr>
            <w:tcW w:w="3555" w:type="dxa"/>
          </w:tcPr>
          <w:p w:rsidR="00B01E8D" w:rsidRPr="001F331C" w:rsidRDefault="00B01E8D" w:rsidP="00F261D6">
            <w:pPr>
              <w:rPr>
                <w:rFonts w:ascii="Arial" w:hAnsi="Arial" w:cs="Arial"/>
                <w:szCs w:val="24"/>
              </w:rPr>
            </w:pPr>
            <w:r w:rsidRPr="001F331C">
              <w:rPr>
                <w:rFonts w:ascii="Arial" w:hAnsi="Arial" w:cs="Arial"/>
                <w:szCs w:val="24"/>
              </w:rPr>
              <w:t>A</w:t>
            </w:r>
          </w:p>
        </w:tc>
        <w:tc>
          <w:tcPr>
            <w:tcW w:w="3555" w:type="dxa"/>
          </w:tcPr>
          <w:p w:rsidR="00B01E8D" w:rsidRPr="001F331C" w:rsidRDefault="00B01E8D" w:rsidP="00F261D6">
            <w:pPr>
              <w:rPr>
                <w:rFonts w:ascii="Arial" w:hAnsi="Arial" w:cs="Arial"/>
                <w:szCs w:val="24"/>
              </w:rPr>
            </w:pPr>
            <w:r w:rsidRPr="001F331C">
              <w:rPr>
                <w:rFonts w:ascii="Arial" w:hAnsi="Arial" w:cs="Arial"/>
                <w:szCs w:val="24"/>
              </w:rPr>
              <w:t>90-100</w:t>
            </w:r>
          </w:p>
        </w:tc>
      </w:tr>
      <w:tr w:rsidR="00B01E8D" w:rsidRPr="001F331C" w:rsidTr="00F261D6">
        <w:trPr>
          <w:trHeight w:val="259"/>
        </w:trPr>
        <w:tc>
          <w:tcPr>
            <w:tcW w:w="3555" w:type="dxa"/>
          </w:tcPr>
          <w:p w:rsidR="00B01E8D" w:rsidRPr="001F331C" w:rsidRDefault="00B01E8D" w:rsidP="00F261D6">
            <w:pPr>
              <w:rPr>
                <w:rFonts w:ascii="Arial" w:hAnsi="Arial" w:cs="Arial"/>
                <w:szCs w:val="24"/>
              </w:rPr>
            </w:pPr>
            <w:r w:rsidRPr="001F331C">
              <w:rPr>
                <w:rFonts w:ascii="Arial" w:hAnsi="Arial" w:cs="Arial"/>
                <w:szCs w:val="24"/>
              </w:rPr>
              <w:t>B</w:t>
            </w:r>
          </w:p>
        </w:tc>
        <w:tc>
          <w:tcPr>
            <w:tcW w:w="3555" w:type="dxa"/>
          </w:tcPr>
          <w:p w:rsidR="00B01E8D" w:rsidRPr="001F331C" w:rsidRDefault="00B01E8D" w:rsidP="00F261D6">
            <w:pPr>
              <w:rPr>
                <w:rFonts w:ascii="Arial" w:hAnsi="Arial" w:cs="Arial"/>
                <w:szCs w:val="24"/>
              </w:rPr>
            </w:pPr>
            <w:r w:rsidRPr="001F331C">
              <w:rPr>
                <w:rFonts w:ascii="Arial" w:hAnsi="Arial" w:cs="Arial"/>
                <w:szCs w:val="24"/>
              </w:rPr>
              <w:t>80-89</w:t>
            </w:r>
          </w:p>
        </w:tc>
      </w:tr>
      <w:tr w:rsidR="00B01E8D" w:rsidRPr="001F331C" w:rsidTr="00F261D6">
        <w:trPr>
          <w:trHeight w:val="270"/>
        </w:trPr>
        <w:tc>
          <w:tcPr>
            <w:tcW w:w="3555" w:type="dxa"/>
          </w:tcPr>
          <w:p w:rsidR="00B01E8D" w:rsidRPr="001F331C" w:rsidRDefault="00B01E8D" w:rsidP="00F261D6">
            <w:pPr>
              <w:rPr>
                <w:rFonts w:ascii="Arial" w:hAnsi="Arial" w:cs="Arial"/>
                <w:szCs w:val="24"/>
              </w:rPr>
            </w:pPr>
            <w:r w:rsidRPr="001F331C">
              <w:rPr>
                <w:rFonts w:ascii="Arial" w:hAnsi="Arial" w:cs="Arial"/>
                <w:szCs w:val="24"/>
              </w:rPr>
              <w:t>C</w:t>
            </w:r>
          </w:p>
        </w:tc>
        <w:tc>
          <w:tcPr>
            <w:tcW w:w="3555" w:type="dxa"/>
          </w:tcPr>
          <w:p w:rsidR="00B01E8D" w:rsidRPr="001F331C" w:rsidRDefault="00B01E8D" w:rsidP="00F261D6">
            <w:pPr>
              <w:rPr>
                <w:rFonts w:ascii="Arial" w:hAnsi="Arial" w:cs="Arial"/>
                <w:szCs w:val="24"/>
              </w:rPr>
            </w:pPr>
            <w:r w:rsidRPr="001F331C">
              <w:rPr>
                <w:rFonts w:ascii="Arial" w:hAnsi="Arial" w:cs="Arial"/>
                <w:szCs w:val="24"/>
              </w:rPr>
              <w:t>70-79</w:t>
            </w:r>
          </w:p>
        </w:tc>
      </w:tr>
      <w:tr w:rsidR="00B01E8D" w:rsidRPr="001F331C" w:rsidTr="00F261D6">
        <w:trPr>
          <w:trHeight w:val="259"/>
        </w:trPr>
        <w:tc>
          <w:tcPr>
            <w:tcW w:w="3555" w:type="dxa"/>
          </w:tcPr>
          <w:p w:rsidR="00B01E8D" w:rsidRPr="001F331C" w:rsidRDefault="00B01E8D" w:rsidP="00F261D6">
            <w:pPr>
              <w:rPr>
                <w:rFonts w:ascii="Arial" w:hAnsi="Arial" w:cs="Arial"/>
                <w:szCs w:val="24"/>
              </w:rPr>
            </w:pPr>
            <w:r w:rsidRPr="001F331C">
              <w:rPr>
                <w:rFonts w:ascii="Arial" w:hAnsi="Arial" w:cs="Arial"/>
                <w:szCs w:val="24"/>
              </w:rPr>
              <w:t>D</w:t>
            </w:r>
          </w:p>
        </w:tc>
        <w:tc>
          <w:tcPr>
            <w:tcW w:w="3555" w:type="dxa"/>
          </w:tcPr>
          <w:p w:rsidR="00B01E8D" w:rsidRPr="001F331C" w:rsidRDefault="00B01E8D" w:rsidP="00F261D6">
            <w:pPr>
              <w:rPr>
                <w:rFonts w:ascii="Arial" w:hAnsi="Arial" w:cs="Arial"/>
                <w:szCs w:val="24"/>
              </w:rPr>
            </w:pPr>
            <w:r w:rsidRPr="001F331C">
              <w:rPr>
                <w:rFonts w:ascii="Arial" w:hAnsi="Arial" w:cs="Arial"/>
                <w:szCs w:val="24"/>
              </w:rPr>
              <w:t>60-69</w:t>
            </w:r>
          </w:p>
        </w:tc>
      </w:tr>
      <w:tr w:rsidR="00B01E8D" w:rsidRPr="001F331C" w:rsidTr="00F261D6">
        <w:trPr>
          <w:trHeight w:val="270"/>
        </w:trPr>
        <w:tc>
          <w:tcPr>
            <w:tcW w:w="3555" w:type="dxa"/>
          </w:tcPr>
          <w:p w:rsidR="00B01E8D" w:rsidRPr="001F331C" w:rsidRDefault="00B01E8D" w:rsidP="00F261D6">
            <w:pPr>
              <w:rPr>
                <w:rFonts w:ascii="Arial" w:hAnsi="Arial" w:cs="Arial"/>
                <w:szCs w:val="24"/>
              </w:rPr>
            </w:pPr>
            <w:r w:rsidRPr="001F331C">
              <w:rPr>
                <w:rFonts w:ascii="Arial" w:hAnsi="Arial" w:cs="Arial"/>
                <w:szCs w:val="24"/>
              </w:rPr>
              <w:t>F</w:t>
            </w:r>
          </w:p>
        </w:tc>
        <w:tc>
          <w:tcPr>
            <w:tcW w:w="3555" w:type="dxa"/>
          </w:tcPr>
          <w:p w:rsidR="00B01E8D" w:rsidRPr="001F331C" w:rsidRDefault="00B01E8D" w:rsidP="00F261D6">
            <w:pPr>
              <w:rPr>
                <w:rFonts w:ascii="Arial" w:hAnsi="Arial" w:cs="Arial"/>
                <w:szCs w:val="24"/>
              </w:rPr>
            </w:pPr>
            <w:r w:rsidRPr="001F331C">
              <w:rPr>
                <w:rFonts w:ascii="Arial" w:hAnsi="Arial" w:cs="Arial"/>
                <w:szCs w:val="24"/>
              </w:rPr>
              <w:t>Below 60</w:t>
            </w:r>
          </w:p>
        </w:tc>
      </w:tr>
      <w:tr w:rsidR="00B01E8D" w:rsidRPr="001F331C" w:rsidTr="00F261D6">
        <w:trPr>
          <w:trHeight w:val="1047"/>
        </w:trPr>
        <w:tc>
          <w:tcPr>
            <w:tcW w:w="3555" w:type="dxa"/>
          </w:tcPr>
          <w:p w:rsidR="00B01E8D" w:rsidRPr="001F331C" w:rsidRDefault="00B01E8D" w:rsidP="00F261D6">
            <w:pPr>
              <w:rPr>
                <w:rFonts w:ascii="Arial" w:hAnsi="Arial" w:cs="Arial"/>
                <w:szCs w:val="24"/>
              </w:rPr>
            </w:pPr>
            <w:r w:rsidRPr="001F331C">
              <w:rPr>
                <w:rFonts w:ascii="Arial" w:hAnsi="Arial" w:cs="Arial"/>
                <w:szCs w:val="24"/>
              </w:rPr>
              <w:t>I</w:t>
            </w:r>
          </w:p>
        </w:tc>
        <w:tc>
          <w:tcPr>
            <w:tcW w:w="3555" w:type="dxa"/>
          </w:tcPr>
          <w:p w:rsidR="00B01E8D" w:rsidRPr="001F331C" w:rsidRDefault="00B01E8D" w:rsidP="00F261D6">
            <w:pPr>
              <w:rPr>
                <w:rFonts w:ascii="Arial" w:hAnsi="Arial" w:cs="Arial"/>
                <w:szCs w:val="24"/>
              </w:rPr>
            </w:pPr>
            <w:r w:rsidRPr="001F331C">
              <w:rPr>
                <w:rFonts w:ascii="Arial" w:hAnsi="Arial" w:cs="Arial"/>
                <w:szCs w:val="24"/>
              </w:rPr>
              <w:t xml:space="preserve">An incomplete </w:t>
            </w:r>
            <w:proofErr w:type="gramStart"/>
            <w:r w:rsidRPr="001F331C">
              <w:rPr>
                <w:rFonts w:ascii="Arial" w:hAnsi="Arial" w:cs="Arial"/>
                <w:szCs w:val="24"/>
              </w:rPr>
              <w:t>may be given</w:t>
            </w:r>
            <w:proofErr w:type="gramEnd"/>
            <w:r w:rsidRPr="001F331C">
              <w:rPr>
                <w:rFonts w:ascii="Arial" w:hAnsi="Arial" w:cs="Arial"/>
                <w:szCs w:val="24"/>
              </w:rPr>
              <w:t xml:space="preserve"> to a student who is passing, but has not completed some required work for reasons beyond the student’s control.</w:t>
            </w:r>
          </w:p>
        </w:tc>
      </w:tr>
    </w:tbl>
    <w:p w:rsidR="00B01E8D" w:rsidRPr="001F331C" w:rsidRDefault="00B01E8D" w:rsidP="00B01E8D">
      <w:pPr>
        <w:rPr>
          <w:rFonts w:ascii="Arial" w:hAnsi="Arial" w:cs="Arial"/>
        </w:rPr>
      </w:pPr>
      <w:r w:rsidRPr="001F331C">
        <w:rPr>
          <w:rFonts w:ascii="Arial" w:hAnsi="Arial" w:cs="Arial"/>
        </w:rPr>
        <w:t xml:space="preserve">Students shall have protection through orderly procedures against prejudices or capricious academic evaluation. A student who believes that he or she </w:t>
      </w:r>
      <w:proofErr w:type="gramStart"/>
      <w:r w:rsidRPr="001F331C">
        <w:rPr>
          <w:rFonts w:ascii="Arial" w:hAnsi="Arial" w:cs="Arial"/>
        </w:rPr>
        <w:t>has not been held</w:t>
      </w:r>
      <w:proofErr w:type="gramEnd"/>
      <w:r w:rsidRPr="001F331C">
        <w:rPr>
          <w:rFonts w:ascii="Arial" w:hAnsi="Arial" w:cs="Arial"/>
        </w:rPr>
        <w:t xml:space="preserve"> to realistic academic standards, just evaluation procedures, or appropriate grading, may appeal the final grade given in the course by using the student grade appeal process described in </w:t>
      </w:r>
      <w:r>
        <w:rPr>
          <w:rFonts w:ascii="Arial" w:hAnsi="Arial" w:cs="Arial"/>
        </w:rPr>
        <w:t xml:space="preserve">the </w:t>
      </w:r>
      <w:r w:rsidRPr="001F331C">
        <w:rPr>
          <w:rFonts w:ascii="Arial" w:hAnsi="Arial" w:cs="Arial"/>
        </w:rPr>
        <w:t xml:space="preserve">Academic Catalog.  Appeals  may  not  be  made  for  advanced  placement  examinations  or  course  bypass examinations. Appeals are limited to the final course grade, which </w:t>
      </w:r>
      <w:proofErr w:type="gramStart"/>
      <w:r w:rsidRPr="001F331C">
        <w:rPr>
          <w:rFonts w:ascii="Arial" w:hAnsi="Arial" w:cs="Arial"/>
        </w:rPr>
        <w:t>may be upheld, raised, or lowered at any stage of the appeal process</w:t>
      </w:r>
      <w:proofErr w:type="gramEnd"/>
      <w:r w:rsidRPr="001F331C">
        <w:rPr>
          <w:rFonts w:ascii="Arial" w:hAnsi="Arial" w:cs="Arial"/>
        </w:rPr>
        <w:t xml:space="preserve">. Any recommendation to lower a course grade </w:t>
      </w:r>
      <w:proofErr w:type="gramStart"/>
      <w:r w:rsidRPr="001F331C">
        <w:rPr>
          <w:rFonts w:ascii="Arial" w:hAnsi="Arial" w:cs="Arial"/>
        </w:rPr>
        <w:t>must be submitted</w:t>
      </w:r>
      <w:proofErr w:type="gramEnd"/>
      <w:r w:rsidRPr="001F331C">
        <w:rPr>
          <w:rFonts w:ascii="Arial" w:hAnsi="Arial" w:cs="Arial"/>
        </w:rPr>
        <w:t xml:space="preserve"> through the Executive Vice President/Provost to the Faculty Assembly Grade Appeals Committee for review and approval. The Faculty Assembly Grade Appeals Committee may instruct that the course grade </w:t>
      </w:r>
      <w:proofErr w:type="gramStart"/>
      <w:r w:rsidRPr="001F331C">
        <w:rPr>
          <w:rFonts w:ascii="Arial" w:hAnsi="Arial" w:cs="Arial"/>
        </w:rPr>
        <w:t>be upheld, raised, or lowered to a more proper evaluation</w:t>
      </w:r>
      <w:proofErr w:type="gramEnd"/>
      <w:r w:rsidRPr="001F331C">
        <w:rPr>
          <w:rFonts w:ascii="Arial" w:hAnsi="Arial" w:cs="Arial"/>
        </w:rPr>
        <w:t xml:space="preserve">. </w:t>
      </w:r>
    </w:p>
    <w:p w:rsidR="00B01E8D" w:rsidRPr="001F331C" w:rsidRDefault="00B01E8D" w:rsidP="00B01E8D">
      <w:pPr>
        <w:pStyle w:val="Heading1"/>
        <w:jc w:val="center"/>
      </w:pPr>
      <w:r w:rsidRPr="001F331C">
        <w:t>Tentative Schedule</w:t>
      </w:r>
    </w:p>
    <w:p w:rsidR="0065022B" w:rsidRPr="001F331C" w:rsidRDefault="0065022B" w:rsidP="0065022B">
      <w:pPr>
        <w:jc w:val="center"/>
        <w:rPr>
          <w:rFonts w:ascii="Arial" w:hAnsi="Arial" w:cs="Arial"/>
          <w:b/>
        </w:rPr>
      </w:pPr>
    </w:p>
    <w:tbl>
      <w:tblPr>
        <w:tblStyle w:val="TableGrid"/>
        <w:tblW w:w="10008" w:type="dxa"/>
        <w:tblLook w:val="04A0" w:firstRow="1" w:lastRow="0" w:firstColumn="1" w:lastColumn="0" w:noHBand="0" w:noVBand="1"/>
        <w:tblDescription w:val="This is the course outline for the term.  It has three columns: Week, Description, and Reading Assignment"/>
      </w:tblPr>
      <w:tblGrid>
        <w:gridCol w:w="2088"/>
        <w:gridCol w:w="4320"/>
        <w:gridCol w:w="3600"/>
      </w:tblGrid>
      <w:tr w:rsidR="0065022B" w:rsidRPr="001F331C" w:rsidTr="006C6781">
        <w:trPr>
          <w:tblHeader/>
        </w:trPr>
        <w:tc>
          <w:tcPr>
            <w:tcW w:w="2088" w:type="dxa"/>
          </w:tcPr>
          <w:p w:rsidR="0065022B" w:rsidRPr="001F331C" w:rsidRDefault="0065022B" w:rsidP="00BD5889">
            <w:pPr>
              <w:jc w:val="center"/>
              <w:rPr>
                <w:rFonts w:ascii="Arial" w:hAnsi="Arial" w:cs="Arial"/>
                <w:b/>
                <w:szCs w:val="24"/>
              </w:rPr>
            </w:pPr>
            <w:r w:rsidRPr="001F331C">
              <w:rPr>
                <w:rFonts w:ascii="Arial" w:hAnsi="Arial" w:cs="Arial"/>
                <w:b/>
                <w:szCs w:val="24"/>
              </w:rPr>
              <w:t>SESSION</w:t>
            </w:r>
          </w:p>
        </w:tc>
        <w:tc>
          <w:tcPr>
            <w:tcW w:w="4320" w:type="dxa"/>
          </w:tcPr>
          <w:p w:rsidR="0065022B" w:rsidRPr="001F331C" w:rsidRDefault="0065022B" w:rsidP="00BD5889">
            <w:pPr>
              <w:jc w:val="center"/>
              <w:rPr>
                <w:rFonts w:ascii="Arial" w:hAnsi="Arial" w:cs="Arial"/>
                <w:b/>
                <w:szCs w:val="24"/>
              </w:rPr>
            </w:pPr>
            <w:r w:rsidRPr="001F331C">
              <w:rPr>
                <w:rFonts w:ascii="Arial" w:hAnsi="Arial" w:cs="Arial"/>
                <w:b/>
                <w:szCs w:val="24"/>
              </w:rPr>
              <w:t>SUBJECT</w:t>
            </w:r>
          </w:p>
        </w:tc>
        <w:tc>
          <w:tcPr>
            <w:tcW w:w="3600" w:type="dxa"/>
          </w:tcPr>
          <w:p w:rsidR="0065022B" w:rsidRPr="001F331C" w:rsidRDefault="0065022B" w:rsidP="00BD5889">
            <w:pPr>
              <w:jc w:val="center"/>
              <w:rPr>
                <w:rFonts w:ascii="Arial" w:hAnsi="Arial" w:cs="Arial"/>
                <w:b/>
                <w:szCs w:val="24"/>
              </w:rPr>
            </w:pPr>
            <w:r w:rsidRPr="001F331C">
              <w:rPr>
                <w:rFonts w:ascii="Arial" w:hAnsi="Arial" w:cs="Arial"/>
                <w:b/>
                <w:szCs w:val="24"/>
              </w:rPr>
              <w:t>READING ASSIGNMENT</w:t>
            </w:r>
          </w:p>
        </w:tc>
      </w:tr>
      <w:tr w:rsidR="008E49A4" w:rsidRPr="001F331C" w:rsidTr="00BD5889">
        <w:tc>
          <w:tcPr>
            <w:tcW w:w="2088" w:type="dxa"/>
          </w:tcPr>
          <w:p w:rsidR="008E49A4" w:rsidRDefault="008E49A4" w:rsidP="008E49A4">
            <w:pPr>
              <w:rPr>
                <w:rFonts w:ascii="Tahoma" w:hAnsi="Tahoma" w:cs="Tahoma"/>
                <w:szCs w:val="24"/>
              </w:rPr>
            </w:pPr>
            <w:r w:rsidRPr="000F30DA">
              <w:rPr>
                <w:rFonts w:ascii="Tahoma" w:hAnsi="Tahoma" w:cs="Tahoma"/>
                <w:szCs w:val="24"/>
              </w:rPr>
              <w:t xml:space="preserve">No.1 </w:t>
            </w:r>
          </w:p>
          <w:p w:rsidR="008E49A4" w:rsidRPr="000F30DA" w:rsidRDefault="008E49A4" w:rsidP="000B4D3D">
            <w:pPr>
              <w:rPr>
                <w:rFonts w:ascii="Tahoma" w:hAnsi="Tahoma" w:cs="Tahoma"/>
                <w:szCs w:val="24"/>
              </w:rPr>
            </w:pPr>
            <w:r>
              <w:rPr>
                <w:rFonts w:ascii="Arial" w:hAnsi="Arial" w:cs="Arial"/>
                <w:szCs w:val="24"/>
              </w:rPr>
              <w:t xml:space="preserve">Week beginning </w:t>
            </w:r>
            <w:r w:rsidR="005E4117">
              <w:rPr>
                <w:rFonts w:ascii="Tahoma" w:hAnsi="Tahoma" w:cs="Tahoma"/>
                <w:szCs w:val="24"/>
              </w:rPr>
              <w:t>November 1</w:t>
            </w:r>
            <w:r w:rsidR="000B4D3D">
              <w:rPr>
                <w:rFonts w:ascii="Tahoma" w:hAnsi="Tahoma" w:cs="Tahoma"/>
                <w:szCs w:val="24"/>
              </w:rPr>
              <w:t>1</w:t>
            </w:r>
          </w:p>
        </w:tc>
        <w:tc>
          <w:tcPr>
            <w:tcW w:w="4320" w:type="dxa"/>
          </w:tcPr>
          <w:p w:rsidR="008E49A4" w:rsidRPr="001F331C" w:rsidRDefault="008E49A4" w:rsidP="008E49A4">
            <w:pPr>
              <w:rPr>
                <w:rFonts w:ascii="Arial" w:hAnsi="Arial" w:cs="Arial"/>
                <w:szCs w:val="24"/>
              </w:rPr>
            </w:pPr>
            <w:r w:rsidRPr="001F331C">
              <w:rPr>
                <w:rFonts w:ascii="Arial" w:hAnsi="Arial" w:cs="Arial"/>
                <w:szCs w:val="24"/>
              </w:rPr>
              <w:t>Introduction to the Course</w:t>
            </w:r>
          </w:p>
          <w:p w:rsidR="008E49A4" w:rsidRPr="001F331C" w:rsidRDefault="008E49A4" w:rsidP="008E49A4">
            <w:pPr>
              <w:rPr>
                <w:rFonts w:ascii="Arial" w:hAnsi="Arial" w:cs="Arial"/>
                <w:szCs w:val="24"/>
              </w:rPr>
            </w:pPr>
            <w:r w:rsidRPr="001F331C">
              <w:rPr>
                <w:rFonts w:ascii="Arial" w:hAnsi="Arial" w:cs="Arial"/>
                <w:szCs w:val="24"/>
              </w:rPr>
              <w:t>Introduction to The Bible</w:t>
            </w:r>
          </w:p>
          <w:p w:rsidR="008E49A4" w:rsidRPr="001F331C" w:rsidRDefault="008E49A4" w:rsidP="008E49A4">
            <w:pPr>
              <w:rPr>
                <w:rFonts w:ascii="Arial" w:hAnsi="Arial" w:cs="Arial"/>
                <w:szCs w:val="24"/>
              </w:rPr>
            </w:pPr>
            <w:r w:rsidRPr="001F331C">
              <w:rPr>
                <w:rFonts w:ascii="Arial" w:hAnsi="Arial" w:cs="Arial"/>
                <w:szCs w:val="24"/>
              </w:rPr>
              <w:t xml:space="preserve">Revelation &amp; Inspiration.  </w:t>
            </w:r>
          </w:p>
        </w:tc>
        <w:tc>
          <w:tcPr>
            <w:tcW w:w="3600" w:type="dxa"/>
          </w:tcPr>
          <w:p w:rsidR="008E49A4" w:rsidRPr="001F331C" w:rsidRDefault="008E49A4" w:rsidP="008E49A4">
            <w:pPr>
              <w:rPr>
                <w:rFonts w:ascii="Arial" w:hAnsi="Arial" w:cs="Arial"/>
                <w:szCs w:val="24"/>
              </w:rPr>
            </w:pPr>
            <w:r w:rsidRPr="001F331C">
              <w:rPr>
                <w:rFonts w:ascii="Arial" w:hAnsi="Arial" w:cs="Arial"/>
                <w:szCs w:val="24"/>
              </w:rPr>
              <w:t>ETOT Chap 1-2</w:t>
            </w:r>
            <w:r>
              <w:rPr>
                <w:rFonts w:ascii="Arial" w:hAnsi="Arial" w:cs="Arial"/>
                <w:szCs w:val="24"/>
              </w:rPr>
              <w:t xml:space="preserve"> pp.  1</w:t>
            </w:r>
            <w:r w:rsidRPr="001F331C">
              <w:rPr>
                <w:rFonts w:ascii="Arial" w:hAnsi="Arial" w:cs="Arial"/>
                <w:szCs w:val="24"/>
              </w:rPr>
              <w:t>-</w:t>
            </w:r>
            <w:r>
              <w:rPr>
                <w:rFonts w:ascii="Arial" w:hAnsi="Arial" w:cs="Arial"/>
                <w:szCs w:val="24"/>
              </w:rPr>
              <w:t>34</w:t>
            </w:r>
            <w:r w:rsidRPr="001F331C">
              <w:rPr>
                <w:rFonts w:ascii="Arial" w:hAnsi="Arial" w:cs="Arial"/>
                <w:szCs w:val="24"/>
              </w:rPr>
              <w:t>.</w:t>
            </w:r>
          </w:p>
          <w:p w:rsidR="008E49A4" w:rsidRPr="001F331C" w:rsidRDefault="008E49A4" w:rsidP="008E49A4">
            <w:pPr>
              <w:rPr>
                <w:rFonts w:ascii="Arial" w:hAnsi="Arial" w:cs="Arial"/>
                <w:szCs w:val="24"/>
              </w:rPr>
            </w:pPr>
          </w:p>
        </w:tc>
      </w:tr>
      <w:tr w:rsidR="000B4D3D" w:rsidRPr="001F331C" w:rsidTr="00F261D6">
        <w:tc>
          <w:tcPr>
            <w:tcW w:w="2088" w:type="dxa"/>
          </w:tcPr>
          <w:p w:rsidR="000B4D3D" w:rsidRDefault="000B4D3D" w:rsidP="00F261D6">
            <w:pPr>
              <w:rPr>
                <w:rFonts w:ascii="Tahoma" w:hAnsi="Tahoma" w:cs="Tahoma"/>
                <w:szCs w:val="24"/>
              </w:rPr>
            </w:pPr>
            <w:r w:rsidRPr="000F30DA">
              <w:rPr>
                <w:rFonts w:ascii="Tahoma" w:hAnsi="Tahoma" w:cs="Tahoma"/>
                <w:szCs w:val="24"/>
              </w:rPr>
              <w:t xml:space="preserve">No.2 </w:t>
            </w:r>
          </w:p>
          <w:p w:rsidR="000B4D3D" w:rsidRPr="000F30DA" w:rsidRDefault="000B4D3D" w:rsidP="00F261D6">
            <w:pPr>
              <w:rPr>
                <w:rFonts w:ascii="Tahoma" w:hAnsi="Tahoma" w:cs="Tahoma"/>
                <w:szCs w:val="24"/>
              </w:rPr>
            </w:pPr>
            <w:r>
              <w:rPr>
                <w:rFonts w:ascii="Arial" w:hAnsi="Arial" w:cs="Arial"/>
                <w:szCs w:val="24"/>
              </w:rPr>
              <w:t xml:space="preserve">Week beginning </w:t>
            </w:r>
            <w:r>
              <w:rPr>
                <w:rFonts w:ascii="Tahoma" w:hAnsi="Tahoma" w:cs="Tahoma"/>
                <w:szCs w:val="24"/>
              </w:rPr>
              <w:t>November 18</w:t>
            </w:r>
          </w:p>
        </w:tc>
        <w:tc>
          <w:tcPr>
            <w:tcW w:w="4320" w:type="dxa"/>
          </w:tcPr>
          <w:p w:rsidR="000B4D3D" w:rsidRPr="001F331C" w:rsidRDefault="000B4D3D" w:rsidP="00F261D6">
            <w:pPr>
              <w:rPr>
                <w:rFonts w:ascii="Arial" w:hAnsi="Arial" w:cs="Arial"/>
                <w:szCs w:val="24"/>
              </w:rPr>
            </w:pPr>
            <w:r w:rsidRPr="001F331C">
              <w:rPr>
                <w:rFonts w:ascii="Arial" w:hAnsi="Arial" w:cs="Arial"/>
                <w:szCs w:val="24"/>
              </w:rPr>
              <w:t>The Pentateuch: The Beginning, Creation, The Fall, Flood, Babel, and the Patriarchal accounts.</w:t>
            </w:r>
          </w:p>
        </w:tc>
        <w:tc>
          <w:tcPr>
            <w:tcW w:w="3600" w:type="dxa"/>
          </w:tcPr>
          <w:p w:rsidR="000B4D3D" w:rsidRPr="001F331C" w:rsidRDefault="000B4D3D" w:rsidP="00F261D6">
            <w:pPr>
              <w:rPr>
                <w:rFonts w:ascii="Arial" w:hAnsi="Arial" w:cs="Arial"/>
                <w:szCs w:val="24"/>
              </w:rPr>
            </w:pPr>
            <w:r w:rsidRPr="001F331C">
              <w:rPr>
                <w:rFonts w:ascii="Arial" w:hAnsi="Arial" w:cs="Arial"/>
                <w:szCs w:val="24"/>
              </w:rPr>
              <w:t>E</w:t>
            </w:r>
            <w:r>
              <w:rPr>
                <w:rFonts w:ascii="Arial" w:hAnsi="Arial" w:cs="Arial"/>
                <w:szCs w:val="24"/>
              </w:rPr>
              <w:t>TOT Chap 3-5 pp.  37</w:t>
            </w:r>
            <w:r w:rsidRPr="001F331C">
              <w:rPr>
                <w:rFonts w:ascii="Arial" w:hAnsi="Arial" w:cs="Arial"/>
                <w:szCs w:val="24"/>
              </w:rPr>
              <w:t>-</w:t>
            </w:r>
            <w:r>
              <w:rPr>
                <w:rFonts w:ascii="Arial" w:hAnsi="Arial" w:cs="Arial"/>
                <w:szCs w:val="24"/>
              </w:rPr>
              <w:t>75</w:t>
            </w:r>
          </w:p>
          <w:p w:rsidR="000B4D3D" w:rsidRPr="001F331C" w:rsidRDefault="000B4D3D" w:rsidP="00F261D6">
            <w:pPr>
              <w:rPr>
                <w:rFonts w:ascii="Arial" w:hAnsi="Arial" w:cs="Arial"/>
                <w:szCs w:val="24"/>
              </w:rPr>
            </w:pPr>
            <w:r w:rsidRPr="001F331C">
              <w:rPr>
                <w:rFonts w:ascii="Arial" w:hAnsi="Arial" w:cs="Arial"/>
                <w:szCs w:val="24"/>
              </w:rPr>
              <w:t>Genesis 1-2, 3-13, 15-19, 21-22, 24-25, 27-29, 39-41, 50.</w:t>
            </w:r>
          </w:p>
        </w:tc>
      </w:tr>
      <w:tr w:rsidR="009C72B1" w:rsidRPr="001F331C" w:rsidTr="00BD5889">
        <w:tc>
          <w:tcPr>
            <w:tcW w:w="2088" w:type="dxa"/>
          </w:tcPr>
          <w:p w:rsidR="009C72B1" w:rsidRPr="000F30DA" w:rsidRDefault="009C72B1" w:rsidP="009C72B1">
            <w:pPr>
              <w:jc w:val="center"/>
              <w:rPr>
                <w:rFonts w:ascii="Tahoma" w:hAnsi="Tahoma" w:cs="Tahoma"/>
              </w:rPr>
            </w:pPr>
            <w:r>
              <w:rPr>
                <w:rFonts w:ascii="Tahoma" w:hAnsi="Tahoma" w:cs="Tahoma"/>
              </w:rPr>
              <w:t>BREAK</w:t>
            </w:r>
          </w:p>
        </w:tc>
        <w:tc>
          <w:tcPr>
            <w:tcW w:w="4320" w:type="dxa"/>
          </w:tcPr>
          <w:p w:rsidR="009C72B1" w:rsidRPr="001F331C" w:rsidRDefault="009C72B1" w:rsidP="009C72B1">
            <w:pPr>
              <w:jc w:val="center"/>
              <w:rPr>
                <w:rFonts w:ascii="Arial" w:hAnsi="Arial" w:cs="Arial"/>
              </w:rPr>
            </w:pPr>
            <w:r>
              <w:rPr>
                <w:rFonts w:ascii="Arial" w:hAnsi="Arial" w:cs="Arial"/>
              </w:rPr>
              <w:t>THANKSGIVING BREAK</w:t>
            </w:r>
            <w:r w:rsidR="000B4D3D">
              <w:rPr>
                <w:rFonts w:ascii="Arial" w:hAnsi="Arial" w:cs="Arial"/>
              </w:rPr>
              <w:t xml:space="preserve"> Nov. 25-29</w:t>
            </w:r>
          </w:p>
        </w:tc>
        <w:tc>
          <w:tcPr>
            <w:tcW w:w="3600" w:type="dxa"/>
          </w:tcPr>
          <w:p w:rsidR="009C72B1" w:rsidRPr="001F331C" w:rsidRDefault="009C72B1" w:rsidP="009C72B1">
            <w:pPr>
              <w:jc w:val="center"/>
              <w:rPr>
                <w:rFonts w:ascii="Arial" w:hAnsi="Arial" w:cs="Arial"/>
              </w:rPr>
            </w:pPr>
            <w:r>
              <w:rPr>
                <w:rFonts w:ascii="Arial" w:hAnsi="Arial" w:cs="Arial"/>
              </w:rPr>
              <w:t>THANKS BE TO GOD</w:t>
            </w:r>
          </w:p>
        </w:tc>
      </w:tr>
      <w:tr w:rsidR="008E49A4" w:rsidRPr="001F331C" w:rsidTr="00BD5889">
        <w:tc>
          <w:tcPr>
            <w:tcW w:w="2088" w:type="dxa"/>
          </w:tcPr>
          <w:p w:rsidR="008E49A4" w:rsidRDefault="008E49A4" w:rsidP="008E49A4">
            <w:pPr>
              <w:rPr>
                <w:rFonts w:ascii="Tahoma" w:hAnsi="Tahoma" w:cs="Tahoma"/>
                <w:szCs w:val="24"/>
              </w:rPr>
            </w:pPr>
            <w:r w:rsidRPr="000F30DA">
              <w:rPr>
                <w:rFonts w:ascii="Tahoma" w:hAnsi="Tahoma" w:cs="Tahoma"/>
                <w:szCs w:val="24"/>
              </w:rPr>
              <w:t xml:space="preserve">No.3 </w:t>
            </w:r>
          </w:p>
          <w:p w:rsidR="008E49A4" w:rsidRPr="000F30DA" w:rsidRDefault="008E49A4" w:rsidP="008E49A4">
            <w:pPr>
              <w:rPr>
                <w:rFonts w:ascii="Tahoma" w:hAnsi="Tahoma" w:cs="Tahoma"/>
                <w:szCs w:val="24"/>
              </w:rPr>
            </w:pPr>
            <w:r>
              <w:rPr>
                <w:rFonts w:ascii="Arial" w:hAnsi="Arial" w:cs="Arial"/>
                <w:szCs w:val="24"/>
              </w:rPr>
              <w:t xml:space="preserve">Week beginning </w:t>
            </w:r>
            <w:r w:rsidR="000B4D3D">
              <w:rPr>
                <w:rFonts w:ascii="Tahoma" w:hAnsi="Tahoma" w:cs="Tahoma"/>
                <w:szCs w:val="24"/>
              </w:rPr>
              <w:t>December 2</w:t>
            </w:r>
          </w:p>
        </w:tc>
        <w:tc>
          <w:tcPr>
            <w:tcW w:w="4320" w:type="dxa"/>
          </w:tcPr>
          <w:p w:rsidR="008E49A4" w:rsidRPr="001F331C" w:rsidRDefault="008E49A4" w:rsidP="008E49A4">
            <w:pPr>
              <w:rPr>
                <w:rFonts w:ascii="Arial" w:hAnsi="Arial" w:cs="Arial"/>
                <w:szCs w:val="24"/>
              </w:rPr>
            </w:pPr>
            <w:r w:rsidRPr="001F331C">
              <w:rPr>
                <w:rFonts w:ascii="Arial" w:hAnsi="Arial" w:cs="Arial"/>
                <w:szCs w:val="24"/>
              </w:rPr>
              <w:t xml:space="preserve">The Exodus.  The Israelite Law &amp; Religion. </w:t>
            </w:r>
          </w:p>
          <w:p w:rsidR="008E49A4" w:rsidRPr="006035AD" w:rsidRDefault="008E49A4" w:rsidP="000B4D3D">
            <w:pPr>
              <w:jc w:val="center"/>
              <w:rPr>
                <w:rFonts w:ascii="Arial" w:hAnsi="Arial" w:cs="Arial"/>
                <w:b/>
              </w:rPr>
            </w:pPr>
            <w:r>
              <w:rPr>
                <w:rFonts w:ascii="Arial" w:hAnsi="Arial" w:cs="Arial"/>
                <w:b/>
                <w:szCs w:val="24"/>
              </w:rPr>
              <w:t xml:space="preserve">First Exam  DUE: </w:t>
            </w:r>
            <w:r w:rsidR="007406A7">
              <w:rPr>
                <w:rFonts w:ascii="Arial" w:hAnsi="Arial" w:cs="Arial"/>
                <w:b/>
                <w:szCs w:val="24"/>
              </w:rPr>
              <w:t>Dec</w:t>
            </w:r>
            <w:r w:rsidR="00781CDD">
              <w:rPr>
                <w:rFonts w:ascii="Arial" w:hAnsi="Arial" w:cs="Arial"/>
                <w:b/>
                <w:szCs w:val="24"/>
              </w:rPr>
              <w:t xml:space="preserve">, </w:t>
            </w:r>
            <w:r w:rsidR="000B4D3D">
              <w:rPr>
                <w:rFonts w:ascii="Arial" w:hAnsi="Arial" w:cs="Arial"/>
                <w:b/>
                <w:szCs w:val="24"/>
              </w:rPr>
              <w:t>7</w:t>
            </w:r>
            <w:r>
              <w:rPr>
                <w:rFonts w:ascii="Arial" w:hAnsi="Arial" w:cs="Arial"/>
                <w:b/>
                <w:szCs w:val="24"/>
              </w:rPr>
              <w:t xml:space="preserve">, </w:t>
            </w:r>
            <w:r w:rsidRPr="001F331C">
              <w:rPr>
                <w:rFonts w:ascii="Arial" w:hAnsi="Arial" w:cs="Arial"/>
                <w:b/>
                <w:szCs w:val="24"/>
              </w:rPr>
              <w:t>11:59pm</w:t>
            </w:r>
            <w:r>
              <w:rPr>
                <w:rFonts w:ascii="Arial" w:hAnsi="Arial" w:cs="Arial"/>
                <w:b/>
                <w:szCs w:val="24"/>
              </w:rPr>
              <w:t xml:space="preserve"> CST</w:t>
            </w:r>
          </w:p>
        </w:tc>
        <w:tc>
          <w:tcPr>
            <w:tcW w:w="3600" w:type="dxa"/>
          </w:tcPr>
          <w:p w:rsidR="008E49A4" w:rsidRPr="001F331C" w:rsidRDefault="008E49A4" w:rsidP="008E49A4">
            <w:pPr>
              <w:rPr>
                <w:rFonts w:ascii="Arial" w:hAnsi="Arial" w:cs="Arial"/>
                <w:szCs w:val="24"/>
              </w:rPr>
            </w:pPr>
            <w:r w:rsidRPr="001F331C">
              <w:rPr>
                <w:rFonts w:ascii="Arial" w:hAnsi="Arial" w:cs="Arial"/>
                <w:szCs w:val="24"/>
              </w:rPr>
              <w:t xml:space="preserve">ETOT Chap 6-9 </w:t>
            </w:r>
            <w:r>
              <w:rPr>
                <w:rFonts w:ascii="Arial" w:hAnsi="Arial" w:cs="Arial"/>
                <w:szCs w:val="24"/>
              </w:rPr>
              <w:t>pp.  77</w:t>
            </w:r>
            <w:r w:rsidRPr="001F331C">
              <w:rPr>
                <w:rFonts w:ascii="Arial" w:hAnsi="Arial" w:cs="Arial"/>
                <w:szCs w:val="24"/>
              </w:rPr>
              <w:t>-</w:t>
            </w:r>
            <w:r>
              <w:rPr>
                <w:rFonts w:ascii="Arial" w:hAnsi="Arial" w:cs="Arial"/>
                <w:szCs w:val="24"/>
              </w:rPr>
              <w:t>127</w:t>
            </w:r>
          </w:p>
          <w:p w:rsidR="008E49A4" w:rsidRPr="006035AD" w:rsidRDefault="008E49A4" w:rsidP="008E49A4">
            <w:pPr>
              <w:rPr>
                <w:rFonts w:ascii="Arial" w:hAnsi="Arial" w:cs="Arial"/>
                <w:b/>
              </w:rPr>
            </w:pPr>
            <w:r w:rsidRPr="001F331C">
              <w:rPr>
                <w:rFonts w:ascii="Arial" w:hAnsi="Arial" w:cs="Arial"/>
                <w:szCs w:val="24"/>
              </w:rPr>
              <w:t>Exodus 1-12, 18-20, 32-34; Leviticus 16, 19, 23; Deuteronomy 1-2</w:t>
            </w:r>
          </w:p>
        </w:tc>
      </w:tr>
      <w:tr w:rsidR="008E49A4" w:rsidRPr="001F331C" w:rsidTr="00BD5889">
        <w:tc>
          <w:tcPr>
            <w:tcW w:w="2088" w:type="dxa"/>
          </w:tcPr>
          <w:p w:rsidR="008E49A4" w:rsidRDefault="008E49A4" w:rsidP="008E49A4">
            <w:pPr>
              <w:rPr>
                <w:rFonts w:ascii="Tahoma" w:hAnsi="Tahoma" w:cs="Tahoma"/>
                <w:szCs w:val="24"/>
              </w:rPr>
            </w:pPr>
            <w:r w:rsidRPr="000F30DA">
              <w:rPr>
                <w:rFonts w:ascii="Tahoma" w:hAnsi="Tahoma" w:cs="Tahoma"/>
                <w:szCs w:val="24"/>
              </w:rPr>
              <w:lastRenderedPageBreak/>
              <w:t xml:space="preserve">No.4 </w:t>
            </w:r>
          </w:p>
          <w:p w:rsidR="008E49A4" w:rsidRPr="000F30DA" w:rsidRDefault="008E49A4" w:rsidP="008E49A4">
            <w:pPr>
              <w:rPr>
                <w:rFonts w:ascii="Tahoma" w:hAnsi="Tahoma" w:cs="Tahoma"/>
                <w:szCs w:val="24"/>
              </w:rPr>
            </w:pPr>
            <w:r>
              <w:rPr>
                <w:rFonts w:ascii="Arial" w:hAnsi="Arial" w:cs="Arial"/>
                <w:szCs w:val="24"/>
              </w:rPr>
              <w:t xml:space="preserve">Week beginning </w:t>
            </w:r>
            <w:r w:rsidR="000B4D3D">
              <w:rPr>
                <w:rFonts w:ascii="Tahoma" w:hAnsi="Tahoma" w:cs="Tahoma"/>
                <w:szCs w:val="24"/>
              </w:rPr>
              <w:t>December 9</w:t>
            </w:r>
          </w:p>
        </w:tc>
        <w:tc>
          <w:tcPr>
            <w:tcW w:w="4320" w:type="dxa"/>
          </w:tcPr>
          <w:p w:rsidR="008E49A4" w:rsidRPr="001F331C" w:rsidRDefault="008E49A4" w:rsidP="008E49A4">
            <w:pPr>
              <w:ind w:right="90"/>
              <w:rPr>
                <w:rFonts w:ascii="Arial" w:hAnsi="Arial" w:cs="Arial"/>
                <w:b/>
                <w:szCs w:val="24"/>
              </w:rPr>
            </w:pPr>
            <w:r w:rsidRPr="001F331C">
              <w:rPr>
                <w:rFonts w:ascii="Arial" w:hAnsi="Arial" w:cs="Arial"/>
                <w:szCs w:val="24"/>
              </w:rPr>
              <w:t>Historical Books:  The Conquest of Canaan and Judges.  Canaanite Religion, Ruth</w:t>
            </w:r>
          </w:p>
        </w:tc>
        <w:tc>
          <w:tcPr>
            <w:tcW w:w="3600" w:type="dxa"/>
          </w:tcPr>
          <w:p w:rsidR="008E49A4" w:rsidRPr="001F331C" w:rsidRDefault="008E49A4" w:rsidP="008E49A4">
            <w:pPr>
              <w:ind w:right="90"/>
              <w:rPr>
                <w:rFonts w:ascii="Arial" w:hAnsi="Arial" w:cs="Arial"/>
                <w:szCs w:val="24"/>
              </w:rPr>
            </w:pPr>
            <w:r w:rsidRPr="001F331C">
              <w:rPr>
                <w:rFonts w:ascii="Arial" w:hAnsi="Arial" w:cs="Arial"/>
                <w:bCs/>
                <w:szCs w:val="24"/>
              </w:rPr>
              <w:t>ETOT</w:t>
            </w:r>
            <w:r w:rsidRPr="001F331C">
              <w:rPr>
                <w:rFonts w:ascii="Arial" w:hAnsi="Arial" w:cs="Arial"/>
                <w:szCs w:val="24"/>
              </w:rPr>
              <w:t xml:space="preserve"> Chap 10-12 </w:t>
            </w:r>
            <w:r>
              <w:rPr>
                <w:rFonts w:ascii="Arial" w:hAnsi="Arial" w:cs="Arial"/>
                <w:szCs w:val="24"/>
              </w:rPr>
              <w:t>pp. 131</w:t>
            </w:r>
            <w:r w:rsidRPr="001F331C">
              <w:rPr>
                <w:rFonts w:ascii="Arial" w:hAnsi="Arial" w:cs="Arial"/>
                <w:szCs w:val="24"/>
              </w:rPr>
              <w:t>-</w:t>
            </w:r>
            <w:r>
              <w:rPr>
                <w:rFonts w:ascii="Arial" w:hAnsi="Arial" w:cs="Arial"/>
                <w:szCs w:val="24"/>
              </w:rPr>
              <w:t>168</w:t>
            </w:r>
            <w:r w:rsidRPr="001F331C">
              <w:rPr>
                <w:rFonts w:ascii="Arial" w:hAnsi="Arial" w:cs="Arial"/>
                <w:szCs w:val="24"/>
              </w:rPr>
              <w:t>,</w:t>
            </w:r>
            <w:r w:rsidRPr="001F331C">
              <w:rPr>
                <w:rFonts w:ascii="Arial" w:hAnsi="Arial" w:cs="Arial"/>
                <w:szCs w:val="24"/>
              </w:rPr>
              <w:tab/>
            </w:r>
          </w:p>
          <w:p w:rsidR="008E49A4" w:rsidRPr="001F331C" w:rsidRDefault="008E49A4" w:rsidP="008E49A4">
            <w:pPr>
              <w:ind w:right="90"/>
              <w:rPr>
                <w:rFonts w:ascii="Arial" w:hAnsi="Arial" w:cs="Arial"/>
                <w:szCs w:val="24"/>
              </w:rPr>
            </w:pPr>
            <w:r w:rsidRPr="001F331C">
              <w:rPr>
                <w:rFonts w:ascii="Arial" w:hAnsi="Arial" w:cs="Arial"/>
                <w:szCs w:val="24"/>
              </w:rPr>
              <w:t>; Joshua 24; Judges 6-7, 16; Ruth 1</w:t>
            </w:r>
          </w:p>
          <w:p w:rsidR="008E49A4" w:rsidRPr="001F331C" w:rsidRDefault="008E49A4" w:rsidP="008E49A4">
            <w:pPr>
              <w:rPr>
                <w:rFonts w:ascii="Arial" w:hAnsi="Arial" w:cs="Arial"/>
                <w:szCs w:val="24"/>
              </w:rPr>
            </w:pPr>
          </w:p>
        </w:tc>
        <w:bookmarkStart w:id="0" w:name="_GoBack"/>
        <w:bookmarkEnd w:id="0"/>
      </w:tr>
      <w:tr w:rsidR="008E49A4" w:rsidRPr="001F331C" w:rsidTr="00BD5889">
        <w:tc>
          <w:tcPr>
            <w:tcW w:w="2088" w:type="dxa"/>
          </w:tcPr>
          <w:p w:rsidR="008E49A4" w:rsidRDefault="008E49A4" w:rsidP="008E49A4">
            <w:pPr>
              <w:rPr>
                <w:rFonts w:ascii="Tahoma" w:hAnsi="Tahoma" w:cs="Tahoma"/>
                <w:szCs w:val="24"/>
              </w:rPr>
            </w:pPr>
            <w:r>
              <w:rPr>
                <w:rFonts w:ascii="Tahoma" w:hAnsi="Tahoma" w:cs="Tahoma"/>
                <w:szCs w:val="24"/>
              </w:rPr>
              <w:t xml:space="preserve">No.5 </w:t>
            </w:r>
          </w:p>
          <w:p w:rsidR="008E49A4" w:rsidRPr="000F30DA" w:rsidRDefault="008E49A4" w:rsidP="000B4D3D">
            <w:pPr>
              <w:rPr>
                <w:rFonts w:ascii="Tahoma" w:hAnsi="Tahoma" w:cs="Tahoma"/>
                <w:b/>
              </w:rPr>
            </w:pPr>
            <w:r>
              <w:rPr>
                <w:rFonts w:ascii="Arial" w:hAnsi="Arial" w:cs="Arial"/>
                <w:szCs w:val="24"/>
              </w:rPr>
              <w:t xml:space="preserve">Week beginning </w:t>
            </w:r>
            <w:r w:rsidR="00781CDD">
              <w:rPr>
                <w:rFonts w:ascii="Tahoma" w:hAnsi="Tahoma" w:cs="Tahoma"/>
                <w:szCs w:val="24"/>
              </w:rPr>
              <w:t>December 1</w:t>
            </w:r>
            <w:r w:rsidR="000B4D3D">
              <w:rPr>
                <w:rFonts w:ascii="Tahoma" w:hAnsi="Tahoma" w:cs="Tahoma"/>
                <w:szCs w:val="24"/>
              </w:rPr>
              <w:t>6</w:t>
            </w:r>
          </w:p>
        </w:tc>
        <w:tc>
          <w:tcPr>
            <w:tcW w:w="4320" w:type="dxa"/>
          </w:tcPr>
          <w:p w:rsidR="008E49A4" w:rsidRPr="001F331C" w:rsidRDefault="008E49A4" w:rsidP="008E49A4">
            <w:pPr>
              <w:ind w:right="90"/>
              <w:rPr>
                <w:rFonts w:ascii="Arial" w:hAnsi="Arial" w:cs="Arial"/>
                <w:szCs w:val="24"/>
              </w:rPr>
            </w:pPr>
            <w:r w:rsidRPr="001F331C">
              <w:rPr>
                <w:rFonts w:ascii="Arial" w:hAnsi="Arial" w:cs="Arial"/>
                <w:szCs w:val="24"/>
              </w:rPr>
              <w:t xml:space="preserve">The United Monarchy: Samuel, Saul, David, and Solomon.  The Divided Monarchy: </w:t>
            </w:r>
            <w:proofErr w:type="spellStart"/>
            <w:r w:rsidRPr="001F331C">
              <w:rPr>
                <w:rFonts w:ascii="Arial" w:hAnsi="Arial" w:cs="Arial"/>
                <w:szCs w:val="24"/>
              </w:rPr>
              <w:t>Omri</w:t>
            </w:r>
            <w:proofErr w:type="spellEnd"/>
            <w:r w:rsidRPr="001F331C">
              <w:rPr>
                <w:rFonts w:ascii="Arial" w:hAnsi="Arial" w:cs="Arial"/>
                <w:szCs w:val="24"/>
              </w:rPr>
              <w:t>, Ahab and Jezebel.</w:t>
            </w:r>
          </w:p>
        </w:tc>
        <w:tc>
          <w:tcPr>
            <w:tcW w:w="3600" w:type="dxa"/>
          </w:tcPr>
          <w:p w:rsidR="008E49A4" w:rsidRPr="001F331C" w:rsidRDefault="008E49A4" w:rsidP="008E49A4">
            <w:pPr>
              <w:ind w:right="90"/>
              <w:rPr>
                <w:rFonts w:ascii="Arial" w:hAnsi="Arial" w:cs="Arial"/>
                <w:szCs w:val="24"/>
              </w:rPr>
            </w:pPr>
            <w:r w:rsidRPr="001F331C">
              <w:rPr>
                <w:rFonts w:ascii="Arial" w:hAnsi="Arial" w:cs="Arial"/>
                <w:bCs/>
                <w:szCs w:val="24"/>
              </w:rPr>
              <w:t>ETOT</w:t>
            </w:r>
            <w:r w:rsidRPr="001F331C">
              <w:rPr>
                <w:rFonts w:ascii="Arial" w:hAnsi="Arial" w:cs="Arial"/>
                <w:szCs w:val="24"/>
              </w:rPr>
              <w:t xml:space="preserve"> Chap 13-17 </w:t>
            </w:r>
            <w:r>
              <w:rPr>
                <w:rFonts w:ascii="Arial" w:hAnsi="Arial" w:cs="Arial"/>
                <w:szCs w:val="24"/>
              </w:rPr>
              <w:t>pp. 169-237</w:t>
            </w:r>
          </w:p>
          <w:p w:rsidR="008E49A4" w:rsidRPr="001F331C" w:rsidRDefault="008E49A4" w:rsidP="008E49A4">
            <w:pPr>
              <w:rPr>
                <w:rFonts w:ascii="Arial" w:hAnsi="Arial" w:cs="Arial"/>
                <w:szCs w:val="24"/>
              </w:rPr>
            </w:pPr>
            <w:r w:rsidRPr="001F331C">
              <w:rPr>
                <w:rFonts w:ascii="Arial" w:hAnsi="Arial" w:cs="Arial"/>
                <w:szCs w:val="24"/>
              </w:rPr>
              <w:t>1 Samuel 16-17;  2 Samuel 11-12;  1 Kings 3,11-12, 17-22;  2 Kings 2-4</w:t>
            </w:r>
          </w:p>
        </w:tc>
      </w:tr>
      <w:tr w:rsidR="008E49A4" w:rsidRPr="001F331C" w:rsidTr="00BD5889">
        <w:tc>
          <w:tcPr>
            <w:tcW w:w="2088" w:type="dxa"/>
          </w:tcPr>
          <w:p w:rsidR="008E49A4" w:rsidRDefault="008E49A4" w:rsidP="008E49A4">
            <w:pPr>
              <w:rPr>
                <w:rFonts w:ascii="Tahoma" w:hAnsi="Tahoma" w:cs="Tahoma"/>
                <w:szCs w:val="24"/>
              </w:rPr>
            </w:pPr>
            <w:r>
              <w:rPr>
                <w:rFonts w:ascii="Tahoma" w:hAnsi="Tahoma" w:cs="Tahoma"/>
                <w:szCs w:val="24"/>
              </w:rPr>
              <w:t xml:space="preserve">No.6 </w:t>
            </w:r>
          </w:p>
          <w:p w:rsidR="008E49A4" w:rsidRPr="000F30DA" w:rsidRDefault="008E49A4" w:rsidP="008E49A4">
            <w:pPr>
              <w:rPr>
                <w:rFonts w:ascii="Tahoma" w:hAnsi="Tahoma" w:cs="Tahoma"/>
                <w:szCs w:val="24"/>
              </w:rPr>
            </w:pPr>
            <w:r>
              <w:rPr>
                <w:rFonts w:ascii="Arial" w:hAnsi="Arial" w:cs="Arial"/>
                <w:szCs w:val="24"/>
              </w:rPr>
              <w:t xml:space="preserve">Week beginning </w:t>
            </w:r>
            <w:r w:rsidR="000B4D3D">
              <w:rPr>
                <w:rFonts w:ascii="Tahoma" w:hAnsi="Tahoma" w:cs="Tahoma"/>
                <w:szCs w:val="24"/>
              </w:rPr>
              <w:t>January 6</w:t>
            </w:r>
          </w:p>
        </w:tc>
        <w:tc>
          <w:tcPr>
            <w:tcW w:w="4320" w:type="dxa"/>
          </w:tcPr>
          <w:p w:rsidR="008E49A4" w:rsidRPr="001F331C" w:rsidRDefault="008E49A4" w:rsidP="008E49A4">
            <w:pPr>
              <w:rPr>
                <w:rFonts w:ascii="Arial" w:hAnsi="Arial" w:cs="Arial"/>
                <w:szCs w:val="24"/>
              </w:rPr>
            </w:pPr>
            <w:r w:rsidRPr="001F331C">
              <w:rPr>
                <w:rFonts w:ascii="Arial" w:hAnsi="Arial" w:cs="Arial"/>
                <w:szCs w:val="24"/>
              </w:rPr>
              <w:t>Ezra, Nehemiah, and Esther: A time to rebuild</w:t>
            </w:r>
          </w:p>
          <w:p w:rsidR="008E49A4" w:rsidRPr="001F331C" w:rsidRDefault="008E49A4" w:rsidP="008E49A4">
            <w:pPr>
              <w:rPr>
                <w:rFonts w:ascii="Arial" w:hAnsi="Arial" w:cs="Arial"/>
                <w:szCs w:val="24"/>
              </w:rPr>
            </w:pPr>
            <w:r w:rsidRPr="001F331C">
              <w:rPr>
                <w:rFonts w:ascii="Arial" w:hAnsi="Arial" w:cs="Arial"/>
                <w:szCs w:val="24"/>
              </w:rPr>
              <w:t>The Poetical Books:  The Literature of God’s people</w:t>
            </w:r>
          </w:p>
          <w:p w:rsidR="008E49A4" w:rsidRPr="001F331C" w:rsidRDefault="008E49A4" w:rsidP="008E49A4">
            <w:pPr>
              <w:ind w:right="90"/>
              <w:rPr>
                <w:rFonts w:ascii="Arial" w:hAnsi="Arial" w:cs="Arial"/>
                <w:szCs w:val="24"/>
              </w:rPr>
            </w:pPr>
            <w:r w:rsidRPr="001F331C">
              <w:rPr>
                <w:rFonts w:ascii="Arial" w:hAnsi="Arial" w:cs="Arial"/>
                <w:szCs w:val="24"/>
              </w:rPr>
              <w:t>Job</w:t>
            </w:r>
          </w:p>
        </w:tc>
        <w:tc>
          <w:tcPr>
            <w:tcW w:w="3600" w:type="dxa"/>
          </w:tcPr>
          <w:p w:rsidR="008E49A4" w:rsidRPr="001F331C" w:rsidRDefault="008E49A4" w:rsidP="008E49A4">
            <w:pPr>
              <w:rPr>
                <w:rFonts w:ascii="Arial" w:hAnsi="Arial" w:cs="Arial"/>
                <w:szCs w:val="24"/>
              </w:rPr>
            </w:pPr>
            <w:r w:rsidRPr="001F331C">
              <w:rPr>
                <w:rFonts w:ascii="Arial" w:hAnsi="Arial" w:cs="Arial"/>
                <w:szCs w:val="24"/>
              </w:rPr>
              <w:t xml:space="preserve">ETOT Chap 18-20 pp. </w:t>
            </w:r>
            <w:r>
              <w:rPr>
                <w:rFonts w:ascii="Arial" w:hAnsi="Arial" w:cs="Arial"/>
                <w:szCs w:val="24"/>
              </w:rPr>
              <w:t>239</w:t>
            </w:r>
            <w:r w:rsidRPr="001F331C">
              <w:rPr>
                <w:rFonts w:ascii="Arial" w:hAnsi="Arial" w:cs="Arial"/>
                <w:szCs w:val="24"/>
              </w:rPr>
              <w:t>-</w:t>
            </w:r>
            <w:r>
              <w:rPr>
                <w:rFonts w:ascii="Arial" w:hAnsi="Arial" w:cs="Arial"/>
                <w:szCs w:val="24"/>
              </w:rPr>
              <w:t>277</w:t>
            </w:r>
            <w:r w:rsidRPr="001F331C">
              <w:rPr>
                <w:rFonts w:ascii="Arial" w:hAnsi="Arial" w:cs="Arial"/>
                <w:szCs w:val="24"/>
              </w:rPr>
              <w:t>,</w:t>
            </w:r>
          </w:p>
          <w:p w:rsidR="008E49A4" w:rsidRPr="001F331C" w:rsidRDefault="008E49A4" w:rsidP="008E49A4">
            <w:pPr>
              <w:ind w:right="90"/>
              <w:rPr>
                <w:rFonts w:ascii="Arial" w:hAnsi="Arial" w:cs="Arial"/>
                <w:szCs w:val="24"/>
              </w:rPr>
            </w:pPr>
            <w:r w:rsidRPr="001F331C">
              <w:rPr>
                <w:rFonts w:ascii="Arial" w:hAnsi="Arial" w:cs="Arial"/>
                <w:szCs w:val="24"/>
              </w:rPr>
              <w:t>Esther</w:t>
            </w:r>
          </w:p>
        </w:tc>
      </w:tr>
      <w:tr w:rsidR="008E49A4" w:rsidRPr="001F331C" w:rsidTr="00BD5889">
        <w:tc>
          <w:tcPr>
            <w:tcW w:w="2088" w:type="dxa"/>
          </w:tcPr>
          <w:p w:rsidR="008E49A4" w:rsidRDefault="008E49A4" w:rsidP="008E49A4">
            <w:pPr>
              <w:rPr>
                <w:rFonts w:ascii="Tahoma" w:hAnsi="Tahoma" w:cs="Tahoma"/>
                <w:szCs w:val="24"/>
              </w:rPr>
            </w:pPr>
            <w:r>
              <w:rPr>
                <w:rFonts w:ascii="Tahoma" w:hAnsi="Tahoma" w:cs="Tahoma"/>
                <w:szCs w:val="24"/>
              </w:rPr>
              <w:t xml:space="preserve">No.7 </w:t>
            </w:r>
          </w:p>
          <w:p w:rsidR="008E49A4" w:rsidRPr="000F30DA" w:rsidRDefault="008E49A4" w:rsidP="000B4D3D">
            <w:pPr>
              <w:rPr>
                <w:rFonts w:ascii="Tahoma" w:hAnsi="Tahoma" w:cs="Tahoma"/>
                <w:szCs w:val="24"/>
              </w:rPr>
            </w:pPr>
            <w:r>
              <w:rPr>
                <w:rFonts w:ascii="Arial" w:hAnsi="Arial" w:cs="Arial"/>
                <w:szCs w:val="24"/>
              </w:rPr>
              <w:t xml:space="preserve">Week beginning </w:t>
            </w:r>
            <w:r w:rsidR="009C72B1">
              <w:rPr>
                <w:rFonts w:ascii="Tahoma" w:hAnsi="Tahoma" w:cs="Tahoma"/>
                <w:szCs w:val="24"/>
              </w:rPr>
              <w:t>January 1</w:t>
            </w:r>
            <w:r w:rsidR="000B4D3D">
              <w:rPr>
                <w:rFonts w:ascii="Tahoma" w:hAnsi="Tahoma" w:cs="Tahoma"/>
                <w:szCs w:val="24"/>
              </w:rPr>
              <w:t>3</w:t>
            </w:r>
          </w:p>
        </w:tc>
        <w:tc>
          <w:tcPr>
            <w:tcW w:w="4320" w:type="dxa"/>
          </w:tcPr>
          <w:p w:rsidR="008E49A4" w:rsidRPr="001F331C" w:rsidRDefault="008E49A4" w:rsidP="008E49A4">
            <w:pPr>
              <w:rPr>
                <w:rFonts w:ascii="Arial" w:hAnsi="Arial" w:cs="Arial"/>
                <w:szCs w:val="24"/>
              </w:rPr>
            </w:pPr>
            <w:r w:rsidRPr="001F331C">
              <w:rPr>
                <w:rFonts w:ascii="Arial" w:hAnsi="Arial" w:cs="Arial"/>
                <w:szCs w:val="24"/>
              </w:rPr>
              <w:t xml:space="preserve">Psalms, Proverbs, Ecclesiastes, and Song of Songs </w:t>
            </w:r>
          </w:p>
          <w:p w:rsidR="008E49A4" w:rsidRPr="001F331C" w:rsidRDefault="009C72B1" w:rsidP="000B4D3D">
            <w:pPr>
              <w:rPr>
                <w:rFonts w:ascii="Arial" w:hAnsi="Arial" w:cs="Arial"/>
                <w:szCs w:val="24"/>
              </w:rPr>
            </w:pPr>
            <w:r>
              <w:rPr>
                <w:rFonts w:ascii="Arial" w:hAnsi="Arial" w:cs="Arial"/>
                <w:b/>
                <w:szCs w:val="24"/>
              </w:rPr>
              <w:t>Second Exam  DUE:  Jan.</w:t>
            </w:r>
            <w:r w:rsidR="008E49A4">
              <w:rPr>
                <w:rFonts w:ascii="Arial" w:hAnsi="Arial" w:cs="Arial"/>
                <w:b/>
                <w:szCs w:val="24"/>
              </w:rPr>
              <w:t xml:space="preserve"> </w:t>
            </w:r>
            <w:r w:rsidR="00781CDD">
              <w:rPr>
                <w:rFonts w:ascii="Arial" w:hAnsi="Arial" w:cs="Arial"/>
                <w:b/>
                <w:szCs w:val="24"/>
              </w:rPr>
              <w:t>1</w:t>
            </w:r>
            <w:r w:rsidR="000B4D3D">
              <w:rPr>
                <w:rFonts w:ascii="Arial" w:hAnsi="Arial" w:cs="Arial"/>
                <w:b/>
                <w:szCs w:val="24"/>
              </w:rPr>
              <w:t>8</w:t>
            </w:r>
            <w:r w:rsidR="008E49A4">
              <w:rPr>
                <w:rFonts w:ascii="Arial" w:hAnsi="Arial" w:cs="Arial"/>
                <w:b/>
                <w:szCs w:val="24"/>
              </w:rPr>
              <w:t xml:space="preserve">, </w:t>
            </w:r>
            <w:r w:rsidR="008E49A4" w:rsidRPr="001F331C">
              <w:rPr>
                <w:rFonts w:ascii="Arial" w:hAnsi="Arial" w:cs="Arial"/>
                <w:b/>
                <w:szCs w:val="24"/>
              </w:rPr>
              <w:t>11:59pm</w:t>
            </w:r>
          </w:p>
        </w:tc>
        <w:tc>
          <w:tcPr>
            <w:tcW w:w="3600" w:type="dxa"/>
          </w:tcPr>
          <w:p w:rsidR="008E49A4" w:rsidRPr="001F331C" w:rsidRDefault="008E49A4" w:rsidP="008E49A4">
            <w:pPr>
              <w:rPr>
                <w:rFonts w:ascii="Arial" w:hAnsi="Arial" w:cs="Arial"/>
                <w:szCs w:val="24"/>
              </w:rPr>
            </w:pPr>
            <w:r w:rsidRPr="001F331C">
              <w:rPr>
                <w:rFonts w:ascii="Arial" w:hAnsi="Arial" w:cs="Arial"/>
                <w:szCs w:val="24"/>
              </w:rPr>
              <w:t xml:space="preserve">ETOT Chap 21-23 pp.  </w:t>
            </w:r>
            <w:r>
              <w:rPr>
                <w:rFonts w:ascii="Arial" w:hAnsi="Arial" w:cs="Arial"/>
                <w:szCs w:val="24"/>
              </w:rPr>
              <w:t>279</w:t>
            </w:r>
            <w:r w:rsidRPr="001F331C">
              <w:rPr>
                <w:rFonts w:ascii="Arial" w:hAnsi="Arial" w:cs="Arial"/>
                <w:szCs w:val="24"/>
              </w:rPr>
              <w:t>-</w:t>
            </w:r>
            <w:r>
              <w:rPr>
                <w:rFonts w:ascii="Arial" w:hAnsi="Arial" w:cs="Arial"/>
                <w:szCs w:val="24"/>
              </w:rPr>
              <w:t>313</w:t>
            </w:r>
          </w:p>
          <w:p w:rsidR="008E49A4" w:rsidRPr="001F331C" w:rsidRDefault="008E49A4" w:rsidP="008E49A4">
            <w:pPr>
              <w:ind w:right="90"/>
              <w:rPr>
                <w:rFonts w:ascii="Arial" w:hAnsi="Arial" w:cs="Arial"/>
                <w:szCs w:val="24"/>
              </w:rPr>
            </w:pPr>
            <w:r w:rsidRPr="001F331C">
              <w:rPr>
                <w:rFonts w:ascii="Arial" w:hAnsi="Arial" w:cs="Arial"/>
                <w:szCs w:val="24"/>
              </w:rPr>
              <w:t xml:space="preserve">Psalms 1, 8, 23, 46, 139;  Proverbs 3, 31;  </w:t>
            </w:r>
            <w:r w:rsidRPr="001F331C">
              <w:rPr>
                <w:rFonts w:ascii="Arial" w:hAnsi="Arial" w:cs="Arial"/>
                <w:bCs/>
                <w:szCs w:val="24"/>
              </w:rPr>
              <w:t>J</w:t>
            </w:r>
            <w:r w:rsidRPr="001F331C">
              <w:rPr>
                <w:rFonts w:ascii="Arial" w:hAnsi="Arial" w:cs="Arial"/>
                <w:szCs w:val="24"/>
              </w:rPr>
              <w:t xml:space="preserve">ob 1-2; Song of Songs 4; </w:t>
            </w:r>
          </w:p>
          <w:p w:rsidR="008E49A4" w:rsidRPr="001F331C" w:rsidRDefault="008E49A4" w:rsidP="008E49A4">
            <w:pPr>
              <w:rPr>
                <w:rFonts w:ascii="Arial" w:hAnsi="Arial" w:cs="Arial"/>
                <w:szCs w:val="24"/>
              </w:rPr>
            </w:pPr>
            <w:r w:rsidRPr="001F331C">
              <w:rPr>
                <w:rFonts w:ascii="Arial" w:hAnsi="Arial" w:cs="Arial"/>
                <w:szCs w:val="24"/>
              </w:rPr>
              <w:t>Ecclesiastes 3, 5</w:t>
            </w:r>
          </w:p>
        </w:tc>
      </w:tr>
      <w:tr w:rsidR="008E49A4" w:rsidRPr="001F331C" w:rsidTr="00BD5889">
        <w:tc>
          <w:tcPr>
            <w:tcW w:w="2088" w:type="dxa"/>
          </w:tcPr>
          <w:p w:rsidR="008E49A4" w:rsidRDefault="008E49A4" w:rsidP="008E49A4">
            <w:pPr>
              <w:rPr>
                <w:rFonts w:ascii="Tahoma" w:hAnsi="Tahoma" w:cs="Tahoma"/>
                <w:szCs w:val="24"/>
              </w:rPr>
            </w:pPr>
            <w:r>
              <w:rPr>
                <w:rFonts w:ascii="Tahoma" w:hAnsi="Tahoma" w:cs="Tahoma"/>
                <w:szCs w:val="24"/>
              </w:rPr>
              <w:t xml:space="preserve">No. 8 </w:t>
            </w:r>
          </w:p>
          <w:p w:rsidR="008E49A4" w:rsidRPr="000F30DA" w:rsidRDefault="008E49A4" w:rsidP="008E49A4">
            <w:pPr>
              <w:rPr>
                <w:rFonts w:ascii="Tahoma" w:hAnsi="Tahoma" w:cs="Tahoma"/>
                <w:szCs w:val="24"/>
              </w:rPr>
            </w:pPr>
            <w:r>
              <w:rPr>
                <w:rFonts w:ascii="Arial" w:hAnsi="Arial" w:cs="Arial"/>
                <w:szCs w:val="24"/>
              </w:rPr>
              <w:t xml:space="preserve">Week beginning </w:t>
            </w:r>
            <w:r w:rsidR="000B4D3D">
              <w:rPr>
                <w:rFonts w:ascii="Tahoma" w:hAnsi="Tahoma" w:cs="Tahoma"/>
                <w:szCs w:val="24"/>
              </w:rPr>
              <w:t>January 20</w:t>
            </w:r>
          </w:p>
        </w:tc>
        <w:tc>
          <w:tcPr>
            <w:tcW w:w="4320" w:type="dxa"/>
          </w:tcPr>
          <w:p w:rsidR="008E49A4" w:rsidRPr="001F331C" w:rsidRDefault="008E49A4" w:rsidP="008E49A4">
            <w:pPr>
              <w:ind w:right="90"/>
              <w:rPr>
                <w:rFonts w:ascii="Arial" w:hAnsi="Arial" w:cs="Arial"/>
                <w:szCs w:val="24"/>
              </w:rPr>
            </w:pPr>
            <w:r w:rsidRPr="001F331C">
              <w:rPr>
                <w:rFonts w:ascii="Arial" w:hAnsi="Arial" w:cs="Arial"/>
                <w:szCs w:val="24"/>
              </w:rPr>
              <w:t>The Prophets</w:t>
            </w:r>
          </w:p>
          <w:p w:rsidR="008E49A4" w:rsidRPr="001F331C" w:rsidRDefault="008E49A4" w:rsidP="008E49A4">
            <w:pPr>
              <w:rPr>
                <w:rFonts w:ascii="Arial" w:hAnsi="Arial" w:cs="Arial"/>
                <w:szCs w:val="24"/>
              </w:rPr>
            </w:pPr>
            <w:r w:rsidRPr="001F331C">
              <w:rPr>
                <w:rFonts w:ascii="Arial" w:hAnsi="Arial" w:cs="Arial"/>
                <w:szCs w:val="24"/>
              </w:rPr>
              <w:t>Isaiah</w:t>
            </w:r>
          </w:p>
        </w:tc>
        <w:tc>
          <w:tcPr>
            <w:tcW w:w="3600" w:type="dxa"/>
          </w:tcPr>
          <w:p w:rsidR="008E49A4" w:rsidRPr="001F331C" w:rsidRDefault="008E49A4" w:rsidP="008E49A4">
            <w:pPr>
              <w:rPr>
                <w:rFonts w:ascii="Arial" w:hAnsi="Arial" w:cs="Arial"/>
                <w:szCs w:val="24"/>
              </w:rPr>
            </w:pPr>
            <w:r w:rsidRPr="001F331C">
              <w:rPr>
                <w:rFonts w:ascii="Arial" w:hAnsi="Arial" w:cs="Arial"/>
                <w:bCs/>
                <w:szCs w:val="24"/>
              </w:rPr>
              <w:t>ETOT</w:t>
            </w:r>
            <w:r w:rsidRPr="001F331C">
              <w:rPr>
                <w:rFonts w:ascii="Arial" w:hAnsi="Arial" w:cs="Arial"/>
                <w:szCs w:val="24"/>
              </w:rPr>
              <w:t xml:space="preserve"> Chap 24-26 pp. </w:t>
            </w:r>
            <w:r>
              <w:rPr>
                <w:rFonts w:ascii="Arial" w:hAnsi="Arial" w:cs="Arial"/>
                <w:szCs w:val="24"/>
              </w:rPr>
              <w:t>317</w:t>
            </w:r>
            <w:r w:rsidRPr="001F331C">
              <w:rPr>
                <w:rFonts w:ascii="Arial" w:hAnsi="Arial" w:cs="Arial"/>
                <w:szCs w:val="24"/>
              </w:rPr>
              <w:t>-</w:t>
            </w:r>
            <w:r>
              <w:rPr>
                <w:rFonts w:ascii="Arial" w:hAnsi="Arial" w:cs="Arial"/>
                <w:szCs w:val="24"/>
              </w:rPr>
              <w:t>364</w:t>
            </w:r>
          </w:p>
          <w:p w:rsidR="008E49A4" w:rsidRPr="001F331C" w:rsidRDefault="008E49A4" w:rsidP="008E49A4">
            <w:pPr>
              <w:rPr>
                <w:rFonts w:ascii="Arial" w:hAnsi="Arial" w:cs="Arial"/>
                <w:szCs w:val="24"/>
              </w:rPr>
            </w:pPr>
          </w:p>
        </w:tc>
      </w:tr>
      <w:tr w:rsidR="008E49A4" w:rsidRPr="001F331C" w:rsidTr="00BD5889">
        <w:tc>
          <w:tcPr>
            <w:tcW w:w="2088" w:type="dxa"/>
          </w:tcPr>
          <w:p w:rsidR="008E49A4" w:rsidRDefault="008E49A4" w:rsidP="008E49A4">
            <w:pPr>
              <w:rPr>
                <w:rFonts w:ascii="Tahoma" w:hAnsi="Tahoma" w:cs="Tahoma"/>
                <w:szCs w:val="24"/>
              </w:rPr>
            </w:pPr>
            <w:r>
              <w:rPr>
                <w:rFonts w:ascii="Tahoma" w:hAnsi="Tahoma" w:cs="Tahoma"/>
                <w:szCs w:val="24"/>
              </w:rPr>
              <w:t xml:space="preserve">No. 9 </w:t>
            </w:r>
          </w:p>
          <w:p w:rsidR="008E49A4" w:rsidRPr="000F30DA" w:rsidRDefault="008E49A4" w:rsidP="008E49A4">
            <w:pPr>
              <w:rPr>
                <w:rFonts w:ascii="Tahoma" w:hAnsi="Tahoma" w:cs="Tahoma"/>
                <w:szCs w:val="24"/>
              </w:rPr>
            </w:pPr>
            <w:r>
              <w:rPr>
                <w:rFonts w:ascii="Arial" w:hAnsi="Arial" w:cs="Arial"/>
                <w:szCs w:val="24"/>
              </w:rPr>
              <w:t xml:space="preserve">Week beginning </w:t>
            </w:r>
            <w:r w:rsidR="000B4D3D">
              <w:rPr>
                <w:rFonts w:ascii="Tahoma" w:hAnsi="Tahoma" w:cs="Tahoma"/>
                <w:szCs w:val="24"/>
              </w:rPr>
              <w:t>January 27</w:t>
            </w:r>
          </w:p>
        </w:tc>
        <w:tc>
          <w:tcPr>
            <w:tcW w:w="4320" w:type="dxa"/>
          </w:tcPr>
          <w:p w:rsidR="008E49A4" w:rsidRPr="001F331C" w:rsidRDefault="008E49A4" w:rsidP="008E49A4">
            <w:pPr>
              <w:ind w:right="90"/>
              <w:rPr>
                <w:rFonts w:ascii="Arial" w:hAnsi="Arial" w:cs="Arial"/>
                <w:szCs w:val="24"/>
              </w:rPr>
            </w:pPr>
            <w:r w:rsidRPr="001F331C">
              <w:rPr>
                <w:rFonts w:ascii="Arial" w:hAnsi="Arial" w:cs="Arial"/>
                <w:szCs w:val="24"/>
              </w:rPr>
              <w:t>Jeremiah</w:t>
            </w:r>
          </w:p>
          <w:p w:rsidR="008E49A4" w:rsidRPr="001F331C" w:rsidRDefault="008E49A4" w:rsidP="008E49A4">
            <w:pPr>
              <w:ind w:right="90"/>
              <w:rPr>
                <w:rFonts w:ascii="Arial" w:hAnsi="Arial" w:cs="Arial"/>
                <w:szCs w:val="24"/>
              </w:rPr>
            </w:pPr>
            <w:r w:rsidRPr="001F331C">
              <w:rPr>
                <w:rFonts w:ascii="Arial" w:hAnsi="Arial" w:cs="Arial"/>
                <w:szCs w:val="24"/>
              </w:rPr>
              <w:t>Ezekiel</w:t>
            </w:r>
          </w:p>
        </w:tc>
        <w:tc>
          <w:tcPr>
            <w:tcW w:w="3600" w:type="dxa"/>
          </w:tcPr>
          <w:p w:rsidR="008E49A4" w:rsidRPr="001F331C" w:rsidRDefault="008E49A4" w:rsidP="008E49A4">
            <w:pPr>
              <w:ind w:right="90"/>
              <w:rPr>
                <w:rFonts w:ascii="Arial" w:hAnsi="Arial" w:cs="Arial"/>
                <w:szCs w:val="24"/>
              </w:rPr>
            </w:pPr>
            <w:r w:rsidRPr="001F331C">
              <w:rPr>
                <w:rFonts w:ascii="Arial" w:hAnsi="Arial" w:cs="Arial"/>
                <w:bCs/>
                <w:szCs w:val="24"/>
              </w:rPr>
              <w:t>ETOT</w:t>
            </w:r>
            <w:r w:rsidRPr="001F331C">
              <w:rPr>
                <w:rFonts w:ascii="Arial" w:hAnsi="Arial" w:cs="Arial"/>
                <w:szCs w:val="24"/>
              </w:rPr>
              <w:t xml:space="preserve"> Chap 27-29 pp. </w:t>
            </w:r>
            <w:r>
              <w:rPr>
                <w:rFonts w:ascii="Arial" w:hAnsi="Arial" w:cs="Arial"/>
                <w:szCs w:val="24"/>
              </w:rPr>
              <w:t>365</w:t>
            </w:r>
            <w:r w:rsidRPr="001F331C">
              <w:rPr>
                <w:rFonts w:ascii="Arial" w:hAnsi="Arial" w:cs="Arial"/>
                <w:szCs w:val="24"/>
              </w:rPr>
              <w:t>-</w:t>
            </w:r>
            <w:r>
              <w:rPr>
                <w:rFonts w:ascii="Arial" w:hAnsi="Arial" w:cs="Arial"/>
                <w:szCs w:val="24"/>
              </w:rPr>
              <w:t>402</w:t>
            </w:r>
          </w:p>
          <w:p w:rsidR="008E49A4" w:rsidRPr="001F331C" w:rsidRDefault="008E49A4" w:rsidP="008E49A4">
            <w:pPr>
              <w:ind w:right="90"/>
              <w:rPr>
                <w:rFonts w:ascii="Arial" w:hAnsi="Arial" w:cs="Arial"/>
                <w:szCs w:val="24"/>
              </w:rPr>
            </w:pPr>
            <w:r w:rsidRPr="001F331C">
              <w:rPr>
                <w:rFonts w:ascii="Arial" w:hAnsi="Arial" w:cs="Arial"/>
                <w:szCs w:val="24"/>
              </w:rPr>
              <w:t xml:space="preserve"> </w:t>
            </w:r>
          </w:p>
          <w:p w:rsidR="008E49A4" w:rsidRPr="001F331C" w:rsidRDefault="008E49A4" w:rsidP="008E49A4">
            <w:pPr>
              <w:rPr>
                <w:rFonts w:ascii="Arial" w:hAnsi="Arial" w:cs="Arial"/>
                <w:szCs w:val="24"/>
              </w:rPr>
            </w:pPr>
          </w:p>
        </w:tc>
      </w:tr>
      <w:tr w:rsidR="008E49A4" w:rsidRPr="001F331C" w:rsidTr="00BD5889">
        <w:tc>
          <w:tcPr>
            <w:tcW w:w="2088" w:type="dxa"/>
          </w:tcPr>
          <w:p w:rsidR="008E49A4" w:rsidRDefault="008E49A4" w:rsidP="008E49A4">
            <w:pPr>
              <w:rPr>
                <w:rFonts w:ascii="Tahoma" w:hAnsi="Tahoma" w:cs="Tahoma"/>
                <w:szCs w:val="24"/>
              </w:rPr>
            </w:pPr>
            <w:r>
              <w:rPr>
                <w:rFonts w:ascii="Tahoma" w:hAnsi="Tahoma" w:cs="Tahoma"/>
                <w:szCs w:val="24"/>
              </w:rPr>
              <w:t xml:space="preserve">No. 10 </w:t>
            </w:r>
          </w:p>
          <w:p w:rsidR="008E49A4" w:rsidRPr="000F30DA" w:rsidRDefault="008E49A4" w:rsidP="008E49A4">
            <w:pPr>
              <w:rPr>
                <w:rFonts w:ascii="Tahoma" w:hAnsi="Tahoma" w:cs="Tahoma"/>
                <w:szCs w:val="24"/>
              </w:rPr>
            </w:pPr>
            <w:r>
              <w:rPr>
                <w:rFonts w:ascii="Arial" w:hAnsi="Arial" w:cs="Arial"/>
                <w:szCs w:val="24"/>
              </w:rPr>
              <w:t xml:space="preserve">Week beginning </w:t>
            </w:r>
            <w:r w:rsidR="000B4D3D">
              <w:rPr>
                <w:rFonts w:ascii="Tahoma" w:hAnsi="Tahoma" w:cs="Tahoma"/>
                <w:szCs w:val="24"/>
              </w:rPr>
              <w:t>February 3</w:t>
            </w:r>
          </w:p>
        </w:tc>
        <w:tc>
          <w:tcPr>
            <w:tcW w:w="4320" w:type="dxa"/>
          </w:tcPr>
          <w:p w:rsidR="008E49A4" w:rsidRPr="001F331C" w:rsidRDefault="008E49A4" w:rsidP="008E49A4">
            <w:pPr>
              <w:ind w:right="90"/>
              <w:rPr>
                <w:rFonts w:ascii="Arial" w:hAnsi="Arial" w:cs="Arial"/>
                <w:szCs w:val="24"/>
              </w:rPr>
            </w:pPr>
            <w:r w:rsidRPr="001F331C">
              <w:rPr>
                <w:rFonts w:ascii="Arial" w:hAnsi="Arial" w:cs="Arial"/>
                <w:szCs w:val="24"/>
              </w:rPr>
              <w:t>Ezekiel</w:t>
            </w:r>
          </w:p>
          <w:p w:rsidR="008E49A4" w:rsidRPr="001F331C" w:rsidRDefault="008E49A4" w:rsidP="008E49A4">
            <w:pPr>
              <w:ind w:right="90"/>
              <w:rPr>
                <w:rFonts w:ascii="Arial" w:hAnsi="Arial" w:cs="Arial"/>
                <w:szCs w:val="24"/>
              </w:rPr>
            </w:pPr>
            <w:r w:rsidRPr="001F331C">
              <w:rPr>
                <w:rFonts w:ascii="Arial" w:hAnsi="Arial" w:cs="Arial"/>
                <w:szCs w:val="24"/>
              </w:rPr>
              <w:t>Daniel</w:t>
            </w:r>
          </w:p>
          <w:p w:rsidR="008E49A4" w:rsidRPr="001F331C" w:rsidRDefault="008E49A4" w:rsidP="008E49A4">
            <w:pPr>
              <w:ind w:right="90"/>
              <w:rPr>
                <w:rFonts w:ascii="Arial" w:hAnsi="Arial" w:cs="Arial"/>
                <w:szCs w:val="24"/>
              </w:rPr>
            </w:pPr>
            <w:r w:rsidRPr="001F331C">
              <w:rPr>
                <w:rFonts w:ascii="Arial" w:hAnsi="Arial" w:cs="Arial"/>
                <w:szCs w:val="24"/>
              </w:rPr>
              <w:t>Hosea, Joel, and Amos</w:t>
            </w:r>
          </w:p>
        </w:tc>
        <w:tc>
          <w:tcPr>
            <w:tcW w:w="3600" w:type="dxa"/>
          </w:tcPr>
          <w:p w:rsidR="008E49A4" w:rsidRPr="001F331C" w:rsidRDefault="008E49A4" w:rsidP="008E49A4">
            <w:pPr>
              <w:ind w:right="90"/>
              <w:rPr>
                <w:rFonts w:ascii="Arial" w:hAnsi="Arial" w:cs="Arial"/>
                <w:szCs w:val="24"/>
              </w:rPr>
            </w:pPr>
            <w:r w:rsidRPr="001F331C">
              <w:rPr>
                <w:rFonts w:ascii="Arial" w:hAnsi="Arial" w:cs="Arial"/>
                <w:bCs/>
                <w:szCs w:val="24"/>
              </w:rPr>
              <w:t>ETOT</w:t>
            </w:r>
            <w:r w:rsidRPr="001F331C">
              <w:rPr>
                <w:rFonts w:ascii="Arial" w:hAnsi="Arial" w:cs="Arial"/>
                <w:szCs w:val="24"/>
              </w:rPr>
              <w:t xml:space="preserve"> Chap 30-32 pp. </w:t>
            </w:r>
            <w:r>
              <w:rPr>
                <w:rFonts w:ascii="Arial" w:hAnsi="Arial" w:cs="Arial"/>
                <w:szCs w:val="24"/>
              </w:rPr>
              <w:t>403</w:t>
            </w:r>
            <w:r w:rsidRPr="001F331C">
              <w:rPr>
                <w:rFonts w:ascii="Arial" w:hAnsi="Arial" w:cs="Arial"/>
                <w:szCs w:val="24"/>
              </w:rPr>
              <w:t>-</w:t>
            </w:r>
            <w:r>
              <w:rPr>
                <w:rFonts w:ascii="Arial" w:hAnsi="Arial" w:cs="Arial"/>
                <w:szCs w:val="24"/>
              </w:rPr>
              <w:t>440</w:t>
            </w:r>
          </w:p>
        </w:tc>
      </w:tr>
      <w:tr w:rsidR="008E49A4" w:rsidRPr="001F331C" w:rsidTr="00BD5889">
        <w:tc>
          <w:tcPr>
            <w:tcW w:w="2088" w:type="dxa"/>
          </w:tcPr>
          <w:p w:rsidR="008E49A4" w:rsidRDefault="008E49A4" w:rsidP="008E49A4">
            <w:pPr>
              <w:rPr>
                <w:rFonts w:ascii="Tahoma" w:hAnsi="Tahoma" w:cs="Tahoma"/>
                <w:szCs w:val="24"/>
              </w:rPr>
            </w:pPr>
            <w:r>
              <w:rPr>
                <w:rFonts w:ascii="Tahoma" w:hAnsi="Tahoma" w:cs="Tahoma"/>
                <w:szCs w:val="24"/>
              </w:rPr>
              <w:t xml:space="preserve">No.11 </w:t>
            </w:r>
          </w:p>
          <w:p w:rsidR="008E49A4" w:rsidRPr="000F30DA" w:rsidRDefault="00781CDD" w:rsidP="000B4D3D">
            <w:pPr>
              <w:rPr>
                <w:rFonts w:ascii="Tahoma" w:hAnsi="Tahoma" w:cs="Tahoma"/>
                <w:szCs w:val="24"/>
              </w:rPr>
            </w:pPr>
            <w:r>
              <w:rPr>
                <w:rFonts w:ascii="Arial" w:hAnsi="Arial" w:cs="Arial"/>
                <w:szCs w:val="24"/>
              </w:rPr>
              <w:t>Week beginning February 1</w:t>
            </w:r>
            <w:r w:rsidR="000B4D3D">
              <w:rPr>
                <w:rFonts w:ascii="Arial" w:hAnsi="Arial" w:cs="Arial"/>
                <w:szCs w:val="24"/>
              </w:rPr>
              <w:t>0</w:t>
            </w:r>
          </w:p>
        </w:tc>
        <w:tc>
          <w:tcPr>
            <w:tcW w:w="4320" w:type="dxa"/>
          </w:tcPr>
          <w:p w:rsidR="008E49A4" w:rsidRPr="001F331C" w:rsidRDefault="008E49A4" w:rsidP="008E49A4">
            <w:pPr>
              <w:rPr>
                <w:rFonts w:ascii="Arial" w:hAnsi="Arial" w:cs="Arial"/>
                <w:b/>
                <w:szCs w:val="24"/>
              </w:rPr>
            </w:pPr>
            <w:r w:rsidRPr="001F331C">
              <w:rPr>
                <w:rFonts w:ascii="Arial" w:hAnsi="Arial" w:cs="Arial"/>
                <w:szCs w:val="24"/>
              </w:rPr>
              <w:t>Obadiah, Jonah, Micah, Nahum,</w:t>
            </w:r>
            <w:r w:rsidRPr="001F331C">
              <w:rPr>
                <w:rFonts w:ascii="Arial" w:hAnsi="Arial" w:cs="Arial"/>
                <w:szCs w:val="24"/>
              </w:rPr>
              <w:tab/>
            </w:r>
            <w:r w:rsidRPr="001F331C">
              <w:rPr>
                <w:rFonts w:ascii="Arial" w:hAnsi="Arial" w:cs="Arial"/>
                <w:bCs/>
                <w:szCs w:val="24"/>
              </w:rPr>
              <w:t xml:space="preserve">Habakkuk, Zephaniah, Haggai, </w:t>
            </w:r>
            <w:r w:rsidRPr="001F331C">
              <w:rPr>
                <w:rFonts w:ascii="Arial" w:hAnsi="Arial" w:cs="Arial"/>
                <w:szCs w:val="24"/>
              </w:rPr>
              <w:t>Zechariah, Malachi.</w:t>
            </w:r>
          </w:p>
          <w:p w:rsidR="007406A7" w:rsidRDefault="008E49A4" w:rsidP="007406A7">
            <w:pPr>
              <w:ind w:right="90"/>
              <w:jc w:val="center"/>
              <w:rPr>
                <w:rFonts w:ascii="Arial" w:hAnsi="Arial" w:cs="Arial"/>
                <w:b/>
                <w:szCs w:val="24"/>
              </w:rPr>
            </w:pPr>
            <w:r w:rsidRPr="001F331C">
              <w:rPr>
                <w:rFonts w:ascii="Arial" w:hAnsi="Arial" w:cs="Arial"/>
                <w:b/>
                <w:szCs w:val="24"/>
              </w:rPr>
              <w:t>Final Exam</w:t>
            </w:r>
            <w:r w:rsidR="007406A7">
              <w:rPr>
                <w:rFonts w:ascii="Arial" w:hAnsi="Arial" w:cs="Arial"/>
                <w:b/>
                <w:szCs w:val="24"/>
              </w:rPr>
              <w:t xml:space="preserve"> </w:t>
            </w:r>
            <w:r>
              <w:rPr>
                <w:rFonts w:ascii="Arial" w:hAnsi="Arial" w:cs="Arial"/>
                <w:b/>
                <w:szCs w:val="24"/>
              </w:rPr>
              <w:t>DUE:</w:t>
            </w:r>
          </w:p>
          <w:p w:rsidR="008E49A4" w:rsidRPr="007406A7" w:rsidRDefault="00781CDD" w:rsidP="000B4D3D">
            <w:pPr>
              <w:ind w:right="90"/>
              <w:jc w:val="center"/>
              <w:rPr>
                <w:rFonts w:ascii="Arial" w:hAnsi="Arial" w:cs="Arial"/>
                <w:b/>
                <w:szCs w:val="24"/>
              </w:rPr>
            </w:pPr>
            <w:r>
              <w:rPr>
                <w:rFonts w:ascii="Arial" w:hAnsi="Arial" w:cs="Arial"/>
                <w:b/>
                <w:szCs w:val="24"/>
              </w:rPr>
              <w:t>February 1</w:t>
            </w:r>
            <w:r w:rsidR="000B4D3D">
              <w:rPr>
                <w:rFonts w:ascii="Arial" w:hAnsi="Arial" w:cs="Arial"/>
                <w:b/>
                <w:szCs w:val="24"/>
              </w:rPr>
              <w:t>5</w:t>
            </w:r>
            <w:r w:rsidR="007406A7">
              <w:rPr>
                <w:rFonts w:ascii="Arial" w:hAnsi="Arial" w:cs="Arial"/>
                <w:b/>
                <w:szCs w:val="24"/>
              </w:rPr>
              <w:t>,</w:t>
            </w:r>
            <w:r w:rsidR="008E49A4" w:rsidRPr="001F331C">
              <w:rPr>
                <w:rFonts w:ascii="Arial" w:hAnsi="Arial" w:cs="Arial"/>
                <w:b/>
                <w:szCs w:val="24"/>
              </w:rPr>
              <w:t xml:space="preserve">  11:59pm</w:t>
            </w:r>
            <w:r w:rsidR="008E49A4">
              <w:rPr>
                <w:rFonts w:ascii="Arial" w:hAnsi="Arial" w:cs="Arial"/>
                <w:b/>
                <w:szCs w:val="24"/>
              </w:rPr>
              <w:t xml:space="preserve"> CST</w:t>
            </w:r>
          </w:p>
        </w:tc>
        <w:tc>
          <w:tcPr>
            <w:tcW w:w="3600" w:type="dxa"/>
          </w:tcPr>
          <w:p w:rsidR="008E49A4" w:rsidRPr="001F331C" w:rsidRDefault="008E49A4" w:rsidP="008E49A4">
            <w:pPr>
              <w:ind w:right="90"/>
              <w:rPr>
                <w:rFonts w:ascii="Arial" w:hAnsi="Arial" w:cs="Arial"/>
                <w:szCs w:val="24"/>
              </w:rPr>
            </w:pPr>
            <w:r w:rsidRPr="001F331C">
              <w:rPr>
                <w:rFonts w:ascii="Arial" w:hAnsi="Arial" w:cs="Arial"/>
                <w:bCs/>
                <w:szCs w:val="24"/>
              </w:rPr>
              <w:t>ETOT</w:t>
            </w:r>
            <w:r>
              <w:rPr>
                <w:rFonts w:ascii="Arial" w:hAnsi="Arial" w:cs="Arial"/>
                <w:szCs w:val="24"/>
              </w:rPr>
              <w:t xml:space="preserve"> Chap 33-34 &amp; Epilogue pp. 441-4</w:t>
            </w:r>
            <w:r w:rsidRPr="001F331C">
              <w:rPr>
                <w:rFonts w:ascii="Arial" w:hAnsi="Arial" w:cs="Arial"/>
                <w:szCs w:val="24"/>
              </w:rPr>
              <w:t>6</w:t>
            </w:r>
            <w:r>
              <w:rPr>
                <w:rFonts w:ascii="Arial" w:hAnsi="Arial" w:cs="Arial"/>
                <w:szCs w:val="24"/>
              </w:rPr>
              <w:t>9</w:t>
            </w:r>
            <w:r w:rsidRPr="001F331C">
              <w:rPr>
                <w:rFonts w:ascii="Arial" w:hAnsi="Arial" w:cs="Arial"/>
                <w:szCs w:val="24"/>
              </w:rPr>
              <w:t xml:space="preserve">;  </w:t>
            </w:r>
            <w:r w:rsidRPr="001F331C">
              <w:rPr>
                <w:rFonts w:ascii="Arial" w:hAnsi="Arial" w:cs="Arial"/>
                <w:bCs/>
                <w:szCs w:val="24"/>
              </w:rPr>
              <w:t xml:space="preserve">Jonah 1-4;  </w:t>
            </w:r>
          </w:p>
        </w:tc>
      </w:tr>
    </w:tbl>
    <w:p w:rsidR="00017671" w:rsidRDefault="00017671" w:rsidP="00017671">
      <w:pPr>
        <w:rPr>
          <w:rFonts w:ascii="Arial" w:hAnsi="Arial" w:cs="Arial"/>
        </w:rPr>
      </w:pPr>
    </w:p>
    <w:p w:rsidR="002B637F" w:rsidRDefault="002B637F" w:rsidP="00017671">
      <w:pPr>
        <w:rPr>
          <w:rFonts w:ascii="Arial" w:hAnsi="Arial" w:cs="Arial"/>
        </w:rPr>
      </w:pPr>
    </w:p>
    <w:p w:rsidR="002B637F" w:rsidRPr="002B637F" w:rsidRDefault="002B637F" w:rsidP="002B637F">
      <w:pPr>
        <w:rPr>
          <w:rFonts w:ascii="Arial" w:hAnsi="Arial" w:cs="Arial"/>
          <w:b/>
        </w:rPr>
      </w:pPr>
      <w:r w:rsidRPr="002B637F">
        <w:rPr>
          <w:rFonts w:ascii="Arial" w:hAnsi="Arial" w:cs="Arial"/>
          <w:b/>
        </w:rPr>
        <w:t>Statement on Civility:</w:t>
      </w:r>
    </w:p>
    <w:p w:rsidR="002B637F" w:rsidRPr="002B637F" w:rsidRDefault="002B637F" w:rsidP="002B637F">
      <w:pPr>
        <w:rPr>
          <w:rFonts w:ascii="Arial" w:hAnsi="Arial" w:cs="Arial"/>
        </w:rPr>
      </w:pPr>
    </w:p>
    <w:p w:rsidR="002B637F" w:rsidRPr="001F331C" w:rsidRDefault="002B637F" w:rsidP="002B637F">
      <w:pPr>
        <w:rPr>
          <w:rFonts w:ascii="Arial" w:hAnsi="Arial" w:cs="Arial"/>
        </w:rPr>
      </w:pPr>
      <w:r w:rsidRPr="002B637F">
        <w:rPr>
          <w:rFonts w:ascii="Arial" w:hAnsi="Arial" w:cs="Arial"/>
        </w:rPr>
        <w:t>In keeping with Wayland’s mission as a Christian higher education institution, Wayland Baptist University strives to demonstrate civility and Christ-like character in a positive manner where courtesy and respect are afforded to all persons at all times. Members of the University’s student and non-student community can expect Christ’s example to be modeled consistently by trustees, administrators, faculty, staff, and students in order to foster an environment for education and work, contribute to leadership development, and glorify God. While on any campus, attending any event, participating in any course, or engaging in any communication, Wayland trustees, administration, faculty, staff, students, and guests can all have the expectation of civility from one another. (Genesis 1:27; Deuteronomy 5:1-21; Micah 6:8; Matthew 22:36-40; Mark 9:34-35; Luke 10:29-37; John 13:34-35; Romans 12:9-21, 13: 7-10, 15:7; Galatians 3:26-28; Ephesians 2:8-9, 4:1-3, 22-29; Philippians 4:8; Colossians 3:12-17; 1 Timothy 4:12; James 2:1-4; 1 Peter 2:21)</w:t>
      </w:r>
    </w:p>
    <w:sectPr w:rsidR="002B637F" w:rsidRPr="001F331C" w:rsidSect="003E1B5A">
      <w:pgSz w:w="12240" w:h="15840" w:code="1"/>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10cpi">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E7300"/>
    <w:multiLevelType w:val="hybridMultilevel"/>
    <w:tmpl w:val="334A1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181C62"/>
    <w:multiLevelType w:val="singleLevel"/>
    <w:tmpl w:val="B04AB8F8"/>
    <w:lvl w:ilvl="0">
      <w:start w:val="1"/>
      <w:numFmt w:val="decimal"/>
      <w:lvlText w:val="%1."/>
      <w:legacy w:legacy="1" w:legacySpace="0" w:legacyIndent="360"/>
      <w:lvlJc w:val="left"/>
      <w:pPr>
        <w:ind w:left="10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71"/>
    <w:rsid w:val="0000741B"/>
    <w:rsid w:val="00017671"/>
    <w:rsid w:val="00022169"/>
    <w:rsid w:val="0003082E"/>
    <w:rsid w:val="000833AA"/>
    <w:rsid w:val="00091B3D"/>
    <w:rsid w:val="000B4D3D"/>
    <w:rsid w:val="000C1068"/>
    <w:rsid w:val="00103486"/>
    <w:rsid w:val="00132847"/>
    <w:rsid w:val="00144E93"/>
    <w:rsid w:val="00193760"/>
    <w:rsid w:val="001F2C3B"/>
    <w:rsid w:val="001F331C"/>
    <w:rsid w:val="00202FE1"/>
    <w:rsid w:val="002524E4"/>
    <w:rsid w:val="00264584"/>
    <w:rsid w:val="002B637F"/>
    <w:rsid w:val="002D1990"/>
    <w:rsid w:val="002F0DE0"/>
    <w:rsid w:val="003A2BA6"/>
    <w:rsid w:val="003E1B5A"/>
    <w:rsid w:val="003F122E"/>
    <w:rsid w:val="004040E4"/>
    <w:rsid w:val="00412A97"/>
    <w:rsid w:val="0045729C"/>
    <w:rsid w:val="004735AC"/>
    <w:rsid w:val="00490EEE"/>
    <w:rsid w:val="004C02EB"/>
    <w:rsid w:val="00580B1F"/>
    <w:rsid w:val="005A46B4"/>
    <w:rsid w:val="005A4FCA"/>
    <w:rsid w:val="005E4117"/>
    <w:rsid w:val="005F4AC3"/>
    <w:rsid w:val="0060040D"/>
    <w:rsid w:val="006035AD"/>
    <w:rsid w:val="0065022B"/>
    <w:rsid w:val="006A1B6A"/>
    <w:rsid w:val="006C2E32"/>
    <w:rsid w:val="006C6781"/>
    <w:rsid w:val="007406A7"/>
    <w:rsid w:val="00760579"/>
    <w:rsid w:val="00765B48"/>
    <w:rsid w:val="00781CDD"/>
    <w:rsid w:val="007E79C6"/>
    <w:rsid w:val="008833D7"/>
    <w:rsid w:val="008C04D7"/>
    <w:rsid w:val="008E49A4"/>
    <w:rsid w:val="00966DC6"/>
    <w:rsid w:val="009C72B1"/>
    <w:rsid w:val="00A01BA0"/>
    <w:rsid w:val="00A8651B"/>
    <w:rsid w:val="00AF31D0"/>
    <w:rsid w:val="00B01E8D"/>
    <w:rsid w:val="00B85737"/>
    <w:rsid w:val="00B92EFE"/>
    <w:rsid w:val="00C816EB"/>
    <w:rsid w:val="00C94717"/>
    <w:rsid w:val="00D74A6E"/>
    <w:rsid w:val="00D7641F"/>
    <w:rsid w:val="00DC340D"/>
    <w:rsid w:val="00EE668C"/>
    <w:rsid w:val="00F40516"/>
    <w:rsid w:val="00F45782"/>
    <w:rsid w:val="00FA5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32980"/>
  <w15:docId w15:val="{AFA7C150-A805-4D85-9B5B-00D2F17B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4D7"/>
  </w:style>
  <w:style w:type="paragraph" w:styleId="Heading1">
    <w:name w:val="heading 1"/>
    <w:basedOn w:val="Normal"/>
    <w:next w:val="Normal"/>
    <w:link w:val="Heading1Char"/>
    <w:uiPriority w:val="9"/>
    <w:qFormat/>
    <w:rsid w:val="006A1B6A"/>
    <w:pPr>
      <w:keepNext/>
      <w:keepLines/>
      <w:spacing w:before="240"/>
      <w:outlineLvl w:val="0"/>
    </w:pPr>
    <w:rPr>
      <w:rFonts w:ascii="Arial" w:eastAsiaTheme="majorEastAsia" w:hAnsi="Arial"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671"/>
    <w:rPr>
      <w:rFonts w:ascii="Tahoma" w:hAnsi="Tahoma" w:cs="Tahoma"/>
      <w:sz w:val="16"/>
      <w:szCs w:val="16"/>
    </w:rPr>
  </w:style>
  <w:style w:type="character" w:customStyle="1" w:styleId="BalloonTextChar">
    <w:name w:val="Balloon Text Char"/>
    <w:basedOn w:val="DefaultParagraphFont"/>
    <w:link w:val="BalloonText"/>
    <w:uiPriority w:val="99"/>
    <w:semiHidden/>
    <w:rsid w:val="00017671"/>
    <w:rPr>
      <w:rFonts w:ascii="Tahoma" w:hAnsi="Tahoma" w:cs="Tahoma"/>
      <w:sz w:val="16"/>
      <w:szCs w:val="16"/>
    </w:rPr>
  </w:style>
  <w:style w:type="paragraph" w:styleId="NoSpacing">
    <w:name w:val="No Spacing"/>
    <w:uiPriority w:val="1"/>
    <w:qFormat/>
    <w:rsid w:val="00017671"/>
  </w:style>
  <w:style w:type="paragraph" w:styleId="BodyText">
    <w:name w:val="Body Text"/>
    <w:basedOn w:val="Normal"/>
    <w:link w:val="BodyTextChar"/>
    <w:rsid w:val="002524E4"/>
    <w:pPr>
      <w:spacing w:after="120"/>
    </w:pPr>
    <w:rPr>
      <w:rFonts w:ascii="Roman 10cpi" w:hAnsi="Roman 10cpi"/>
      <w:snapToGrid/>
      <w:szCs w:val="20"/>
    </w:rPr>
  </w:style>
  <w:style w:type="character" w:customStyle="1" w:styleId="BodyTextChar">
    <w:name w:val="Body Text Char"/>
    <w:basedOn w:val="DefaultParagraphFont"/>
    <w:link w:val="BodyText"/>
    <w:rsid w:val="002524E4"/>
    <w:rPr>
      <w:rFonts w:ascii="Roman 10cpi" w:hAnsi="Roman 10cpi"/>
      <w:snapToGrid/>
      <w:szCs w:val="20"/>
    </w:rPr>
  </w:style>
  <w:style w:type="table" w:styleId="TableGrid">
    <w:name w:val="Table Grid"/>
    <w:basedOn w:val="TableNormal"/>
    <w:uiPriority w:val="59"/>
    <w:rsid w:val="002524E4"/>
    <w:rPr>
      <w:rFonts w:asciiTheme="minorHAnsi" w:eastAsiaTheme="minorHAnsi" w:hAnsiTheme="minorHAnsi" w:cstheme="minorBidi"/>
      <w:snapToGrid/>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022B"/>
    <w:rPr>
      <w:color w:val="0000FF" w:themeColor="hyperlink"/>
      <w:u w:val="single"/>
    </w:rPr>
  </w:style>
  <w:style w:type="character" w:customStyle="1" w:styleId="Heading1Char">
    <w:name w:val="Heading 1 Char"/>
    <w:basedOn w:val="DefaultParagraphFont"/>
    <w:link w:val="Heading1"/>
    <w:uiPriority w:val="9"/>
    <w:rsid w:val="006A1B6A"/>
    <w:rPr>
      <w:rFonts w:ascii="Arial" w:eastAsiaTheme="majorEastAsia" w:hAnsi="Arial" w:cstheme="majorBidi"/>
      <w:sz w:val="32"/>
      <w:szCs w:val="32"/>
    </w:rPr>
  </w:style>
  <w:style w:type="character" w:styleId="FollowedHyperlink">
    <w:name w:val="FollowedHyperlink"/>
    <w:basedOn w:val="DefaultParagraphFont"/>
    <w:uiPriority w:val="99"/>
    <w:semiHidden/>
    <w:unhideWhenUsed/>
    <w:rsid w:val="001034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54654">
      <w:bodyDiv w:val="1"/>
      <w:marLeft w:val="0"/>
      <w:marRight w:val="0"/>
      <w:marTop w:val="0"/>
      <w:marBottom w:val="0"/>
      <w:divBdr>
        <w:top w:val="none" w:sz="0" w:space="0" w:color="auto"/>
        <w:left w:val="none" w:sz="0" w:space="0" w:color="auto"/>
        <w:bottom w:val="none" w:sz="0" w:space="0" w:color="auto"/>
        <w:right w:val="none" w:sz="0" w:space="0" w:color="auto"/>
      </w:divBdr>
    </w:div>
    <w:div w:id="459568702">
      <w:bodyDiv w:val="1"/>
      <w:marLeft w:val="0"/>
      <w:marRight w:val="0"/>
      <w:marTop w:val="0"/>
      <w:marBottom w:val="0"/>
      <w:divBdr>
        <w:top w:val="none" w:sz="0" w:space="0" w:color="auto"/>
        <w:left w:val="none" w:sz="0" w:space="0" w:color="auto"/>
        <w:bottom w:val="none" w:sz="0" w:space="0" w:color="auto"/>
        <w:right w:val="none" w:sz="0" w:space="0" w:color="auto"/>
      </w:divBdr>
      <w:divsChild>
        <w:div w:id="1336497826">
          <w:marLeft w:val="0"/>
          <w:marRight w:val="0"/>
          <w:marTop w:val="0"/>
          <w:marBottom w:val="0"/>
          <w:divBdr>
            <w:top w:val="none" w:sz="0" w:space="0" w:color="auto"/>
            <w:left w:val="none" w:sz="0" w:space="0" w:color="auto"/>
            <w:bottom w:val="none" w:sz="0" w:space="0" w:color="auto"/>
            <w:right w:val="none" w:sz="0" w:space="0" w:color="auto"/>
          </w:divBdr>
          <w:divsChild>
            <w:div w:id="760640590">
              <w:marLeft w:val="0"/>
              <w:marRight w:val="0"/>
              <w:marTop w:val="0"/>
              <w:marBottom w:val="0"/>
              <w:divBdr>
                <w:top w:val="none" w:sz="0" w:space="0" w:color="auto"/>
                <w:left w:val="none" w:sz="0" w:space="0" w:color="auto"/>
                <w:bottom w:val="none" w:sz="0" w:space="0" w:color="auto"/>
                <w:right w:val="none" w:sz="0" w:space="0" w:color="auto"/>
              </w:divBdr>
            </w:div>
            <w:div w:id="1997176322">
              <w:marLeft w:val="0"/>
              <w:marRight w:val="0"/>
              <w:marTop w:val="0"/>
              <w:marBottom w:val="0"/>
              <w:divBdr>
                <w:top w:val="none" w:sz="0" w:space="0" w:color="auto"/>
                <w:left w:val="none" w:sz="0" w:space="0" w:color="auto"/>
                <w:bottom w:val="none" w:sz="0" w:space="0" w:color="auto"/>
                <w:right w:val="none" w:sz="0" w:space="0" w:color="auto"/>
              </w:divBdr>
            </w:div>
            <w:div w:id="1378582025">
              <w:marLeft w:val="0"/>
              <w:marRight w:val="0"/>
              <w:marTop w:val="0"/>
              <w:marBottom w:val="0"/>
              <w:divBdr>
                <w:top w:val="none" w:sz="0" w:space="0" w:color="auto"/>
                <w:left w:val="none" w:sz="0" w:space="0" w:color="auto"/>
                <w:bottom w:val="none" w:sz="0" w:space="0" w:color="auto"/>
                <w:right w:val="none" w:sz="0" w:space="0" w:color="auto"/>
              </w:divBdr>
            </w:div>
            <w:div w:id="1280725457">
              <w:marLeft w:val="0"/>
              <w:marRight w:val="0"/>
              <w:marTop w:val="0"/>
              <w:marBottom w:val="0"/>
              <w:divBdr>
                <w:top w:val="none" w:sz="0" w:space="0" w:color="auto"/>
                <w:left w:val="none" w:sz="0" w:space="0" w:color="auto"/>
                <w:bottom w:val="none" w:sz="0" w:space="0" w:color="auto"/>
                <w:right w:val="none" w:sz="0" w:space="0" w:color="auto"/>
              </w:divBdr>
            </w:div>
            <w:div w:id="1477337577">
              <w:marLeft w:val="0"/>
              <w:marRight w:val="0"/>
              <w:marTop w:val="0"/>
              <w:marBottom w:val="0"/>
              <w:divBdr>
                <w:top w:val="none" w:sz="0" w:space="0" w:color="auto"/>
                <w:left w:val="none" w:sz="0" w:space="0" w:color="auto"/>
                <w:bottom w:val="none" w:sz="0" w:space="0" w:color="auto"/>
                <w:right w:val="none" w:sz="0" w:space="0" w:color="auto"/>
              </w:divBdr>
            </w:div>
            <w:div w:id="1124233353">
              <w:marLeft w:val="0"/>
              <w:marRight w:val="0"/>
              <w:marTop w:val="0"/>
              <w:marBottom w:val="0"/>
              <w:divBdr>
                <w:top w:val="none" w:sz="0" w:space="0" w:color="auto"/>
                <w:left w:val="none" w:sz="0" w:space="0" w:color="auto"/>
                <w:bottom w:val="none" w:sz="0" w:space="0" w:color="auto"/>
                <w:right w:val="none" w:sz="0" w:space="0" w:color="auto"/>
              </w:divBdr>
            </w:div>
            <w:div w:id="1820341427">
              <w:marLeft w:val="0"/>
              <w:marRight w:val="0"/>
              <w:marTop w:val="0"/>
              <w:marBottom w:val="0"/>
              <w:divBdr>
                <w:top w:val="none" w:sz="0" w:space="0" w:color="auto"/>
                <w:left w:val="none" w:sz="0" w:space="0" w:color="auto"/>
                <w:bottom w:val="none" w:sz="0" w:space="0" w:color="auto"/>
                <w:right w:val="none" w:sz="0" w:space="0" w:color="auto"/>
              </w:divBdr>
            </w:div>
            <w:div w:id="1328093331">
              <w:marLeft w:val="0"/>
              <w:marRight w:val="0"/>
              <w:marTop w:val="0"/>
              <w:marBottom w:val="0"/>
              <w:divBdr>
                <w:top w:val="none" w:sz="0" w:space="0" w:color="auto"/>
                <w:left w:val="none" w:sz="0" w:space="0" w:color="auto"/>
                <w:bottom w:val="none" w:sz="0" w:space="0" w:color="auto"/>
                <w:right w:val="none" w:sz="0" w:space="0" w:color="auto"/>
              </w:divBdr>
            </w:div>
            <w:div w:id="1349209567">
              <w:marLeft w:val="0"/>
              <w:marRight w:val="0"/>
              <w:marTop w:val="0"/>
              <w:marBottom w:val="0"/>
              <w:divBdr>
                <w:top w:val="none" w:sz="0" w:space="0" w:color="auto"/>
                <w:left w:val="none" w:sz="0" w:space="0" w:color="auto"/>
                <w:bottom w:val="none" w:sz="0" w:space="0" w:color="auto"/>
                <w:right w:val="none" w:sz="0" w:space="0" w:color="auto"/>
              </w:divBdr>
            </w:div>
            <w:div w:id="1988432128">
              <w:marLeft w:val="0"/>
              <w:marRight w:val="0"/>
              <w:marTop w:val="0"/>
              <w:marBottom w:val="0"/>
              <w:divBdr>
                <w:top w:val="none" w:sz="0" w:space="0" w:color="auto"/>
                <w:left w:val="none" w:sz="0" w:space="0" w:color="auto"/>
                <w:bottom w:val="none" w:sz="0" w:space="0" w:color="auto"/>
                <w:right w:val="none" w:sz="0" w:space="0" w:color="auto"/>
              </w:divBdr>
            </w:div>
            <w:div w:id="881593210">
              <w:marLeft w:val="0"/>
              <w:marRight w:val="0"/>
              <w:marTop w:val="0"/>
              <w:marBottom w:val="0"/>
              <w:divBdr>
                <w:top w:val="none" w:sz="0" w:space="0" w:color="auto"/>
                <w:left w:val="none" w:sz="0" w:space="0" w:color="auto"/>
                <w:bottom w:val="none" w:sz="0" w:space="0" w:color="auto"/>
                <w:right w:val="none" w:sz="0" w:space="0" w:color="auto"/>
              </w:divBdr>
            </w:div>
            <w:div w:id="1146554897">
              <w:marLeft w:val="0"/>
              <w:marRight w:val="0"/>
              <w:marTop w:val="0"/>
              <w:marBottom w:val="0"/>
              <w:divBdr>
                <w:top w:val="none" w:sz="0" w:space="0" w:color="auto"/>
                <w:left w:val="none" w:sz="0" w:space="0" w:color="auto"/>
                <w:bottom w:val="none" w:sz="0" w:space="0" w:color="auto"/>
                <w:right w:val="none" w:sz="0" w:space="0" w:color="auto"/>
              </w:divBdr>
            </w:div>
            <w:div w:id="644090228">
              <w:marLeft w:val="0"/>
              <w:marRight w:val="0"/>
              <w:marTop w:val="0"/>
              <w:marBottom w:val="0"/>
              <w:divBdr>
                <w:top w:val="none" w:sz="0" w:space="0" w:color="auto"/>
                <w:left w:val="none" w:sz="0" w:space="0" w:color="auto"/>
                <w:bottom w:val="none" w:sz="0" w:space="0" w:color="auto"/>
                <w:right w:val="none" w:sz="0" w:space="0" w:color="auto"/>
              </w:divBdr>
            </w:div>
            <w:div w:id="734740438">
              <w:marLeft w:val="0"/>
              <w:marRight w:val="0"/>
              <w:marTop w:val="0"/>
              <w:marBottom w:val="0"/>
              <w:divBdr>
                <w:top w:val="none" w:sz="0" w:space="0" w:color="auto"/>
                <w:left w:val="none" w:sz="0" w:space="0" w:color="auto"/>
                <w:bottom w:val="none" w:sz="0" w:space="0" w:color="auto"/>
                <w:right w:val="none" w:sz="0" w:space="0" w:color="auto"/>
              </w:divBdr>
            </w:div>
            <w:div w:id="296181455">
              <w:marLeft w:val="0"/>
              <w:marRight w:val="0"/>
              <w:marTop w:val="0"/>
              <w:marBottom w:val="0"/>
              <w:divBdr>
                <w:top w:val="none" w:sz="0" w:space="0" w:color="auto"/>
                <w:left w:val="none" w:sz="0" w:space="0" w:color="auto"/>
                <w:bottom w:val="none" w:sz="0" w:space="0" w:color="auto"/>
                <w:right w:val="none" w:sz="0" w:space="0" w:color="auto"/>
              </w:divBdr>
            </w:div>
            <w:div w:id="1059667228">
              <w:marLeft w:val="0"/>
              <w:marRight w:val="0"/>
              <w:marTop w:val="0"/>
              <w:marBottom w:val="0"/>
              <w:divBdr>
                <w:top w:val="none" w:sz="0" w:space="0" w:color="auto"/>
                <w:left w:val="none" w:sz="0" w:space="0" w:color="auto"/>
                <w:bottom w:val="none" w:sz="0" w:space="0" w:color="auto"/>
                <w:right w:val="none" w:sz="0" w:space="0" w:color="auto"/>
              </w:divBdr>
            </w:div>
            <w:div w:id="72313606">
              <w:marLeft w:val="0"/>
              <w:marRight w:val="0"/>
              <w:marTop w:val="0"/>
              <w:marBottom w:val="0"/>
              <w:divBdr>
                <w:top w:val="none" w:sz="0" w:space="0" w:color="auto"/>
                <w:left w:val="none" w:sz="0" w:space="0" w:color="auto"/>
                <w:bottom w:val="none" w:sz="0" w:space="0" w:color="auto"/>
                <w:right w:val="none" w:sz="0" w:space="0" w:color="auto"/>
              </w:divBdr>
            </w:div>
            <w:div w:id="1895312001">
              <w:marLeft w:val="0"/>
              <w:marRight w:val="0"/>
              <w:marTop w:val="0"/>
              <w:marBottom w:val="0"/>
              <w:divBdr>
                <w:top w:val="none" w:sz="0" w:space="0" w:color="auto"/>
                <w:left w:val="none" w:sz="0" w:space="0" w:color="auto"/>
                <w:bottom w:val="none" w:sz="0" w:space="0" w:color="auto"/>
                <w:right w:val="none" w:sz="0" w:space="0" w:color="auto"/>
              </w:divBdr>
            </w:div>
            <w:div w:id="884098135">
              <w:marLeft w:val="0"/>
              <w:marRight w:val="0"/>
              <w:marTop w:val="0"/>
              <w:marBottom w:val="0"/>
              <w:divBdr>
                <w:top w:val="none" w:sz="0" w:space="0" w:color="auto"/>
                <w:left w:val="none" w:sz="0" w:space="0" w:color="auto"/>
                <w:bottom w:val="none" w:sz="0" w:space="0" w:color="auto"/>
                <w:right w:val="none" w:sz="0" w:space="0" w:color="auto"/>
              </w:divBdr>
            </w:div>
            <w:div w:id="1710186162">
              <w:marLeft w:val="0"/>
              <w:marRight w:val="0"/>
              <w:marTop w:val="0"/>
              <w:marBottom w:val="0"/>
              <w:divBdr>
                <w:top w:val="none" w:sz="0" w:space="0" w:color="auto"/>
                <w:left w:val="none" w:sz="0" w:space="0" w:color="auto"/>
                <w:bottom w:val="none" w:sz="0" w:space="0" w:color="auto"/>
                <w:right w:val="none" w:sz="0" w:space="0" w:color="auto"/>
              </w:divBdr>
            </w:div>
            <w:div w:id="10768338">
              <w:marLeft w:val="0"/>
              <w:marRight w:val="0"/>
              <w:marTop w:val="0"/>
              <w:marBottom w:val="0"/>
              <w:divBdr>
                <w:top w:val="none" w:sz="0" w:space="0" w:color="auto"/>
                <w:left w:val="none" w:sz="0" w:space="0" w:color="auto"/>
                <w:bottom w:val="none" w:sz="0" w:space="0" w:color="auto"/>
                <w:right w:val="none" w:sz="0" w:space="0" w:color="auto"/>
              </w:divBdr>
            </w:div>
            <w:div w:id="1130050900">
              <w:marLeft w:val="0"/>
              <w:marRight w:val="0"/>
              <w:marTop w:val="0"/>
              <w:marBottom w:val="0"/>
              <w:divBdr>
                <w:top w:val="none" w:sz="0" w:space="0" w:color="auto"/>
                <w:left w:val="none" w:sz="0" w:space="0" w:color="auto"/>
                <w:bottom w:val="none" w:sz="0" w:space="0" w:color="auto"/>
                <w:right w:val="none" w:sz="0" w:space="0" w:color="auto"/>
              </w:divBdr>
            </w:div>
            <w:div w:id="1837454695">
              <w:marLeft w:val="0"/>
              <w:marRight w:val="0"/>
              <w:marTop w:val="0"/>
              <w:marBottom w:val="0"/>
              <w:divBdr>
                <w:top w:val="none" w:sz="0" w:space="0" w:color="auto"/>
                <w:left w:val="none" w:sz="0" w:space="0" w:color="auto"/>
                <w:bottom w:val="none" w:sz="0" w:space="0" w:color="auto"/>
                <w:right w:val="none" w:sz="0" w:space="0" w:color="auto"/>
              </w:divBdr>
            </w:div>
            <w:div w:id="2078235464">
              <w:marLeft w:val="0"/>
              <w:marRight w:val="0"/>
              <w:marTop w:val="0"/>
              <w:marBottom w:val="0"/>
              <w:divBdr>
                <w:top w:val="none" w:sz="0" w:space="0" w:color="auto"/>
                <w:left w:val="none" w:sz="0" w:space="0" w:color="auto"/>
                <w:bottom w:val="none" w:sz="0" w:space="0" w:color="auto"/>
                <w:right w:val="none" w:sz="0" w:space="0" w:color="auto"/>
              </w:divBdr>
            </w:div>
            <w:div w:id="2071226018">
              <w:marLeft w:val="0"/>
              <w:marRight w:val="0"/>
              <w:marTop w:val="0"/>
              <w:marBottom w:val="0"/>
              <w:divBdr>
                <w:top w:val="none" w:sz="0" w:space="0" w:color="auto"/>
                <w:left w:val="none" w:sz="0" w:space="0" w:color="auto"/>
                <w:bottom w:val="none" w:sz="0" w:space="0" w:color="auto"/>
                <w:right w:val="none" w:sz="0" w:space="0" w:color="auto"/>
              </w:divBdr>
            </w:div>
            <w:div w:id="220410299">
              <w:marLeft w:val="0"/>
              <w:marRight w:val="0"/>
              <w:marTop w:val="0"/>
              <w:marBottom w:val="0"/>
              <w:divBdr>
                <w:top w:val="none" w:sz="0" w:space="0" w:color="auto"/>
                <w:left w:val="none" w:sz="0" w:space="0" w:color="auto"/>
                <w:bottom w:val="none" w:sz="0" w:space="0" w:color="auto"/>
                <w:right w:val="none" w:sz="0" w:space="0" w:color="auto"/>
              </w:divBdr>
            </w:div>
            <w:div w:id="1762025375">
              <w:marLeft w:val="0"/>
              <w:marRight w:val="0"/>
              <w:marTop w:val="0"/>
              <w:marBottom w:val="0"/>
              <w:divBdr>
                <w:top w:val="none" w:sz="0" w:space="0" w:color="auto"/>
                <w:left w:val="none" w:sz="0" w:space="0" w:color="auto"/>
                <w:bottom w:val="none" w:sz="0" w:space="0" w:color="auto"/>
                <w:right w:val="none" w:sz="0" w:space="0" w:color="auto"/>
              </w:divBdr>
            </w:div>
            <w:div w:id="1777403055">
              <w:marLeft w:val="0"/>
              <w:marRight w:val="0"/>
              <w:marTop w:val="0"/>
              <w:marBottom w:val="0"/>
              <w:divBdr>
                <w:top w:val="none" w:sz="0" w:space="0" w:color="auto"/>
                <w:left w:val="none" w:sz="0" w:space="0" w:color="auto"/>
                <w:bottom w:val="none" w:sz="0" w:space="0" w:color="auto"/>
                <w:right w:val="none" w:sz="0" w:space="0" w:color="auto"/>
              </w:divBdr>
            </w:div>
            <w:div w:id="726219976">
              <w:marLeft w:val="0"/>
              <w:marRight w:val="0"/>
              <w:marTop w:val="0"/>
              <w:marBottom w:val="0"/>
              <w:divBdr>
                <w:top w:val="none" w:sz="0" w:space="0" w:color="auto"/>
                <w:left w:val="none" w:sz="0" w:space="0" w:color="auto"/>
                <w:bottom w:val="none" w:sz="0" w:space="0" w:color="auto"/>
                <w:right w:val="none" w:sz="0" w:space="0" w:color="auto"/>
              </w:divBdr>
            </w:div>
            <w:div w:id="1602059333">
              <w:marLeft w:val="0"/>
              <w:marRight w:val="0"/>
              <w:marTop w:val="0"/>
              <w:marBottom w:val="0"/>
              <w:divBdr>
                <w:top w:val="none" w:sz="0" w:space="0" w:color="auto"/>
                <w:left w:val="none" w:sz="0" w:space="0" w:color="auto"/>
                <w:bottom w:val="none" w:sz="0" w:space="0" w:color="auto"/>
                <w:right w:val="none" w:sz="0" w:space="0" w:color="auto"/>
              </w:divBdr>
            </w:div>
            <w:div w:id="420491263">
              <w:marLeft w:val="0"/>
              <w:marRight w:val="0"/>
              <w:marTop w:val="0"/>
              <w:marBottom w:val="0"/>
              <w:divBdr>
                <w:top w:val="none" w:sz="0" w:space="0" w:color="auto"/>
                <w:left w:val="none" w:sz="0" w:space="0" w:color="auto"/>
                <w:bottom w:val="none" w:sz="0" w:space="0" w:color="auto"/>
                <w:right w:val="none" w:sz="0" w:space="0" w:color="auto"/>
              </w:divBdr>
            </w:div>
            <w:div w:id="1864053463">
              <w:marLeft w:val="0"/>
              <w:marRight w:val="0"/>
              <w:marTop w:val="0"/>
              <w:marBottom w:val="0"/>
              <w:divBdr>
                <w:top w:val="none" w:sz="0" w:space="0" w:color="auto"/>
                <w:left w:val="none" w:sz="0" w:space="0" w:color="auto"/>
                <w:bottom w:val="none" w:sz="0" w:space="0" w:color="auto"/>
                <w:right w:val="none" w:sz="0" w:space="0" w:color="auto"/>
              </w:divBdr>
            </w:div>
            <w:div w:id="1903322522">
              <w:marLeft w:val="0"/>
              <w:marRight w:val="0"/>
              <w:marTop w:val="0"/>
              <w:marBottom w:val="0"/>
              <w:divBdr>
                <w:top w:val="none" w:sz="0" w:space="0" w:color="auto"/>
                <w:left w:val="none" w:sz="0" w:space="0" w:color="auto"/>
                <w:bottom w:val="none" w:sz="0" w:space="0" w:color="auto"/>
                <w:right w:val="none" w:sz="0" w:space="0" w:color="auto"/>
              </w:divBdr>
            </w:div>
            <w:div w:id="1508210526">
              <w:marLeft w:val="0"/>
              <w:marRight w:val="0"/>
              <w:marTop w:val="0"/>
              <w:marBottom w:val="0"/>
              <w:divBdr>
                <w:top w:val="none" w:sz="0" w:space="0" w:color="auto"/>
                <w:left w:val="none" w:sz="0" w:space="0" w:color="auto"/>
                <w:bottom w:val="none" w:sz="0" w:space="0" w:color="auto"/>
                <w:right w:val="none" w:sz="0" w:space="0" w:color="auto"/>
              </w:divBdr>
            </w:div>
            <w:div w:id="1932620959">
              <w:marLeft w:val="0"/>
              <w:marRight w:val="0"/>
              <w:marTop w:val="0"/>
              <w:marBottom w:val="0"/>
              <w:divBdr>
                <w:top w:val="none" w:sz="0" w:space="0" w:color="auto"/>
                <w:left w:val="none" w:sz="0" w:space="0" w:color="auto"/>
                <w:bottom w:val="none" w:sz="0" w:space="0" w:color="auto"/>
                <w:right w:val="none" w:sz="0" w:space="0" w:color="auto"/>
              </w:divBdr>
            </w:div>
            <w:div w:id="436220190">
              <w:marLeft w:val="0"/>
              <w:marRight w:val="0"/>
              <w:marTop w:val="0"/>
              <w:marBottom w:val="0"/>
              <w:divBdr>
                <w:top w:val="none" w:sz="0" w:space="0" w:color="auto"/>
                <w:left w:val="none" w:sz="0" w:space="0" w:color="auto"/>
                <w:bottom w:val="none" w:sz="0" w:space="0" w:color="auto"/>
                <w:right w:val="none" w:sz="0" w:space="0" w:color="auto"/>
              </w:divBdr>
            </w:div>
            <w:div w:id="1668703138">
              <w:marLeft w:val="0"/>
              <w:marRight w:val="0"/>
              <w:marTop w:val="0"/>
              <w:marBottom w:val="0"/>
              <w:divBdr>
                <w:top w:val="none" w:sz="0" w:space="0" w:color="auto"/>
                <w:left w:val="none" w:sz="0" w:space="0" w:color="auto"/>
                <w:bottom w:val="none" w:sz="0" w:space="0" w:color="auto"/>
                <w:right w:val="none" w:sz="0" w:space="0" w:color="auto"/>
              </w:divBdr>
            </w:div>
            <w:div w:id="1645815087">
              <w:marLeft w:val="0"/>
              <w:marRight w:val="0"/>
              <w:marTop w:val="0"/>
              <w:marBottom w:val="0"/>
              <w:divBdr>
                <w:top w:val="none" w:sz="0" w:space="0" w:color="auto"/>
                <w:left w:val="none" w:sz="0" w:space="0" w:color="auto"/>
                <w:bottom w:val="none" w:sz="0" w:space="0" w:color="auto"/>
                <w:right w:val="none" w:sz="0" w:space="0" w:color="auto"/>
              </w:divBdr>
            </w:div>
            <w:div w:id="412437643">
              <w:marLeft w:val="0"/>
              <w:marRight w:val="0"/>
              <w:marTop w:val="0"/>
              <w:marBottom w:val="0"/>
              <w:divBdr>
                <w:top w:val="none" w:sz="0" w:space="0" w:color="auto"/>
                <w:left w:val="none" w:sz="0" w:space="0" w:color="auto"/>
                <w:bottom w:val="none" w:sz="0" w:space="0" w:color="auto"/>
                <w:right w:val="none" w:sz="0" w:space="0" w:color="auto"/>
              </w:divBdr>
            </w:div>
            <w:div w:id="522287544">
              <w:marLeft w:val="0"/>
              <w:marRight w:val="0"/>
              <w:marTop w:val="0"/>
              <w:marBottom w:val="0"/>
              <w:divBdr>
                <w:top w:val="none" w:sz="0" w:space="0" w:color="auto"/>
                <w:left w:val="none" w:sz="0" w:space="0" w:color="auto"/>
                <w:bottom w:val="none" w:sz="0" w:space="0" w:color="auto"/>
                <w:right w:val="none" w:sz="0" w:space="0" w:color="auto"/>
              </w:divBdr>
            </w:div>
            <w:div w:id="873807944">
              <w:marLeft w:val="0"/>
              <w:marRight w:val="0"/>
              <w:marTop w:val="0"/>
              <w:marBottom w:val="0"/>
              <w:divBdr>
                <w:top w:val="none" w:sz="0" w:space="0" w:color="auto"/>
                <w:left w:val="none" w:sz="0" w:space="0" w:color="auto"/>
                <w:bottom w:val="none" w:sz="0" w:space="0" w:color="auto"/>
                <w:right w:val="none" w:sz="0" w:space="0" w:color="auto"/>
              </w:divBdr>
            </w:div>
            <w:div w:id="538399292">
              <w:marLeft w:val="0"/>
              <w:marRight w:val="0"/>
              <w:marTop w:val="0"/>
              <w:marBottom w:val="0"/>
              <w:divBdr>
                <w:top w:val="none" w:sz="0" w:space="0" w:color="auto"/>
                <w:left w:val="none" w:sz="0" w:space="0" w:color="auto"/>
                <w:bottom w:val="none" w:sz="0" w:space="0" w:color="auto"/>
                <w:right w:val="none" w:sz="0" w:space="0" w:color="auto"/>
              </w:divBdr>
            </w:div>
            <w:div w:id="2066833050">
              <w:marLeft w:val="0"/>
              <w:marRight w:val="0"/>
              <w:marTop w:val="0"/>
              <w:marBottom w:val="0"/>
              <w:divBdr>
                <w:top w:val="none" w:sz="0" w:space="0" w:color="auto"/>
                <w:left w:val="none" w:sz="0" w:space="0" w:color="auto"/>
                <w:bottom w:val="none" w:sz="0" w:space="0" w:color="auto"/>
                <w:right w:val="none" w:sz="0" w:space="0" w:color="auto"/>
              </w:divBdr>
            </w:div>
            <w:div w:id="1330668945">
              <w:marLeft w:val="0"/>
              <w:marRight w:val="0"/>
              <w:marTop w:val="0"/>
              <w:marBottom w:val="0"/>
              <w:divBdr>
                <w:top w:val="none" w:sz="0" w:space="0" w:color="auto"/>
                <w:left w:val="none" w:sz="0" w:space="0" w:color="auto"/>
                <w:bottom w:val="none" w:sz="0" w:space="0" w:color="auto"/>
                <w:right w:val="none" w:sz="0" w:space="0" w:color="auto"/>
              </w:divBdr>
            </w:div>
            <w:div w:id="592857311">
              <w:marLeft w:val="0"/>
              <w:marRight w:val="0"/>
              <w:marTop w:val="0"/>
              <w:marBottom w:val="0"/>
              <w:divBdr>
                <w:top w:val="none" w:sz="0" w:space="0" w:color="auto"/>
                <w:left w:val="none" w:sz="0" w:space="0" w:color="auto"/>
                <w:bottom w:val="none" w:sz="0" w:space="0" w:color="auto"/>
                <w:right w:val="none" w:sz="0" w:space="0" w:color="auto"/>
              </w:divBdr>
            </w:div>
            <w:div w:id="9609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41945">
      <w:bodyDiv w:val="1"/>
      <w:marLeft w:val="0"/>
      <w:marRight w:val="0"/>
      <w:marTop w:val="0"/>
      <w:marBottom w:val="0"/>
      <w:divBdr>
        <w:top w:val="none" w:sz="0" w:space="0" w:color="auto"/>
        <w:left w:val="none" w:sz="0" w:space="0" w:color="auto"/>
        <w:bottom w:val="none" w:sz="0" w:space="0" w:color="auto"/>
        <w:right w:val="none" w:sz="0" w:space="0" w:color="auto"/>
      </w:divBdr>
      <w:divsChild>
        <w:div w:id="49767640">
          <w:marLeft w:val="0"/>
          <w:marRight w:val="0"/>
          <w:marTop w:val="0"/>
          <w:marBottom w:val="0"/>
          <w:divBdr>
            <w:top w:val="none" w:sz="0" w:space="0" w:color="auto"/>
            <w:left w:val="none" w:sz="0" w:space="0" w:color="auto"/>
            <w:bottom w:val="none" w:sz="0" w:space="0" w:color="auto"/>
            <w:right w:val="none" w:sz="0" w:space="0" w:color="auto"/>
          </w:divBdr>
        </w:div>
        <w:div w:id="1167861850">
          <w:marLeft w:val="0"/>
          <w:marRight w:val="0"/>
          <w:marTop w:val="0"/>
          <w:marBottom w:val="0"/>
          <w:divBdr>
            <w:top w:val="none" w:sz="0" w:space="0" w:color="auto"/>
            <w:left w:val="none" w:sz="0" w:space="0" w:color="auto"/>
            <w:bottom w:val="none" w:sz="0" w:space="0" w:color="auto"/>
            <w:right w:val="none" w:sz="0" w:space="0" w:color="auto"/>
          </w:divBdr>
        </w:div>
        <w:div w:id="114450138">
          <w:marLeft w:val="0"/>
          <w:marRight w:val="0"/>
          <w:marTop w:val="0"/>
          <w:marBottom w:val="0"/>
          <w:divBdr>
            <w:top w:val="none" w:sz="0" w:space="0" w:color="auto"/>
            <w:left w:val="none" w:sz="0" w:space="0" w:color="auto"/>
            <w:bottom w:val="none" w:sz="0" w:space="0" w:color="auto"/>
            <w:right w:val="none" w:sz="0" w:space="0" w:color="auto"/>
          </w:divBdr>
        </w:div>
        <w:div w:id="2128890465">
          <w:marLeft w:val="0"/>
          <w:marRight w:val="0"/>
          <w:marTop w:val="0"/>
          <w:marBottom w:val="0"/>
          <w:divBdr>
            <w:top w:val="none" w:sz="0" w:space="0" w:color="auto"/>
            <w:left w:val="none" w:sz="0" w:space="0" w:color="auto"/>
            <w:bottom w:val="none" w:sz="0" w:space="0" w:color="auto"/>
            <w:right w:val="none" w:sz="0" w:space="0" w:color="auto"/>
          </w:divBdr>
        </w:div>
        <w:div w:id="105732664">
          <w:marLeft w:val="0"/>
          <w:marRight w:val="0"/>
          <w:marTop w:val="0"/>
          <w:marBottom w:val="0"/>
          <w:divBdr>
            <w:top w:val="none" w:sz="0" w:space="0" w:color="auto"/>
            <w:left w:val="none" w:sz="0" w:space="0" w:color="auto"/>
            <w:bottom w:val="none" w:sz="0" w:space="0" w:color="auto"/>
            <w:right w:val="none" w:sz="0" w:space="0" w:color="auto"/>
          </w:divBdr>
        </w:div>
        <w:div w:id="900212311">
          <w:marLeft w:val="0"/>
          <w:marRight w:val="0"/>
          <w:marTop w:val="0"/>
          <w:marBottom w:val="0"/>
          <w:divBdr>
            <w:top w:val="none" w:sz="0" w:space="0" w:color="auto"/>
            <w:left w:val="none" w:sz="0" w:space="0" w:color="auto"/>
            <w:bottom w:val="none" w:sz="0" w:space="0" w:color="auto"/>
            <w:right w:val="none" w:sz="0" w:space="0" w:color="auto"/>
          </w:divBdr>
        </w:div>
        <w:div w:id="1914313898">
          <w:marLeft w:val="0"/>
          <w:marRight w:val="0"/>
          <w:marTop w:val="0"/>
          <w:marBottom w:val="0"/>
          <w:divBdr>
            <w:top w:val="none" w:sz="0" w:space="0" w:color="auto"/>
            <w:left w:val="none" w:sz="0" w:space="0" w:color="auto"/>
            <w:bottom w:val="none" w:sz="0" w:space="0" w:color="auto"/>
            <w:right w:val="none" w:sz="0" w:space="0" w:color="auto"/>
          </w:divBdr>
        </w:div>
        <w:div w:id="1053234379">
          <w:marLeft w:val="0"/>
          <w:marRight w:val="0"/>
          <w:marTop w:val="0"/>
          <w:marBottom w:val="0"/>
          <w:divBdr>
            <w:top w:val="none" w:sz="0" w:space="0" w:color="auto"/>
            <w:left w:val="none" w:sz="0" w:space="0" w:color="auto"/>
            <w:bottom w:val="none" w:sz="0" w:space="0" w:color="auto"/>
            <w:right w:val="none" w:sz="0" w:space="0" w:color="auto"/>
          </w:divBdr>
        </w:div>
        <w:div w:id="1013846149">
          <w:marLeft w:val="0"/>
          <w:marRight w:val="0"/>
          <w:marTop w:val="0"/>
          <w:marBottom w:val="0"/>
          <w:divBdr>
            <w:top w:val="none" w:sz="0" w:space="0" w:color="auto"/>
            <w:left w:val="none" w:sz="0" w:space="0" w:color="auto"/>
            <w:bottom w:val="none" w:sz="0" w:space="0" w:color="auto"/>
            <w:right w:val="none" w:sz="0" w:space="0" w:color="auto"/>
          </w:divBdr>
        </w:div>
        <w:div w:id="1194418862">
          <w:marLeft w:val="0"/>
          <w:marRight w:val="0"/>
          <w:marTop w:val="0"/>
          <w:marBottom w:val="0"/>
          <w:divBdr>
            <w:top w:val="none" w:sz="0" w:space="0" w:color="auto"/>
            <w:left w:val="none" w:sz="0" w:space="0" w:color="auto"/>
            <w:bottom w:val="none" w:sz="0" w:space="0" w:color="auto"/>
            <w:right w:val="none" w:sz="0" w:space="0" w:color="auto"/>
          </w:divBdr>
        </w:div>
        <w:div w:id="1541895388">
          <w:marLeft w:val="0"/>
          <w:marRight w:val="0"/>
          <w:marTop w:val="0"/>
          <w:marBottom w:val="0"/>
          <w:divBdr>
            <w:top w:val="none" w:sz="0" w:space="0" w:color="auto"/>
            <w:left w:val="none" w:sz="0" w:space="0" w:color="auto"/>
            <w:bottom w:val="none" w:sz="0" w:space="0" w:color="auto"/>
            <w:right w:val="none" w:sz="0" w:space="0" w:color="auto"/>
          </w:divBdr>
        </w:div>
        <w:div w:id="1268930400">
          <w:marLeft w:val="0"/>
          <w:marRight w:val="0"/>
          <w:marTop w:val="0"/>
          <w:marBottom w:val="0"/>
          <w:divBdr>
            <w:top w:val="none" w:sz="0" w:space="0" w:color="auto"/>
            <w:left w:val="none" w:sz="0" w:space="0" w:color="auto"/>
            <w:bottom w:val="none" w:sz="0" w:space="0" w:color="auto"/>
            <w:right w:val="none" w:sz="0" w:space="0" w:color="auto"/>
          </w:divBdr>
        </w:div>
        <w:div w:id="658340868">
          <w:marLeft w:val="0"/>
          <w:marRight w:val="0"/>
          <w:marTop w:val="0"/>
          <w:marBottom w:val="0"/>
          <w:divBdr>
            <w:top w:val="none" w:sz="0" w:space="0" w:color="auto"/>
            <w:left w:val="none" w:sz="0" w:space="0" w:color="auto"/>
            <w:bottom w:val="none" w:sz="0" w:space="0" w:color="auto"/>
            <w:right w:val="none" w:sz="0" w:space="0" w:color="auto"/>
          </w:divBdr>
        </w:div>
        <w:div w:id="1654870489">
          <w:marLeft w:val="0"/>
          <w:marRight w:val="0"/>
          <w:marTop w:val="0"/>
          <w:marBottom w:val="0"/>
          <w:divBdr>
            <w:top w:val="none" w:sz="0" w:space="0" w:color="auto"/>
            <w:left w:val="none" w:sz="0" w:space="0" w:color="auto"/>
            <w:bottom w:val="none" w:sz="0" w:space="0" w:color="auto"/>
            <w:right w:val="none" w:sz="0" w:space="0" w:color="auto"/>
          </w:divBdr>
        </w:div>
        <w:div w:id="602231390">
          <w:marLeft w:val="0"/>
          <w:marRight w:val="0"/>
          <w:marTop w:val="0"/>
          <w:marBottom w:val="0"/>
          <w:divBdr>
            <w:top w:val="none" w:sz="0" w:space="0" w:color="auto"/>
            <w:left w:val="none" w:sz="0" w:space="0" w:color="auto"/>
            <w:bottom w:val="none" w:sz="0" w:space="0" w:color="auto"/>
            <w:right w:val="none" w:sz="0" w:space="0" w:color="auto"/>
          </w:divBdr>
        </w:div>
        <w:div w:id="99182811">
          <w:marLeft w:val="0"/>
          <w:marRight w:val="0"/>
          <w:marTop w:val="0"/>
          <w:marBottom w:val="0"/>
          <w:divBdr>
            <w:top w:val="none" w:sz="0" w:space="0" w:color="auto"/>
            <w:left w:val="none" w:sz="0" w:space="0" w:color="auto"/>
            <w:bottom w:val="none" w:sz="0" w:space="0" w:color="auto"/>
            <w:right w:val="none" w:sz="0" w:space="0" w:color="auto"/>
          </w:divBdr>
        </w:div>
        <w:div w:id="1199007218">
          <w:marLeft w:val="0"/>
          <w:marRight w:val="0"/>
          <w:marTop w:val="0"/>
          <w:marBottom w:val="0"/>
          <w:divBdr>
            <w:top w:val="none" w:sz="0" w:space="0" w:color="auto"/>
            <w:left w:val="none" w:sz="0" w:space="0" w:color="auto"/>
            <w:bottom w:val="none" w:sz="0" w:space="0" w:color="auto"/>
            <w:right w:val="none" w:sz="0" w:space="0" w:color="auto"/>
          </w:divBdr>
        </w:div>
        <w:div w:id="550310302">
          <w:marLeft w:val="0"/>
          <w:marRight w:val="0"/>
          <w:marTop w:val="0"/>
          <w:marBottom w:val="0"/>
          <w:divBdr>
            <w:top w:val="none" w:sz="0" w:space="0" w:color="auto"/>
            <w:left w:val="none" w:sz="0" w:space="0" w:color="auto"/>
            <w:bottom w:val="none" w:sz="0" w:space="0" w:color="auto"/>
            <w:right w:val="none" w:sz="0" w:space="0" w:color="auto"/>
          </w:divBdr>
        </w:div>
        <w:div w:id="2030984749">
          <w:marLeft w:val="0"/>
          <w:marRight w:val="0"/>
          <w:marTop w:val="0"/>
          <w:marBottom w:val="0"/>
          <w:divBdr>
            <w:top w:val="none" w:sz="0" w:space="0" w:color="auto"/>
            <w:left w:val="none" w:sz="0" w:space="0" w:color="auto"/>
            <w:bottom w:val="none" w:sz="0" w:space="0" w:color="auto"/>
            <w:right w:val="none" w:sz="0" w:space="0" w:color="auto"/>
          </w:divBdr>
        </w:div>
        <w:div w:id="1981569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wbu-online/current-students/find-a-proctor.htm" TargetMode="External"/><Relationship Id="rId3" Type="http://schemas.openxmlformats.org/officeDocument/2006/relationships/settings" Target="settings.xml"/><Relationship Id="rId7" Type="http://schemas.openxmlformats.org/officeDocument/2006/relationships/hyperlink" Target="http://catalog.wbu.edu/content.php?catoid=3&amp;navoid=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shop@wbu.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campus</dc:creator>
  <cp:lastModifiedBy>David Bishop</cp:lastModifiedBy>
  <cp:revision>2</cp:revision>
  <dcterms:created xsi:type="dcterms:W3CDTF">2019-10-09T16:54:00Z</dcterms:created>
  <dcterms:modified xsi:type="dcterms:W3CDTF">2019-10-09T16:54:00Z</dcterms:modified>
</cp:coreProperties>
</file>