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WAYLAND BAPTIST UNIVERSITY</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Plainview Campus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School of Education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Exercise and Sport Science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2. Wayland Mission Statement</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Wayland Baptist University exists to educate students in an academically challenging, learning-focused, and distinctively Christian environment for professional success and service to God and humankind.</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3. Course Name</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EXSS 1112 Concepts of Fitness VC01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4. Term</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Winter 2019</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5. First and Last Name of Instructor</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Professor Latanya Nation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6. Office Phone and Email</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72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Cell 908-696-6899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latanya.nation@wayland.wbu.edu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EXSS Front Office - 806.291.1056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Laney Center Front Desk - 806.291.3780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7. Office Hours</w:t>
      </w:r>
      <w:r>
        <w:rPr>
          <w:rFonts w:ascii="Times New Roman" w:hAnsi="Times New Roman" w:cs="Times New Roman" w:eastAsia="Times New Roman"/>
          <w:color w:val="auto"/>
          <w:spacing w:val="0"/>
          <w:position w:val="0"/>
          <w:sz w:val="24"/>
          <w:shd w:fill="auto" w:val="clear"/>
        </w:rPr>
        <w:t xml:space="preserve">: 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Online</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8. Class Meeting Time and Location</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Virtual Campus</w:t>
        <w:tab/>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9. Catalog Description</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Examines latest research in fitness and physiological wellness components. Focuses on achieving physical fitness and wellness throughout lifespan.</w:t>
      </w:r>
    </w:p>
    <w:p>
      <w:pPr>
        <w:spacing w:before="0" w:after="0" w:line="240"/>
        <w:ind w:right="0" w:left="72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10. Prerequisites</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None</w:t>
      </w:r>
    </w:p>
    <w:p>
      <w:pPr>
        <w:spacing w:before="0" w:after="0" w:line="240"/>
        <w:ind w:right="0" w:left="0" w:firstLine="72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11. Required Textbook and Resource Materials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Walters, P. &amp; Byl, J. (2013). </w:t>
      </w:r>
      <w:r>
        <w:rPr>
          <w:rFonts w:ascii="Times New Roman" w:hAnsi="Times New Roman" w:cs="Times New Roman" w:eastAsia="Times New Roman"/>
          <w:i/>
          <w:color w:val="auto"/>
          <w:spacing w:val="0"/>
          <w:position w:val="0"/>
          <w:sz w:val="24"/>
          <w:shd w:fill="auto" w:val="clear"/>
        </w:rPr>
        <w:t xml:space="preserve">Christian paths to health and wellness,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ed.). Champaign, IL: Human Kinetics.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12. Optional Materials</w:t>
      </w:r>
      <w:r>
        <w:rPr>
          <w:rFonts w:ascii="Times New Roman" w:hAnsi="Times New Roman" w:cs="Times New Roman" w:eastAsia="Times New Roman"/>
          <w:b/>
          <w:color w:val="auto"/>
          <w:spacing w:val="0"/>
          <w:position w:val="0"/>
          <w:sz w:val="24"/>
          <w:shd w:fill="auto" w:val="clear"/>
        </w:rPr>
        <w:t xml:space="preserve">:</w:t>
      </w:r>
    </w:p>
    <w:p>
      <w:pPr>
        <w:numPr>
          <w:ilvl w:val="0"/>
          <w:numId w:val="19"/>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Resources available through WBU and Online libraries</w:t>
      </w:r>
    </w:p>
    <w:p>
      <w:pPr>
        <w:numPr>
          <w:ilvl w:val="0"/>
          <w:numId w:val="19"/>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Access to WBU Learning Resources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www.wbu.edu/lrc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13. Course Outcome Competencies</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2"/>
        </w:numPr>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student will demonstrate knowledge of the principles and benefits of a physically active lifestyle and ways to provide students with learning opportunities that promote participation in and enjoyment of physical activities</w:t>
      </w:r>
    </w:p>
    <w:p>
      <w:pPr>
        <w:numPr>
          <w:ilvl w:val="0"/>
          <w:numId w:val="22"/>
        </w:numPr>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student will demonstrate knowledge of the structures, function, components, and actions of major body systems and how various body systems produce movement, adapt to physical activity, and contribute to fitness</w:t>
      </w:r>
    </w:p>
    <w:p>
      <w:pPr>
        <w:numPr>
          <w:ilvl w:val="0"/>
          <w:numId w:val="22"/>
        </w:numPr>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student will apply knowledge of the basic components of health-related fitness training (i.e., cardiovascular endurance, muscular strength and endurance, flexibility, and body composition) and their significance in relation to physical activity, health, and fitness</w:t>
      </w:r>
    </w:p>
    <w:p>
      <w:pPr>
        <w:numPr>
          <w:ilvl w:val="0"/>
          <w:numId w:val="22"/>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student will demonstrate an understanding of basic principles of physical fitness training (e.g., frequency, intensity, type, duration, progressive overload, specificity), and knows principles and benefits of warm-up and cool-down exercise procedures</w:t>
      </w:r>
    </w:p>
    <w:p>
      <w:pPr>
        <w:numPr>
          <w:ilvl w:val="0"/>
          <w:numId w:val="22"/>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pPr>
        <w:numPr>
          <w:ilvl w:val="0"/>
          <w:numId w:val="22"/>
        </w:numPr>
        <w:spacing w:before="0" w:after="0" w:line="240"/>
        <w:ind w:right="0" w:left="108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 student will know how to promote students' ability to assess their own fitness levels, interests, and skill levels in order to encourage participation in lifelong physical activity.</w:t>
      </w:r>
    </w:p>
    <w:p>
      <w:pPr>
        <w:spacing w:before="0" w:after="0" w:line="240"/>
        <w:ind w:right="0" w:left="108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14. Attendance Requirements</w:t>
      </w:r>
      <w:r>
        <w:rPr>
          <w:rFonts w:ascii="Times New Roman" w:hAnsi="Times New Roman" w:cs="Times New Roman" w:eastAsia="Times New Roman"/>
          <w:b/>
          <w:color w:val="auto"/>
          <w:spacing w:val="0"/>
          <w:position w:val="0"/>
          <w:sz w:val="24"/>
          <w:shd w:fill="auto" w:val="clear"/>
        </w:rPr>
        <w:t xml:space="preserve">:</w:t>
      </w:r>
    </w:p>
    <w:p>
      <w:pPr>
        <w:numPr>
          <w:ilvl w:val="0"/>
          <w:numId w:val="25"/>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15. Plagiarism and Academic Dishonesty</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ACADEMIC HONESTY: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Plagiarism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“Plagiarism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pPr>
        <w:numPr>
          <w:ilvl w:val="0"/>
          <w:numId w:val="2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student submits oral or written work for credit that includes the words, ideas, or data of others, </w:t>
      </w:r>
      <w:r>
        <w:rPr>
          <w:rFonts w:ascii="Times New Roman" w:hAnsi="Times New Roman" w:cs="Times New Roman" w:eastAsia="Times New Roman"/>
          <w:i/>
          <w:color w:val="auto"/>
          <w:spacing w:val="0"/>
          <w:position w:val="0"/>
          <w:sz w:val="24"/>
          <w:shd w:fill="auto" w:val="clear"/>
        </w:rPr>
        <w:t xml:space="preserve">the source of that information must be acknowledged through complete, accurate, and specific references</w:t>
      </w:r>
      <w:r>
        <w:rPr>
          <w:rFonts w:ascii="Times New Roman" w:hAnsi="Times New Roman" w:cs="Times New Roman" w:eastAsia="Times New Roman"/>
          <w:color w:val="auto"/>
          <w:spacing w:val="0"/>
          <w:position w:val="0"/>
          <w:sz w:val="24"/>
          <w:shd w:fill="auto" w:val="clear"/>
        </w:rPr>
        <w:t xml:space="preserve">, and, if verbatim statements are included, through use of quotation marks as well. By placing one’s name on work submitted for credit, the student certifies the originality of all work not otherwise identified by appropriate acknowledgements. </w:t>
      </w:r>
      <w:r>
        <w:rPr>
          <w:rFonts w:ascii="Times New Roman" w:hAnsi="Times New Roman" w:cs="Times New Roman" w:eastAsia="Times New Roman"/>
          <w:i/>
          <w:color w:val="auto"/>
          <w:spacing w:val="0"/>
          <w:position w:val="0"/>
          <w:sz w:val="24"/>
          <w:shd w:fill="auto" w:val="clear"/>
        </w:rPr>
        <w:t xml:space="preserve">A student will avoid being charged with plagiarism if there is an acknowledgement of indebtedness.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360" w:firstLine="360"/>
        <w:jc w:val="left"/>
        <w:rPr>
          <w:rFonts w:ascii="Arial" w:hAnsi="Arial" w:cs="Arial" w:eastAsia="Arial"/>
          <w:b/>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b/>
            <w:color w:val="0000FF"/>
            <w:spacing w:val="0"/>
            <w:position w:val="0"/>
            <w:sz w:val="24"/>
            <w:u w:val="single"/>
            <w:shd w:fill="auto" w:val="clear"/>
          </w:rPr>
          <w:t xml:space="preserve">http://catalog.wbu.edu/content.php?catoid=3</w:t>
        </w:r>
        <w:r>
          <w:rPr>
            <w:rFonts w:ascii="Times New Roman" w:hAnsi="Times New Roman" w:cs="Times New Roman" w:eastAsia="Times New Roman"/>
            <w:b/>
            <w:color w:val="0000FF"/>
            <w:spacing w:val="0"/>
            <w:position w:val="0"/>
            <w:sz w:val="24"/>
            <w:u w:val="single"/>
            <w:shd w:fill="auto" w:val="clear"/>
          </w:rPr>
          <w:t xml:space="preserve"> HYPERLINK "http://catalog.wbu.edu/content.php?catoid=3&amp;navoid=210%20"</w:t>
        </w:r>
        <w:r>
          <w:rPr>
            <w:rFonts w:ascii="Times New Roman" w:hAnsi="Times New Roman" w:cs="Times New Roman" w:eastAsia="Times New Roman"/>
            <w:b/>
            <w:color w:val="0000FF"/>
            <w:spacing w:val="0"/>
            <w:position w:val="0"/>
            <w:sz w:val="24"/>
            <w:u w:val="single"/>
            <w:shd w:fill="auto" w:val="clear"/>
          </w:rPr>
          <w:t xml:space="preserve">&amp;</w:t>
        </w:r>
        <w:r>
          <w:rPr>
            <w:rFonts w:ascii="Times New Roman" w:hAnsi="Times New Roman" w:cs="Times New Roman" w:eastAsia="Times New Roman"/>
            <w:b/>
            <w:color w:val="0000FF"/>
            <w:spacing w:val="0"/>
            <w:position w:val="0"/>
            <w:sz w:val="24"/>
            <w:u w:val="single"/>
            <w:shd w:fill="auto" w:val="clear"/>
          </w:rPr>
          <w:t xml:space="preserve"> HYPERLINK "http://catalog.wbu.edu/content.php?catoid=3&amp;navoid=210%20"</w:t>
        </w:r>
        <w:r>
          <w:rPr>
            <w:rFonts w:ascii="Times New Roman" w:hAnsi="Times New Roman" w:cs="Times New Roman" w:eastAsia="Times New Roman"/>
            <w:b/>
            <w:color w:val="0000FF"/>
            <w:spacing w:val="0"/>
            <w:position w:val="0"/>
            <w:sz w:val="24"/>
            <w:u w:val="single"/>
            <w:shd w:fill="auto" w:val="clear"/>
          </w:rPr>
          <w:t xml:space="preserve">navoid=210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16. Disability Statement</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17. Course Requirements and Grading Criteria</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4"/>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Participation (100 points)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will assess competencies 1, 2, 3, 4, 5, &amp; 6</w:t>
      </w:r>
    </w:p>
    <w:p>
      <w:pPr>
        <w:numPr>
          <w:ilvl w:val="0"/>
          <w:numId w:val="34"/>
        </w:num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an activity course, participation is mandatory</w:t>
      </w:r>
    </w:p>
    <w:p>
      <w:pPr>
        <w:numPr>
          <w:ilvl w:val="0"/>
          <w:numId w:val="34"/>
        </w:num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Active participation is basis of grade. Reflected as percentage of possible time in class (i.e. actively engaged 90% of time)</w:t>
      </w:r>
    </w:p>
    <w:p>
      <w:pPr>
        <w:numPr>
          <w:ilvl w:val="0"/>
          <w:numId w:val="34"/>
        </w:num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 this is an online class, your active participation will be measured by an </w:t>
      </w:r>
      <w:r>
        <w:rPr>
          <w:rFonts w:ascii="Times New Roman" w:hAnsi="Times New Roman" w:cs="Times New Roman" w:eastAsia="Times New Roman"/>
          <w:color w:val="auto"/>
          <w:spacing w:val="0"/>
          <w:position w:val="0"/>
          <w:sz w:val="24"/>
          <w:u w:val="single"/>
          <w:shd w:fill="auto" w:val="clear"/>
        </w:rPr>
        <w:t xml:space="preserve">exercise log</w:t>
      </w:r>
      <w:r>
        <w:rPr>
          <w:rFonts w:ascii="Times New Roman" w:hAnsi="Times New Roman" w:cs="Times New Roman" w:eastAsia="Times New Roman"/>
          <w:color w:val="auto"/>
          <w:spacing w:val="0"/>
          <w:position w:val="0"/>
          <w:sz w:val="24"/>
          <w:shd w:fill="auto" w:val="clear"/>
        </w:rPr>
        <w:t xml:space="preserve"> (60pts) due at the end of the semester and by weekly discussion boards.   </w:t>
      </w:r>
    </w:p>
    <w:p>
      <w:pPr>
        <w:numPr>
          <w:ilvl w:val="0"/>
          <w:numId w:val="34"/>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Activities &amp; Labs (90 points) - will assess competencies 1, 2, 3, 4, 5, &amp; 6</w:t>
      </w:r>
    </w:p>
    <w:p>
      <w:pPr>
        <w:numPr>
          <w:ilvl w:val="0"/>
          <w:numId w:val="34"/>
        </w:num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activities, outlined with due date on course schedule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9"/>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Exams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will assess competencies 1, 2, 3, 4, 5, &amp; 6</w:t>
      </w:r>
    </w:p>
    <w:p>
      <w:pPr>
        <w:numPr>
          <w:ilvl w:val="0"/>
          <w:numId w:val="39"/>
        </w:num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Midterm</w:t>
      </w:r>
    </w:p>
    <w:p>
      <w:pPr>
        <w:numPr>
          <w:ilvl w:val="0"/>
          <w:numId w:val="39"/>
        </w:numPr>
        <w:spacing w:before="0" w:after="0" w:line="240"/>
        <w:ind w:right="0" w:left="252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of Dec 16th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Dec 22nd</w:t>
      </w:r>
    </w:p>
    <w:p>
      <w:pPr>
        <w:numPr>
          <w:ilvl w:val="0"/>
          <w:numId w:val="39"/>
        </w:numPr>
        <w:spacing w:before="0" w:after="0" w:line="240"/>
        <w:ind w:right="0" w:left="252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Worth 60 points</w:t>
      </w:r>
    </w:p>
    <w:p>
      <w:pPr>
        <w:numPr>
          <w:ilvl w:val="0"/>
          <w:numId w:val="39"/>
        </w:num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w:t>
      </w:r>
    </w:p>
    <w:p>
      <w:pPr>
        <w:numPr>
          <w:ilvl w:val="0"/>
          <w:numId w:val="39"/>
        </w:numPr>
        <w:spacing w:before="0" w:after="0" w:line="240"/>
        <w:ind w:right="0" w:left="252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of Feb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Feb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r>
    </w:p>
    <w:p>
      <w:pPr>
        <w:numPr>
          <w:ilvl w:val="0"/>
          <w:numId w:val="39"/>
        </w:numPr>
        <w:spacing w:before="0" w:after="0" w:line="240"/>
        <w:ind w:right="0" w:left="252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Worth 60 points</w:t>
      </w:r>
    </w:p>
    <w:p>
      <w:pPr>
        <w:numPr>
          <w:ilvl w:val="0"/>
          <w:numId w:val="39"/>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 point possible: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270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300 points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fewer than 270 points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fewer than 240 points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fewer than 210 points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fewer than 180 points, </w:t>
      </w:r>
      <w:r>
        <w:rPr>
          <w:rFonts w:ascii="Times New Roman" w:hAnsi="Times New Roman" w:cs="Times New Roman" w:eastAsia="Times New Roman"/>
          <w:b/>
          <w:color w:val="auto"/>
          <w:spacing w:val="0"/>
          <w:position w:val="0"/>
          <w:sz w:val="24"/>
          <w:shd w:fill="auto" w:val="clear"/>
        </w:rPr>
        <w:t xml:space="preserve">or</w:t>
      </w:r>
      <w:r>
        <w:rPr>
          <w:rFonts w:ascii="Times New Roman" w:hAnsi="Times New Roman" w:cs="Times New Roman" w:eastAsia="Times New Roman"/>
          <w:color w:val="auto"/>
          <w:spacing w:val="0"/>
          <w:position w:val="0"/>
          <w:sz w:val="24"/>
          <w:shd w:fill="auto" w:val="clear"/>
        </w:rPr>
        <w:t xml:space="preserve"> absent more than 25% of class time</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numPr>
          <w:ilvl w:val="0"/>
          <w:numId w:val="47"/>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Grade Appeals</w:t>
      </w:r>
      <w:r>
        <w:rPr>
          <w:rFonts w:ascii="Times New Roman" w:hAnsi="Times New Roman" w:cs="Times New Roman" w:eastAsia="Times New Roman"/>
          <w:color w:val="auto"/>
          <w:spacing w:val="0"/>
          <w:position w:val="0"/>
          <w:sz w:val="24"/>
          <w:shd w:fill="auto" w:val="clear"/>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40" w:after="0" w:line="240"/>
        <w:ind w:right="0" w:left="0" w:firstLine="0"/>
        <w:jc w:val="left"/>
        <w:rPr>
          <w:rFonts w:ascii="Cambria" w:hAnsi="Cambria" w:cs="Cambria" w:eastAsia="Cambria"/>
          <w:color w:val="365F91"/>
          <w:spacing w:val="0"/>
          <w:position w:val="0"/>
          <w:sz w:val="32"/>
          <w:shd w:fill="auto" w:val="clear"/>
        </w:rPr>
      </w:pPr>
      <w:r>
        <w:rPr>
          <w:rFonts w:ascii="Times New Roman" w:hAnsi="Times New Roman" w:cs="Times New Roman" w:eastAsia="Times New Roman"/>
          <w:color w:val="365F91"/>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Discussion Boards</w:t>
      </w:r>
      <w:r>
        <w:rPr>
          <w:rFonts w:ascii="Cambria" w:hAnsi="Cambria" w:cs="Cambria" w:eastAsia="Cambria"/>
          <w:color w:val="365F91"/>
          <w:spacing w:val="0"/>
          <w:position w:val="0"/>
          <w:sz w:val="32"/>
          <w:shd w:fill="auto" w:val="clear"/>
        </w:rPr>
        <w:t xml:space="preserve">:  </w:t>
      </w:r>
    </w:p>
    <w:p>
      <w:pPr>
        <w:numPr>
          <w:ilvl w:val="0"/>
          <w:numId w:val="5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Assigned readings are to be completed </w:t>
      </w:r>
      <w:r>
        <w:rPr>
          <w:rFonts w:ascii="Times New Roman" w:hAnsi="Times New Roman" w:cs="Times New Roman" w:eastAsia="Times New Roman"/>
          <w:b/>
          <w:color w:val="auto"/>
          <w:spacing w:val="0"/>
          <w:position w:val="0"/>
          <w:sz w:val="24"/>
          <w:shd w:fill="auto" w:val="clear"/>
        </w:rPr>
        <w:t xml:space="preserve">prior</w:t>
      </w:r>
      <w:r>
        <w:rPr>
          <w:rFonts w:ascii="Times New Roman" w:hAnsi="Times New Roman" w:cs="Times New Roman" w:eastAsia="Times New Roman"/>
          <w:color w:val="auto"/>
          <w:spacing w:val="0"/>
          <w:position w:val="0"/>
          <w:sz w:val="24"/>
          <w:shd w:fill="auto" w:val="clear"/>
        </w:rPr>
        <w:t xml:space="preserve"> to the class session for which they    are assigned.  Students should read the section at a time prior to any online discussion boards so that they can participate in class discussions as well as ask and answer questions.  </w:t>
      </w:r>
      <w:r>
        <w:rPr>
          <w:rFonts w:ascii="Times New Roman" w:hAnsi="Times New Roman" w:cs="Times New Roman" w:eastAsia="Times New Roman"/>
          <w:i/>
          <w:color w:val="0000FF"/>
          <w:spacing w:val="0"/>
          <w:position w:val="0"/>
          <w:sz w:val="24"/>
          <w:shd w:fill="auto" w:val="clear"/>
        </w:rPr>
        <w:t xml:space="preserve">Postings are due no later than Midnight the Sunday of each module week.</w:t>
      </w:r>
      <w:r>
        <w:rPr>
          <w:rFonts w:ascii="Times New Roman" w:hAnsi="Times New Roman" w:cs="Times New Roman" w:eastAsia="Times New Roman"/>
          <w:i/>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 gives others time to respond to your discussion board postings before Monday. Each week you will need to be involved in the online discussion threads. These responses will be tallied at the end of the semester and also count for your attendance in your total grade. Please be sure that you respond appropriately.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18. Tentative Schedule</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 attached schedule)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19. Additional Information</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p>
    <w:p>
      <w:pPr>
        <w:spacing w:before="0" w:after="0" w:line="240"/>
        <w:ind w:right="0" w:left="1332"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A.   You will have one week to complete the readings and assignments.  </w:t>
      </w:r>
      <w:r>
        <w:rPr>
          <w:rFonts w:ascii="Times New Roman" w:hAnsi="Times New Roman" w:cs="Times New Roman" w:eastAsia="Times New Roman"/>
          <w:b/>
          <w:i/>
          <w:color w:val="auto"/>
          <w:spacing w:val="0"/>
          <w:position w:val="0"/>
          <w:sz w:val="28"/>
          <w:shd w:fill="auto" w:val="clear"/>
        </w:rPr>
        <w:t xml:space="preserve">Each assignment will be due on Sunday by 11:59pm.</w:t>
      </w:r>
    </w:p>
    <w:p>
      <w:pPr>
        <w:spacing w:before="0" w:after="0" w:line="240"/>
        <w:ind w:right="0" w:left="1332"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r>
      <w:r>
        <w:rPr>
          <w:rFonts w:ascii="Times New Roman" w:hAnsi="Times New Roman" w:cs="Times New Roman" w:eastAsia="Times New Roman"/>
          <w:b/>
          <w:color w:val="auto"/>
          <w:spacing w:val="0"/>
          <w:position w:val="0"/>
          <w:sz w:val="24"/>
          <w:shd w:fill="auto" w:val="clear"/>
        </w:rPr>
        <w:t xml:space="preserve">No late assignments will be accepted</w:t>
      </w:r>
      <w:r>
        <w:rPr>
          <w:rFonts w:ascii="Times New Roman" w:hAnsi="Times New Roman" w:cs="Times New Roman" w:eastAsia="Times New Roman"/>
          <w:color w:val="auto"/>
          <w:spacing w:val="0"/>
          <w:position w:val="0"/>
          <w:sz w:val="24"/>
          <w:shd w:fill="auto" w:val="clear"/>
        </w:rPr>
        <w:t xml:space="preserve">.  The due dates are presented at the beginning of class. Please do not wait until the last minute to start your assignments, as due dates will not be extended as a matter of routine.</w:t>
      </w:r>
    </w:p>
    <w:p>
      <w:pPr>
        <w:spacing w:before="0" w:after="0" w:line="240"/>
        <w:ind w:right="0" w:left="1332"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If there are any activities that you cannot complete (due to lack of equipment), let me know immediately.</w:t>
      </w:r>
    </w:p>
    <w:p>
      <w:pPr>
        <w:spacing w:before="0" w:after="0" w:line="240"/>
        <w:ind w:right="0" w:left="1332"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b/>
          <w:color w:val="auto"/>
          <w:spacing w:val="0"/>
          <w:position w:val="0"/>
          <w:sz w:val="24"/>
          <w:shd w:fill="auto" w:val="clear"/>
        </w:rPr>
        <w:t xml:space="preserve">All application activities and your exercise log will be submitted on Blackboard by opening the Assignments tab and replying to the links.</w:t>
      </w:r>
    </w:p>
    <w:p>
      <w:pPr>
        <w:keepNext w:val="true"/>
        <w:keepLines w:val="true"/>
        <w:spacing w:before="240" w:after="0" w:line="240"/>
        <w:ind w:right="0" w:left="0" w:firstLine="720"/>
        <w:jc w:val="left"/>
        <w:rPr>
          <w:rFonts w:ascii="Cambria" w:hAnsi="Cambria" w:cs="Cambria" w:eastAsia="Cambria"/>
          <w:color w:val="365F91"/>
          <w:spacing w:val="0"/>
          <w:position w:val="0"/>
          <w:sz w:val="32"/>
          <w:shd w:fill="auto" w:val="clear"/>
        </w:rPr>
      </w:pPr>
    </w:p>
    <w:p>
      <w:pPr>
        <w:keepNext w:val="true"/>
        <w:keepLines w:val="true"/>
        <w:spacing w:before="240" w:after="0" w:line="240"/>
        <w:ind w:right="0" w:left="0" w:firstLine="720"/>
        <w:jc w:val="left"/>
        <w:rPr>
          <w:rFonts w:ascii="Cambria" w:hAnsi="Cambria" w:cs="Cambria" w:eastAsia="Cambria"/>
          <w:color w:val="365F91"/>
          <w:spacing w:val="0"/>
          <w:position w:val="0"/>
          <w:sz w:val="32"/>
          <w:shd w:fill="auto" w:val="clear"/>
        </w:rPr>
      </w:pPr>
      <w:r>
        <w:rPr>
          <w:rFonts w:ascii="Times New Roman" w:hAnsi="Times New Roman" w:cs="Times New Roman" w:eastAsia="Times New Roman"/>
          <w:b/>
          <w:color w:val="auto"/>
          <w:spacing w:val="0"/>
          <w:position w:val="0"/>
          <w:sz w:val="24"/>
          <w:shd w:fill="auto" w:val="clear"/>
        </w:rPr>
        <w:t xml:space="preserve">Exercise Log</w:t>
      </w:r>
      <w:r>
        <w:rPr>
          <w:rFonts w:ascii="Times New Roman" w:hAnsi="Times New Roman" w:cs="Times New Roman" w:eastAsia="Times New Roman"/>
          <w:color w:val="365F91"/>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 be required to maintain an exercise log for the following 11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semester. This course is to be a guide into a healthy lifestyle and how to maintain healthy wellness throughout your life.   </w:t>
      </w:r>
    </w:p>
    <w:p>
      <w:pPr>
        <w:keepNext w:val="true"/>
        <w:keepLines w:val="true"/>
        <w:spacing w:before="240" w:after="0" w:line="240"/>
        <w:ind w:right="0" w:left="0" w:firstLine="720"/>
        <w:jc w:val="left"/>
        <w:rPr>
          <w:rFonts w:ascii="Cambria" w:hAnsi="Cambria" w:cs="Cambria" w:eastAsia="Cambria"/>
          <w:color w:val="365F91"/>
          <w:spacing w:val="0"/>
          <w:position w:val="0"/>
          <w:sz w:val="32"/>
          <w:shd w:fill="auto" w:val="clear"/>
        </w:rPr>
      </w:pPr>
      <w:r>
        <w:rPr>
          <w:rFonts w:ascii="Times New Roman" w:hAnsi="Times New Roman" w:cs="Times New Roman" w:eastAsia="Times New Roman"/>
          <w:b/>
          <w:color w:val="auto"/>
          <w:spacing w:val="0"/>
          <w:position w:val="0"/>
          <w:sz w:val="24"/>
          <w:shd w:fill="auto" w:val="clear"/>
        </w:rPr>
        <w:t xml:space="preserve">Physical Assessments</w:t>
      </w:r>
      <w:r>
        <w:rPr>
          <w:rFonts w:ascii="Times New Roman" w:hAnsi="Times New Roman" w:cs="Times New Roman" w:eastAsia="Times New Roman"/>
          <w:color w:val="365F91"/>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2"/>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w:t>
      </w:r>
      <w:r>
        <w:rPr>
          <w:rFonts w:ascii="Times New Roman" w:hAnsi="Times New Roman" w:cs="Times New Roman" w:eastAsia="Times New Roman"/>
          <w:b/>
          <w:color w:val="auto"/>
          <w:spacing w:val="0"/>
          <w:position w:val="0"/>
          <w:sz w:val="24"/>
          <w:shd w:fill="auto" w:val="clear"/>
        </w:rPr>
        <w:t xml:space="preserve">Your first assessment is due by Sunday, Nov 17th, at 11:59pm.  Your second assessment is due by Saturday, Feb 15</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at 11:59pm.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       Date                     Reading                                                         Application activity </w:t>
      </w:r>
    </w:p>
    <w:tbl>
      <w:tblPr/>
      <w:tblGrid>
        <w:gridCol w:w="750"/>
        <w:gridCol w:w="1304"/>
        <w:gridCol w:w="4045"/>
        <w:gridCol w:w="3251"/>
      </w:tblGrid>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1</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211" w:hanging="163"/>
              <w:jc w:val="left"/>
              <w:rPr>
                <w:rFonts w:ascii="Times New Roman" w:hAnsi="Times New Roman" w:cs="Times New Roman" w:eastAsia="Times New Roman"/>
                <w:color w:val="auto"/>
                <w:spacing w:val="0"/>
                <w:position w:val="0"/>
                <w:sz w:val="24"/>
                <w:shd w:fill="auto" w:val="clear"/>
              </w:rPr>
            </w:pPr>
          </w:p>
          <w:p>
            <w:pPr>
              <w:spacing w:before="0" w:after="0" w:line="240"/>
              <w:ind w:right="0" w:left="211" w:hanging="16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Week of </w:t>
            </w:r>
          </w:p>
          <w:p>
            <w:pPr>
              <w:spacing w:before="0" w:after="0" w:line="240"/>
              <w:ind w:right="0" w:left="211" w:hanging="163"/>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Nov 11</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Ch. 1 - Valuing Wellness </w:t>
            </w: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Ch. 2 - Gods Purpose and Your Life's Mission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Syllabus, Personal Introduction,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Baseline Physical Assessments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Nov 18</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Ch. 3 - Examining Body Image and Eating </w:t>
            </w: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Disorders in Women and Men Ch. 4 - Weight Control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Due: Application Activity </w:t>
            </w:r>
            <w:r>
              <w:rPr>
                <w:rFonts w:ascii="Calibri" w:hAnsi="Calibri" w:cs="Calibri" w:eastAsia="Calibri"/>
                <w:b/>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 pp. 2527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w:t>
            </w:r>
            <w:r>
              <w:rPr>
                <w:rFonts w:ascii="Calibri" w:hAnsi="Calibri" w:cs="Calibri" w:eastAsia="Calibri"/>
                <w:color w:val="auto"/>
                <w:spacing w:val="0"/>
                <w:position w:val="0"/>
                <w:sz w:val="24"/>
                <w:shd w:fill="auto" w:val="clear"/>
              </w:rPr>
              <w:t xml:space="preserve">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3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235"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35"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Dec 2</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Ch. 5 - Cardiorespiratory Assessment and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Training </w:t>
            </w: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Ch. 6 - Muscular Strength Assessment and Training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Due: VO2 max test, any 1 of 3 (# 2-4) listed on pp. 100-102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Strength Tests, any 2 of 4 (# 2-5) listed on pp. 119-124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4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Dec 9</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 7 - Flexibility Assessment and Training Review of Mid-term Exam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 assignment due this week. Review chapters 3-7 for mid-term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5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Dec 16</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Bradley Hand ITC" w:hAnsi="Bradley Hand ITC" w:cs="Bradley Hand ITC" w:eastAsia="Bradley Hand ITC"/>
                <w:b/>
                <w:color w:val="auto"/>
                <w:spacing w:val="0"/>
                <w:position w:val="0"/>
                <w:sz w:val="28"/>
                <w:shd w:fill="auto" w:val="clear"/>
              </w:rPr>
              <w:t xml:space="preserve">Mid-term Exam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Mid-term Exam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w:t>
            </w:r>
            <w:r>
              <w:rPr>
                <w:rFonts w:ascii="Calibri" w:hAnsi="Calibri" w:cs="Calibri" w:eastAsia="Calibri"/>
                <w:color w:val="auto"/>
                <w:spacing w:val="0"/>
                <w:position w:val="0"/>
                <w:sz w:val="24"/>
                <w:shd w:fill="auto" w:val="clear"/>
              </w:rPr>
              <w:t xml:space="preserve">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6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Jan 6</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Ch. 8 - Nutritional Health and Wellness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Due: Diet log for 3 consecutive days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(include one weekend day)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w:t>
            </w:r>
            <w:r>
              <w:rPr>
                <w:rFonts w:ascii="Calibri" w:hAnsi="Calibri" w:cs="Calibri" w:eastAsia="Calibri"/>
                <w:color w:val="auto"/>
                <w:spacing w:val="0"/>
                <w:position w:val="0"/>
                <w:sz w:val="24"/>
                <w:shd w:fill="auto" w:val="clear"/>
              </w:rPr>
              <w:t xml:space="preserve">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7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     Jan 13</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Ch. 9 - Emotional Health and Wellness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Due: Stress Assessment, p. 220 </w:t>
            </w:r>
            <w:r>
              <w:rPr>
                <w:rFonts w:ascii="Calibri" w:hAnsi="Calibri" w:cs="Calibri" w:eastAsia="Calibri"/>
                <w:b/>
                <w:color w:val="auto"/>
                <w:spacing w:val="0"/>
                <w:position w:val="0"/>
                <w:sz w:val="24"/>
                <w:shd w:fill="auto" w:val="clear"/>
              </w:rPr>
              <w:t xml:space="preserve">Due by Sunday at 11:59pm</w:t>
            </w:r>
            <w:r>
              <w:rPr>
                <w:rFonts w:ascii="Calibri" w:hAnsi="Calibri" w:cs="Calibri" w:eastAsia="Calibri"/>
                <w:color w:val="auto"/>
                <w:spacing w:val="0"/>
                <w:position w:val="0"/>
                <w:sz w:val="24"/>
                <w:shd w:fill="auto" w:val="clear"/>
              </w:rPr>
              <w:t xml:space="preserve">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8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Jan 20</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Ch. 10 - Sleep Habits and Wellness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Due: Sleep Log, p. 246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w:t>
            </w:r>
            <w:r>
              <w:rPr>
                <w:rFonts w:ascii="Calibri" w:hAnsi="Calibri" w:cs="Calibri" w:eastAsia="Calibri"/>
                <w:color w:val="auto"/>
                <w:spacing w:val="0"/>
                <w:position w:val="0"/>
                <w:sz w:val="24"/>
                <w:shd w:fill="auto" w:val="clear"/>
              </w:rPr>
              <w:t xml:space="preserve">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9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     Jan 27</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Ch. 11 - Personal Relationships and Wellness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Due: Assignment-Putting It All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Together, p. 281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w:t>
            </w:r>
            <w:r>
              <w:rPr>
                <w:rFonts w:ascii="Calibri" w:hAnsi="Calibri" w:cs="Calibri" w:eastAsia="Calibri"/>
                <w:color w:val="auto"/>
                <w:spacing w:val="0"/>
                <w:position w:val="0"/>
                <w:sz w:val="24"/>
                <w:shd w:fill="auto" w:val="clear"/>
              </w:rPr>
              <w:t xml:space="preserve">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Feb 3</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 12 - Offering Yourself as a Living Sacrifice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Due: Exercise Log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w:t>
            </w:r>
            <w:r>
              <w:rPr>
                <w:rFonts w:ascii="Calibri" w:hAnsi="Calibri" w:cs="Calibri" w:eastAsia="Calibri"/>
                <w:color w:val="auto"/>
                <w:spacing w:val="0"/>
                <w:position w:val="0"/>
                <w:sz w:val="24"/>
                <w:shd w:fill="auto" w:val="clear"/>
              </w:rPr>
              <w:t xml:space="preserve">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11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Feb 10</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color w:val="auto"/>
                <w:spacing w:val="0"/>
                <w:position w:val="0"/>
                <w:shd w:fill="auto" w:val="clear"/>
              </w:rPr>
            </w:pPr>
            <w:r>
              <w:rPr>
                <w:rFonts w:ascii="Bradley Hand ITC" w:hAnsi="Bradley Hand ITC" w:cs="Bradley Hand ITC" w:eastAsia="Bradley Hand ITC"/>
                <w:b/>
                <w:color w:val="auto"/>
                <w:spacing w:val="0"/>
                <w:position w:val="0"/>
                <w:sz w:val="28"/>
                <w:shd w:fill="auto" w:val="clear"/>
              </w:rPr>
              <w:t xml:space="preserve">Final Review &amp; Exam</w:t>
            </w:r>
            <w:r>
              <w:rPr>
                <w:rFonts w:ascii="Bradley Hand ITC" w:hAnsi="Bradley Hand ITC" w:cs="Bradley Hand ITC" w:eastAsia="Bradley Hand ITC"/>
                <w:b/>
                <w:color w:val="auto"/>
                <w:spacing w:val="0"/>
                <w:position w:val="0"/>
                <w:sz w:val="24"/>
                <w:shd w:fill="auto" w:val="clear"/>
              </w:rPr>
              <w:t xml:space="preserve">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4"/>
                <w:shd w:fill="auto" w:val="clear"/>
              </w:rPr>
              <w:t xml:space="preserve">End-of-Course Physical Assessments &amp; FINALS</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w:t>
            </w:r>
            <w:r>
              <w:rPr>
                <w:rFonts w:ascii="Calibri" w:hAnsi="Calibri" w:cs="Calibri" w:eastAsia="Calibri"/>
                <w:b/>
                <w:color w:val="auto"/>
                <w:spacing w:val="0"/>
                <w:position w:val="0"/>
                <w:sz w:val="28"/>
                <w:shd w:fill="auto" w:val="clear"/>
              </w:rPr>
              <w:t xml:space="preserve"> Saturday</w:t>
            </w:r>
            <w:r>
              <w:rPr>
                <w:rFonts w:ascii="Calibri" w:hAnsi="Calibri" w:cs="Calibri" w:eastAsia="Calibri"/>
                <w:b/>
                <w:color w:val="auto"/>
                <w:spacing w:val="0"/>
                <w:position w:val="0"/>
                <w:sz w:val="24"/>
                <w:shd w:fill="auto" w:val="clear"/>
              </w:rPr>
              <w:t xml:space="preserve"> at 11:59pm</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19">
    <w:abstractNumId w:val="60"/>
  </w:num>
  <w:num w:numId="22">
    <w:abstractNumId w:val="54"/>
  </w:num>
  <w:num w:numId="25">
    <w:abstractNumId w:val="48"/>
  </w:num>
  <w:num w:numId="28">
    <w:abstractNumId w:val="42"/>
  </w:num>
  <w:num w:numId="34">
    <w:abstractNumId w:val="36"/>
  </w:num>
  <w:num w:numId="39">
    <w:abstractNumId w:val="30"/>
  </w:num>
  <w:num w:numId="47">
    <w:abstractNumId w:val="24"/>
  </w:num>
  <w:num w:numId="50">
    <w:abstractNumId w:val="18"/>
  </w:num>
  <w:num w:numId="52">
    <w:abstractNumId w:val="12"/>
  </w:num>
  <w:num w:numId="59">
    <w:abstractNumId w:val="6"/>
  </w:num>
  <w:num w:numId="6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wbu.edu/lrc" Id="docRId1" Type="http://schemas.openxmlformats.org/officeDocument/2006/relationships/hyperlink" /><Relationship Target="numbering.xml" Id="docRId3" Type="http://schemas.openxmlformats.org/officeDocument/2006/relationships/numbering" /><Relationship TargetMode="External" Target="mailto:latanya.nation@wayland.wbu.edu" Id="docRId0" Type="http://schemas.openxmlformats.org/officeDocument/2006/relationships/hyperlink" /><Relationship TargetMode="External" Target="http://catalog.wbu.edu/content.php?catoid=3&amp;navoid=210%20" Id="docRId2" Type="http://schemas.openxmlformats.org/officeDocument/2006/relationships/hyperlink" /><Relationship Target="styles.xml" Id="docRId4" Type="http://schemas.openxmlformats.org/officeDocument/2006/relationships/styles" /></Relationships>
</file>