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766877"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11 November – 15 February</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766877"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Winter 2019</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766877"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REQUIRED TEXTBOOK AND RESOURCE MATERIAL:</w:t>
      </w:r>
    </w:p>
    <w:p w:rsidR="009A56EC" w:rsidRPr="00AE6E8C" w:rsidRDefault="00CC038F" w:rsidP="00AE6E8C">
      <w:pPr>
        <w:pStyle w:val="Default"/>
        <w:rPr>
          <w:rFonts w:asciiTheme="minorHAnsi" w:hAnsiTheme="minorHAnsi" w:cs="Times New Roman"/>
        </w:rPr>
      </w:pPr>
      <w:r w:rsidRPr="00190CC0">
        <w:rPr>
          <w:rFonts w:asciiTheme="minorHAnsi" w:hAnsiTheme="minorHAnsi" w:cs="Times New Roman"/>
          <w:i/>
        </w:rPr>
        <w:t xml:space="preserve">The Norton Introduction to Literature, </w:t>
      </w:r>
      <w:r w:rsidRPr="00190CC0">
        <w:rPr>
          <w:rFonts w:asciiTheme="minorHAnsi" w:hAnsiTheme="minorHAnsi" w:cs="Times New Roman"/>
        </w:rPr>
        <w:t xml:space="preserve">shorter </w:t>
      </w:r>
      <w:r w:rsidR="00A573AB" w:rsidRPr="00190CC0">
        <w:rPr>
          <w:rFonts w:asciiTheme="minorHAnsi" w:hAnsiTheme="minorHAnsi" w:cs="Times New Roman"/>
        </w:rPr>
        <w:t>1</w:t>
      </w:r>
      <w:r w:rsidR="00B10451">
        <w:rPr>
          <w:rFonts w:asciiTheme="minorHAnsi" w:hAnsiTheme="minorHAnsi" w:cs="Times New Roman"/>
        </w:rPr>
        <w:t>3</w:t>
      </w:r>
      <w:r w:rsidR="00A573AB" w:rsidRPr="00190CC0">
        <w:rPr>
          <w:rFonts w:asciiTheme="minorHAnsi" w:hAnsiTheme="minorHAnsi" w:cs="Times New Roman"/>
          <w:vertAlign w:val="superscript"/>
        </w:rPr>
        <w:t>th</w:t>
      </w:r>
      <w:r w:rsidR="00A573AB" w:rsidRPr="00190CC0">
        <w:rPr>
          <w:rFonts w:asciiTheme="minorHAnsi" w:hAnsiTheme="minorHAnsi" w:cs="Times New Roman"/>
        </w:rPr>
        <w:t xml:space="preserve"> ed.</w:t>
      </w:r>
      <w:r w:rsidR="00B10451">
        <w:rPr>
          <w:rFonts w:asciiTheme="minorHAnsi" w:hAnsiTheme="minorHAnsi" w:cs="Times New Roman"/>
        </w:rPr>
        <w:t xml:space="preserve"> </w:t>
      </w:r>
      <w:r w:rsidR="00A573AB" w:rsidRPr="00190CC0">
        <w:rPr>
          <w:rFonts w:asciiTheme="minorHAnsi" w:hAnsiTheme="minorHAnsi" w:cs="Times New Roman"/>
        </w:rPr>
        <w:t>(ISBN</w:t>
      </w:r>
      <w:r w:rsidR="00B10451">
        <w:rPr>
          <w:rFonts w:asciiTheme="minorHAnsi" w:hAnsiTheme="minorHAnsi" w:cs="Times New Roman"/>
        </w:rPr>
        <w:t xml:space="preserve"> </w:t>
      </w:r>
      <w:r w:rsidR="00B10451">
        <w:rPr>
          <w:rFonts w:ascii="Arial" w:hAnsi="Arial" w:cs="Arial"/>
          <w:sz w:val="20"/>
          <w:szCs w:val="20"/>
          <w:shd w:val="clear" w:color="auto" w:fill="F4F4F4"/>
        </w:rPr>
        <w:t>978-0393664928</w:t>
      </w:r>
      <w:r w:rsidR="00A573AB" w:rsidRPr="00190CC0">
        <w:rPr>
          <w:rFonts w:asciiTheme="minorHAnsi" w:hAnsiTheme="minorHAnsi" w:cs="Times New Roman"/>
          <w:color w:val="1F487C"/>
        </w:rPr>
        <w:t>)</w:t>
      </w: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lastRenderedPageBreak/>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rsidR="00A573AB" w:rsidRPr="00A82F3A">
        <w:rPr>
          <w:rFonts w:asciiTheme="minorHAnsi" w:hAnsiTheme="minorHAnsi"/>
        </w:rPr>
        <w:lastRenderedPageBreak/>
        <w:t xml:space="preserve">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w:t>
      </w:r>
      <w:r w:rsidR="00766877">
        <w:rPr>
          <w:rFonts w:asciiTheme="minorHAnsi" w:hAnsiTheme="minorHAnsi"/>
          <w:b/>
        </w:rPr>
        <w:t>e. All required readings and corresponding page numbers are based on the required textbook. If using an older edition, content and page numbering will be different.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00B10451">
        <w:rPr>
          <w:rFonts w:asciiTheme="minorHAnsi" w:hAnsiTheme="minorHAnsi"/>
        </w:rPr>
        <w:t>Introduction pp. 1-10; pp. 75-83</w:t>
      </w:r>
      <w:r w:rsidRPr="00A82F3A">
        <w:rPr>
          <w:rFonts w:asciiTheme="minorHAnsi" w:hAnsiTheme="minorHAnsi"/>
        </w:rPr>
        <w:t xml:space="preserve"> (Plot); pp. </w:t>
      </w:r>
      <w:r w:rsidR="00B10451">
        <w:rPr>
          <w:rFonts w:asciiTheme="minorHAnsi" w:hAnsiTheme="minorHAnsi"/>
        </w:rPr>
        <w:t>169-173</w:t>
      </w:r>
      <w:r w:rsidRPr="00A82F3A">
        <w:rPr>
          <w:rFonts w:asciiTheme="minorHAnsi" w:hAnsiTheme="minorHAnsi"/>
        </w:rPr>
        <w:t xml:space="preserve"> (Narration and POV); pp. </w:t>
      </w:r>
      <w:r w:rsidR="00B10451">
        <w:rPr>
          <w:rFonts w:asciiTheme="minorHAnsi" w:hAnsiTheme="minorHAnsi"/>
        </w:rPr>
        <w:t>210-217</w:t>
      </w:r>
      <w:r w:rsidRPr="00A82F3A">
        <w:rPr>
          <w:rFonts w:asciiTheme="minorHAnsi" w:hAnsiTheme="minorHAnsi"/>
        </w:rPr>
        <w:t xml:space="preserve"> (Character); pp. </w:t>
      </w:r>
      <w:r w:rsidR="00B10451">
        <w:rPr>
          <w:rFonts w:asciiTheme="minorHAnsi" w:hAnsiTheme="minorHAnsi"/>
        </w:rPr>
        <w:t>282-288</w:t>
      </w:r>
      <w:r w:rsidRPr="00A82F3A">
        <w:rPr>
          <w:rFonts w:asciiTheme="minorHAnsi" w:hAnsiTheme="minorHAnsi"/>
        </w:rPr>
        <w:t xml:space="preserve"> (Setting); pp. </w:t>
      </w:r>
      <w:r w:rsidR="00B10451">
        <w:rPr>
          <w:rFonts w:asciiTheme="minorHAnsi" w:hAnsiTheme="minorHAnsi"/>
        </w:rPr>
        <w:t>380-</w:t>
      </w:r>
      <w:r w:rsidR="0056280A">
        <w:rPr>
          <w:rFonts w:asciiTheme="minorHAnsi" w:hAnsiTheme="minorHAnsi"/>
        </w:rPr>
        <w:t>385</w:t>
      </w:r>
      <w:r w:rsidRPr="00A82F3A">
        <w:rPr>
          <w:rFonts w:asciiTheme="minorHAnsi" w:hAnsiTheme="minorHAnsi"/>
        </w:rPr>
        <w:t xml:space="preserve"> (Symbolism and Figurative Language); pp. </w:t>
      </w:r>
      <w:r w:rsidR="0056280A">
        <w:rPr>
          <w:rFonts w:asciiTheme="minorHAnsi" w:hAnsiTheme="minorHAnsi"/>
        </w:rPr>
        <w:t>429-433</w:t>
      </w:r>
      <w:r w:rsidRPr="00A82F3A">
        <w:rPr>
          <w:rFonts w:asciiTheme="minorHAnsi" w:hAnsiTheme="minorHAnsi"/>
        </w:rPr>
        <w:t xml:space="preserve">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0056280A">
        <w:rPr>
          <w:rFonts w:asciiTheme="minorHAnsi" w:hAnsiTheme="minorHAnsi"/>
        </w:rPr>
        <w:t xml:space="preserve"> (pg. 114</w:t>
      </w:r>
      <w:r w:rsidRPr="00A82F3A">
        <w:rPr>
          <w:rFonts w:asciiTheme="minorHAnsi" w:hAnsiTheme="minorHAnsi"/>
        </w:rPr>
        <w:t xml:space="preserve">);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0056280A">
        <w:rPr>
          <w:rFonts w:asciiTheme="minorHAnsi" w:hAnsiTheme="minorHAnsi"/>
        </w:rPr>
        <w:t>(pg. 173</w:t>
      </w:r>
      <w:r w:rsidRPr="00A82F3A">
        <w:rPr>
          <w:rFonts w:asciiTheme="minorHAnsi" w:hAnsiTheme="minorHAnsi"/>
        </w:rPr>
        <w:t>)</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00600641">
        <w:rPr>
          <w:rFonts w:asciiTheme="minorHAnsi" w:hAnsiTheme="minorHAnsi"/>
          <w:i/>
        </w:rPr>
        <w:t xml:space="preserve"> The Yellow Wallpaper </w:t>
      </w:r>
      <w:r w:rsidR="00600641">
        <w:rPr>
          <w:rFonts w:asciiTheme="minorHAnsi" w:hAnsiTheme="minorHAnsi"/>
        </w:rPr>
        <w:t>(pg. 571)</w:t>
      </w:r>
      <w:r w:rsidR="00600641">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0056280A">
        <w:rPr>
          <w:rFonts w:asciiTheme="minorHAnsi" w:hAnsiTheme="minorHAnsi"/>
        </w:rPr>
        <w:t>(pg. 665</w:t>
      </w:r>
      <w:r w:rsidRPr="00A82F3A">
        <w:rPr>
          <w:rFonts w:asciiTheme="minorHAnsi" w:hAnsiTheme="minorHAnsi"/>
        </w:rPr>
        <w:t xml:space="preserve">) and </w:t>
      </w:r>
      <w:r w:rsidRPr="00A82F3A">
        <w:rPr>
          <w:rFonts w:asciiTheme="minorHAnsi" w:hAnsiTheme="minorHAnsi"/>
          <w:i/>
        </w:rPr>
        <w:t xml:space="preserve">Good Country People </w:t>
      </w:r>
      <w:r w:rsidR="0056280A">
        <w:rPr>
          <w:rFonts w:asciiTheme="minorHAnsi" w:hAnsiTheme="minorHAnsi"/>
        </w:rPr>
        <w:t>(pg. 527</w:t>
      </w:r>
      <w:r w:rsidRPr="00A82F3A">
        <w:rPr>
          <w:rFonts w:asciiTheme="minorHAnsi" w:hAnsiTheme="minorHAnsi"/>
        </w:rPr>
        <w:t>)</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w:t>
      </w:r>
      <w:r w:rsidR="0056280A">
        <w:rPr>
          <w:rFonts w:asciiTheme="minorHAnsi" w:hAnsiTheme="minorHAnsi"/>
          <w:i/>
        </w:rPr>
        <w:t xml:space="preserve">Poetry: Reading, Responding, Writing </w:t>
      </w:r>
      <w:r w:rsidR="0056280A">
        <w:rPr>
          <w:rFonts w:asciiTheme="minorHAnsi" w:hAnsiTheme="minorHAnsi"/>
        </w:rPr>
        <w:t>(</w:t>
      </w:r>
      <w:r w:rsidRPr="00A82F3A">
        <w:rPr>
          <w:rFonts w:asciiTheme="minorHAnsi" w:hAnsiTheme="minorHAnsi"/>
        </w:rPr>
        <w:t xml:space="preserve">pp. </w:t>
      </w:r>
      <w:r w:rsidR="0056280A">
        <w:rPr>
          <w:rFonts w:asciiTheme="minorHAnsi" w:hAnsiTheme="minorHAnsi"/>
        </w:rPr>
        <w:t>730-754)</w:t>
      </w:r>
      <w:r w:rsidRPr="00A82F3A">
        <w:rPr>
          <w:rFonts w:asciiTheme="minorHAnsi" w:hAnsiTheme="minorHAnsi"/>
        </w:rPr>
        <w:t xml:space="preserve">. Also read the following poems in NIL: “My Father’s Song” (pg. </w:t>
      </w:r>
      <w:r w:rsidR="0056280A">
        <w:rPr>
          <w:rFonts w:asciiTheme="minorHAnsi" w:hAnsiTheme="minorHAnsi"/>
        </w:rPr>
        <w:t>845</w:t>
      </w:r>
      <w:r w:rsidRPr="00A82F3A">
        <w:rPr>
          <w:rFonts w:asciiTheme="minorHAnsi" w:hAnsiTheme="minorHAnsi"/>
        </w:rPr>
        <w:t xml:space="preserve">); “The Love Song of J. Alfred </w:t>
      </w:r>
      <w:proofErr w:type="spellStart"/>
      <w:r w:rsidRPr="00A82F3A">
        <w:rPr>
          <w:rFonts w:asciiTheme="minorHAnsi" w:hAnsiTheme="minorHAnsi"/>
        </w:rPr>
        <w:t>Prufrock</w:t>
      </w:r>
      <w:proofErr w:type="spellEnd"/>
      <w:r w:rsidRPr="00A82F3A">
        <w:rPr>
          <w:rFonts w:asciiTheme="minorHAnsi" w:hAnsiTheme="minorHAnsi"/>
        </w:rPr>
        <w:t>” (pg. 11</w:t>
      </w:r>
      <w:r w:rsidR="0056280A">
        <w:rPr>
          <w:rFonts w:asciiTheme="minorHAnsi" w:hAnsiTheme="minorHAnsi"/>
        </w:rPr>
        <w:t>39</w:t>
      </w:r>
      <w:r w:rsidRPr="00A82F3A">
        <w:rPr>
          <w:rFonts w:asciiTheme="minorHAnsi" w:hAnsiTheme="minorHAnsi"/>
        </w:rPr>
        <w:t>); “Divorce” (pg. 7</w:t>
      </w:r>
      <w:r w:rsidR="0056280A">
        <w:rPr>
          <w:rFonts w:asciiTheme="minorHAnsi" w:hAnsiTheme="minorHAnsi"/>
        </w:rPr>
        <w:t>42</w:t>
      </w:r>
      <w:r w:rsidRPr="00A82F3A">
        <w:rPr>
          <w:rFonts w:asciiTheme="minorHAnsi" w:hAnsiTheme="minorHAnsi"/>
        </w:rPr>
        <w:t>); “Harlem” (pg. 10</w:t>
      </w:r>
      <w:r w:rsidR="0056280A">
        <w:rPr>
          <w:rFonts w:asciiTheme="minorHAnsi" w:hAnsiTheme="minorHAnsi"/>
        </w:rPr>
        <w:t>7</w:t>
      </w:r>
      <w:r w:rsidRPr="00A82F3A">
        <w:rPr>
          <w:rFonts w:asciiTheme="minorHAnsi" w:hAnsiTheme="minorHAnsi"/>
        </w:rPr>
        <w:t>3); “Stop All The Clocks</w:t>
      </w:r>
      <w:proofErr w:type="gramStart"/>
      <w:r w:rsidRPr="00A82F3A">
        <w:rPr>
          <w:rFonts w:asciiTheme="minorHAnsi" w:hAnsiTheme="minorHAnsi"/>
        </w:rPr>
        <w:t>…..</w:t>
      </w:r>
      <w:proofErr w:type="gramEnd"/>
      <w:r w:rsidRPr="00A82F3A">
        <w:rPr>
          <w:rFonts w:asciiTheme="minorHAnsi" w:hAnsiTheme="minorHAnsi"/>
        </w:rPr>
        <w:t xml:space="preserve">” (pg. </w:t>
      </w:r>
      <w:r w:rsidR="0056280A">
        <w:rPr>
          <w:rFonts w:asciiTheme="minorHAnsi" w:hAnsiTheme="minorHAnsi"/>
        </w:rPr>
        <w:t>837</w:t>
      </w:r>
      <w:r w:rsidRPr="00A82F3A">
        <w:rPr>
          <w:rFonts w:asciiTheme="minorHAnsi" w:hAnsiTheme="minorHAnsi"/>
        </w:rPr>
        <w:t>)</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w:t>
      </w:r>
      <w:r w:rsidR="0056280A">
        <w:rPr>
          <w:rFonts w:asciiTheme="minorHAnsi" w:hAnsiTheme="minorHAnsi"/>
        </w:rPr>
        <w:t>71</w:t>
      </w:r>
      <w:r w:rsidRPr="00A82F3A">
        <w:rPr>
          <w:rFonts w:asciiTheme="minorHAnsi" w:hAnsiTheme="minorHAnsi"/>
        </w:rPr>
        <w:t xml:space="preserve">); “My Love </w:t>
      </w:r>
      <w:proofErr w:type="gramStart"/>
      <w:r w:rsidRPr="00A82F3A">
        <w:rPr>
          <w:rFonts w:asciiTheme="minorHAnsi" w:hAnsiTheme="minorHAnsi"/>
        </w:rPr>
        <w:t>For</w:t>
      </w:r>
      <w:proofErr w:type="gramEnd"/>
      <w:r w:rsidRPr="00A82F3A">
        <w:rPr>
          <w:rFonts w:asciiTheme="minorHAnsi" w:hAnsiTheme="minorHAnsi"/>
        </w:rPr>
        <w:t xml:space="preserve"> You Is So Embarrassingly” (pg. 8</w:t>
      </w:r>
      <w:r w:rsidR="0056280A">
        <w:rPr>
          <w:rFonts w:asciiTheme="minorHAnsi" w:hAnsiTheme="minorHAnsi"/>
        </w:rPr>
        <w:t>69</w:t>
      </w:r>
      <w:r w:rsidRPr="00A82F3A">
        <w:rPr>
          <w:rFonts w:asciiTheme="minorHAnsi" w:hAnsiTheme="minorHAnsi"/>
        </w:rPr>
        <w:t>); “The 23</w:t>
      </w:r>
      <w:r w:rsidRPr="00A82F3A">
        <w:rPr>
          <w:rFonts w:asciiTheme="minorHAnsi" w:hAnsiTheme="minorHAnsi"/>
          <w:vertAlign w:val="superscript"/>
        </w:rPr>
        <w:t>rd</w:t>
      </w:r>
      <w:r w:rsidRPr="00A82F3A">
        <w:rPr>
          <w:rFonts w:asciiTheme="minorHAnsi" w:hAnsiTheme="minorHAnsi"/>
        </w:rPr>
        <w:t xml:space="preserve"> Psalm” (pg. 8</w:t>
      </w:r>
      <w:r w:rsidR="00371DB9">
        <w:rPr>
          <w:rFonts w:asciiTheme="minorHAnsi" w:hAnsiTheme="minorHAnsi"/>
        </w:rPr>
        <w:t>78</w:t>
      </w:r>
      <w:r w:rsidRPr="00A82F3A">
        <w:rPr>
          <w:rFonts w:asciiTheme="minorHAnsi" w:hAnsiTheme="minorHAnsi"/>
        </w:rPr>
        <w:t>); “The Road Not Taken” (pg. 8</w:t>
      </w:r>
      <w:r w:rsidR="00371DB9">
        <w:rPr>
          <w:rFonts w:asciiTheme="minorHAnsi" w:hAnsiTheme="minorHAnsi"/>
        </w:rPr>
        <w:t>92</w:t>
      </w:r>
      <w:r w:rsidRPr="00A82F3A">
        <w:rPr>
          <w:rFonts w:asciiTheme="minorHAnsi" w:hAnsiTheme="minorHAnsi"/>
        </w:rPr>
        <w:t xml:space="preserve">); “Alzheimer’s” (pg. </w:t>
      </w:r>
      <w:r w:rsidR="00371DB9">
        <w:rPr>
          <w:rFonts w:asciiTheme="minorHAnsi" w:hAnsiTheme="minorHAnsi"/>
        </w:rPr>
        <w:t>1133</w:t>
      </w:r>
      <w:r w:rsidRPr="00A82F3A">
        <w:rPr>
          <w:rFonts w:asciiTheme="minorHAnsi" w:hAnsiTheme="minorHAnsi"/>
        </w:rPr>
        <w:t>);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lastRenderedPageBreak/>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 xml:space="preserve">Read the following in NIL: Writing about Literature,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1912-2001).</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w:t>
      </w:r>
      <w:r w:rsidR="00371DB9">
        <w:rPr>
          <w:rFonts w:asciiTheme="minorHAnsi" w:hAnsiTheme="minorHAnsi"/>
        </w:rPr>
        <w:t>1703.</w:t>
      </w:r>
      <w:r w:rsidRPr="00A82F3A">
        <w:rPr>
          <w:rFonts w:asciiTheme="minorHAnsi" w:hAnsiTheme="minorHAnsi"/>
        </w:rPr>
        <w:t xml:space="preserve">  It’s also highly recommended that you read Drama: Reading, Responding, Writing,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1194-1197)</w:t>
      </w:r>
      <w:r w:rsidRPr="00A82F3A">
        <w:rPr>
          <w:rFonts w:asciiTheme="minorHAnsi" w:hAnsiTheme="minorHAnsi"/>
        </w:rPr>
        <w:t xml:space="preserve">.  I would also encourage you to read the text selections covering the elements of drama (pp. </w:t>
      </w:r>
      <w:r w:rsidR="00371DB9">
        <w:rPr>
          <w:rFonts w:asciiTheme="minorHAnsi" w:hAnsiTheme="minorHAnsi"/>
        </w:rPr>
        <w:t>1221-1230</w:t>
      </w:r>
      <w:r w:rsidRPr="00A82F3A">
        <w:rPr>
          <w:rFonts w:asciiTheme="minorHAnsi" w:hAnsiTheme="minorHAnsi"/>
        </w:rPr>
        <w:t xml:space="preserve">).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w:t>
      </w:r>
      <w:r w:rsidR="00371DB9">
        <w:rPr>
          <w:rFonts w:asciiTheme="minorHAnsi" w:hAnsiTheme="minorHAnsi"/>
        </w:rPr>
        <w:t>1396.</w:t>
      </w:r>
      <w:r w:rsidRPr="00A82F3A">
        <w:rPr>
          <w:rFonts w:asciiTheme="minorHAnsi" w:hAnsiTheme="minorHAnsi"/>
        </w:rPr>
        <w:t xml:space="preserve">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766877">
        <w:rPr>
          <w:rFonts w:asciiTheme="minorHAnsi" w:hAnsiTheme="minorHAnsi"/>
          <w:b/>
        </w:rPr>
        <w:t>FEBRUARY 10</w:t>
      </w:r>
      <w:r w:rsidR="00766877" w:rsidRPr="00766877">
        <w:rPr>
          <w:rFonts w:asciiTheme="minorHAnsi" w:hAnsiTheme="minorHAnsi"/>
          <w:b/>
          <w:vertAlign w:val="superscript"/>
        </w:rPr>
        <w:t>TH</w:t>
      </w:r>
      <w:r w:rsidR="00766877">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bookmarkStart w:id="0" w:name="_GoBack"/>
      <w:bookmarkEnd w:id="0"/>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w:t>
      </w:r>
      <w:r w:rsidR="00135450" w:rsidRPr="00A82F3A">
        <w:rPr>
          <w:rFonts w:asciiTheme="minorHAnsi" w:hAnsiTheme="minorHAnsi"/>
        </w:rPr>
        <w:lastRenderedPageBreak/>
        <w:t xml:space="preserve">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2009B"/>
    <w:rsid w:val="00050815"/>
    <w:rsid w:val="00076151"/>
    <w:rsid w:val="00097ABA"/>
    <w:rsid w:val="000C5006"/>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71DB9"/>
    <w:rsid w:val="003B7515"/>
    <w:rsid w:val="003C26B0"/>
    <w:rsid w:val="003E07B7"/>
    <w:rsid w:val="003F1E1E"/>
    <w:rsid w:val="004020DE"/>
    <w:rsid w:val="00410333"/>
    <w:rsid w:val="004226F5"/>
    <w:rsid w:val="004538B3"/>
    <w:rsid w:val="00480124"/>
    <w:rsid w:val="00490FA7"/>
    <w:rsid w:val="004A2F64"/>
    <w:rsid w:val="004C1DE9"/>
    <w:rsid w:val="00516171"/>
    <w:rsid w:val="00542BF2"/>
    <w:rsid w:val="0056280A"/>
    <w:rsid w:val="00571E37"/>
    <w:rsid w:val="005D12E9"/>
    <w:rsid w:val="005D37ED"/>
    <w:rsid w:val="005D6D8B"/>
    <w:rsid w:val="005E7265"/>
    <w:rsid w:val="00600641"/>
    <w:rsid w:val="00614B11"/>
    <w:rsid w:val="00625586"/>
    <w:rsid w:val="006267D6"/>
    <w:rsid w:val="00643045"/>
    <w:rsid w:val="00652C3C"/>
    <w:rsid w:val="00660516"/>
    <w:rsid w:val="00670487"/>
    <w:rsid w:val="006A0C9D"/>
    <w:rsid w:val="006B3244"/>
    <w:rsid w:val="006B438B"/>
    <w:rsid w:val="006E5F74"/>
    <w:rsid w:val="00766877"/>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E6E8C"/>
    <w:rsid w:val="00B10451"/>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22EC"/>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F735B"/>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11096</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3</cp:revision>
  <cp:lastPrinted>2014-10-09T18:20:00Z</cp:lastPrinted>
  <dcterms:created xsi:type="dcterms:W3CDTF">2019-07-22T16:39:00Z</dcterms:created>
  <dcterms:modified xsi:type="dcterms:W3CDTF">2019-10-09T17:38:00Z</dcterms:modified>
</cp:coreProperties>
</file>