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F8954" w14:textId="7737D737" w:rsidR="00115205" w:rsidRPr="00B32048" w:rsidRDefault="002D5E03" w:rsidP="00115205">
      <w:pPr>
        <w:pStyle w:val="NoSpacing"/>
        <w:jc w:val="center"/>
        <w:rPr>
          <w:rFonts w:cs="Arial"/>
          <w:sz w:val="24"/>
          <w:szCs w:val="24"/>
        </w:rPr>
      </w:pPr>
      <w:r>
        <w:rPr>
          <w:rFonts w:cs="Arial"/>
          <w:sz w:val="24"/>
          <w:szCs w:val="24"/>
        </w:rPr>
        <w:t xml:space="preserve"> </w:t>
      </w:r>
      <w:r w:rsidR="00115205" w:rsidRPr="00B32048">
        <w:rPr>
          <w:rFonts w:cs="Arial"/>
          <w:noProof/>
          <w:sz w:val="24"/>
          <w:szCs w:val="24"/>
        </w:rPr>
        <w:drawing>
          <wp:inline distT="0" distB="0" distL="0" distR="0" wp14:anchorId="629F5FD4" wp14:editId="172C3F75">
            <wp:extent cx="3835400" cy="946150"/>
            <wp:effectExtent l="0" t="0" r="0" b="6350"/>
            <wp:docPr id="2" name="Picture 2" descr="Wayland Baptist University" title="WBU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land Baptist Univers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5400" cy="946150"/>
                    </a:xfrm>
                    <a:prstGeom prst="rect">
                      <a:avLst/>
                    </a:prstGeom>
                    <a:noFill/>
                    <a:ln>
                      <a:noFill/>
                    </a:ln>
                  </pic:spPr>
                </pic:pic>
              </a:graphicData>
            </a:graphic>
          </wp:inline>
        </w:drawing>
      </w:r>
    </w:p>
    <w:p w14:paraId="50741EF3" w14:textId="77777777" w:rsidR="00115205" w:rsidRDefault="00115205" w:rsidP="00D674D3">
      <w:pPr>
        <w:pStyle w:val="NoSpacing"/>
      </w:pPr>
    </w:p>
    <w:p w14:paraId="11D43C67" w14:textId="77777777" w:rsidR="00D674D3" w:rsidRDefault="00D674D3" w:rsidP="00386317">
      <w:pPr>
        <w:pStyle w:val="Heading1"/>
      </w:pPr>
      <w:r w:rsidRPr="00D674D3">
        <w:t>1.</w:t>
      </w:r>
      <w:r>
        <w:t xml:space="preserve"> School of </w:t>
      </w:r>
      <w:r w:rsidRPr="00386317">
        <w:t>Education</w:t>
      </w:r>
    </w:p>
    <w:p w14:paraId="161DF305" w14:textId="376AE3FB" w:rsidR="00D674D3" w:rsidRDefault="00386317" w:rsidP="00115205">
      <w:pPr>
        <w:pStyle w:val="NoSpacing"/>
        <w:rPr>
          <w:rFonts w:cs="Arial"/>
          <w:bCs/>
          <w:sz w:val="24"/>
          <w:szCs w:val="24"/>
        </w:rPr>
      </w:pPr>
      <w:r>
        <w:rPr>
          <w:rFonts w:cs="Arial"/>
          <w:bCs/>
          <w:sz w:val="24"/>
          <w:szCs w:val="24"/>
        </w:rPr>
        <w:t>Virtual Campus</w:t>
      </w:r>
    </w:p>
    <w:p w14:paraId="1600B1C1" w14:textId="373F0424" w:rsidR="00386317" w:rsidRDefault="00B83F87" w:rsidP="00115205">
      <w:pPr>
        <w:pStyle w:val="NoSpacing"/>
        <w:rPr>
          <w:rFonts w:cs="Arial"/>
          <w:bCs/>
          <w:sz w:val="24"/>
          <w:szCs w:val="24"/>
        </w:rPr>
      </w:pPr>
      <w:r>
        <w:rPr>
          <w:rFonts w:cs="Arial"/>
          <w:bCs/>
          <w:sz w:val="24"/>
          <w:szCs w:val="24"/>
        </w:rPr>
        <w:t>Don A. Williams School of Education</w:t>
      </w:r>
    </w:p>
    <w:p w14:paraId="33AFEFAA" w14:textId="77777777" w:rsidR="00386317" w:rsidRPr="00B32048" w:rsidRDefault="00386317" w:rsidP="00115205">
      <w:pPr>
        <w:pStyle w:val="NoSpacing"/>
        <w:rPr>
          <w:rFonts w:cs="Arial"/>
          <w:bCs/>
          <w:sz w:val="24"/>
          <w:szCs w:val="24"/>
        </w:rPr>
      </w:pPr>
    </w:p>
    <w:p w14:paraId="7F8A0939" w14:textId="77777777" w:rsidR="00D674D3" w:rsidRDefault="00D674D3" w:rsidP="00D674D3">
      <w:pPr>
        <w:pStyle w:val="Heading1"/>
      </w:pPr>
      <w:r>
        <w:t xml:space="preserve">2. Wayland Baptist University </w:t>
      </w:r>
      <w:r w:rsidR="00115205" w:rsidRPr="00B32048">
        <w:t>Mission Statement</w:t>
      </w:r>
      <w:r>
        <w:t>:</w:t>
      </w:r>
    </w:p>
    <w:p w14:paraId="6D90BFF2" w14:textId="77777777" w:rsidR="00115205" w:rsidRPr="00B32048" w:rsidRDefault="00115205" w:rsidP="00115205">
      <w:pPr>
        <w:pStyle w:val="NoSpacing"/>
        <w:rPr>
          <w:rFonts w:cs="Arial"/>
          <w:bCs/>
          <w:sz w:val="24"/>
          <w:szCs w:val="24"/>
        </w:rPr>
      </w:pPr>
      <w:r w:rsidRPr="00B32048">
        <w:rPr>
          <w:rFonts w:cs="Arial"/>
          <w:bCs/>
          <w:sz w:val="24"/>
          <w:szCs w:val="24"/>
        </w:rPr>
        <w:t>Wayland Baptist University exists to educate students in an academically challenging, learning-focused and distinctively Christian environment for professional success and service to God and humankind.</w:t>
      </w:r>
    </w:p>
    <w:p w14:paraId="6520AB03" w14:textId="77777777" w:rsidR="00115205" w:rsidRPr="00B32048" w:rsidRDefault="00115205" w:rsidP="00115205">
      <w:pPr>
        <w:pStyle w:val="NoSpacing"/>
        <w:rPr>
          <w:rFonts w:cs="Arial"/>
          <w:sz w:val="24"/>
          <w:szCs w:val="24"/>
          <w:u w:val="single"/>
        </w:rPr>
      </w:pPr>
    </w:p>
    <w:p w14:paraId="314D74EC" w14:textId="77777777" w:rsidR="00D674D3" w:rsidRDefault="00D674D3" w:rsidP="00D674D3">
      <w:pPr>
        <w:pStyle w:val="Heading1"/>
      </w:pPr>
      <w:r w:rsidRPr="00BF590B">
        <w:t xml:space="preserve">3. Course Prefix, Number, &amp; Name: </w:t>
      </w:r>
    </w:p>
    <w:p w14:paraId="038B4B9E" w14:textId="33977352" w:rsidR="00115205" w:rsidRPr="00D674D3" w:rsidRDefault="00E91A0A" w:rsidP="004479D1">
      <w:pPr>
        <w:rPr>
          <w:rFonts w:cs="Arial"/>
          <w:sz w:val="24"/>
          <w:szCs w:val="24"/>
        </w:rPr>
      </w:pPr>
      <w:bookmarkStart w:id="0" w:name="_Hlk173939644"/>
      <w:r>
        <w:rPr>
          <w:rFonts w:cs="Arial"/>
          <w:bCs/>
          <w:sz w:val="24"/>
          <w:szCs w:val="24"/>
        </w:rPr>
        <w:t xml:space="preserve">EDAD 5326– </w:t>
      </w:r>
      <w:r w:rsidRPr="004C55E9">
        <w:rPr>
          <w:rFonts w:cs="Arial"/>
          <w:bCs/>
          <w:sz w:val="24"/>
          <w:szCs w:val="24"/>
        </w:rPr>
        <w:t>Instruction</w:t>
      </w:r>
      <w:r>
        <w:rPr>
          <w:rFonts w:cs="Arial"/>
          <w:bCs/>
          <w:sz w:val="24"/>
          <w:szCs w:val="24"/>
        </w:rPr>
        <w:t>al Leadership</w:t>
      </w:r>
      <w:r w:rsidRPr="004C55E9">
        <w:rPr>
          <w:rFonts w:cs="Arial"/>
          <w:bCs/>
          <w:sz w:val="24"/>
          <w:szCs w:val="24"/>
        </w:rPr>
        <w:t xml:space="preserve"> </w:t>
      </w:r>
      <w:r>
        <w:rPr>
          <w:rFonts w:cs="Arial"/>
          <w:bCs/>
          <w:sz w:val="24"/>
          <w:szCs w:val="24"/>
        </w:rPr>
        <w:t>I</w:t>
      </w:r>
      <w:r w:rsidR="004479D1">
        <w:rPr>
          <w:rFonts w:cs="Arial"/>
          <w:bCs/>
          <w:sz w:val="24"/>
          <w:szCs w:val="24"/>
        </w:rPr>
        <w:t>--</w:t>
      </w:r>
      <w:r w:rsidR="002635AC">
        <w:rPr>
          <w:rFonts w:cs="Arial"/>
          <w:sz w:val="24"/>
          <w:szCs w:val="24"/>
        </w:rPr>
        <w:t>Fall 1</w:t>
      </w:r>
      <w:r w:rsidR="002635AC" w:rsidRPr="002635AC">
        <w:rPr>
          <w:rFonts w:cs="Arial"/>
          <w:sz w:val="24"/>
          <w:szCs w:val="24"/>
          <w:vertAlign w:val="superscript"/>
        </w:rPr>
        <w:t>ST</w:t>
      </w:r>
      <w:r w:rsidR="002635AC">
        <w:rPr>
          <w:rFonts w:cs="Arial"/>
          <w:sz w:val="24"/>
          <w:szCs w:val="24"/>
        </w:rPr>
        <w:t>8WKS 2024 VC01</w:t>
      </w:r>
    </w:p>
    <w:bookmarkEnd w:id="0"/>
    <w:p w14:paraId="11E0A3A0" w14:textId="77777777" w:rsidR="00115205" w:rsidRPr="00B32048" w:rsidRDefault="00115205" w:rsidP="00115205">
      <w:pPr>
        <w:pStyle w:val="NoSpacing"/>
        <w:rPr>
          <w:rFonts w:cs="Arial"/>
          <w:sz w:val="24"/>
          <w:szCs w:val="24"/>
        </w:rPr>
      </w:pPr>
    </w:p>
    <w:p w14:paraId="71F1DF94" w14:textId="77777777" w:rsidR="00D674D3" w:rsidRPr="00BF590B" w:rsidRDefault="00D674D3" w:rsidP="00D674D3">
      <w:pPr>
        <w:pStyle w:val="Heading1"/>
      </w:pPr>
      <w:r w:rsidRPr="00BF590B">
        <w:t xml:space="preserve">4. Term and Year: </w:t>
      </w:r>
    </w:p>
    <w:p w14:paraId="671B2248" w14:textId="7CE8858D" w:rsidR="00115205" w:rsidRPr="00C30C90" w:rsidRDefault="00B83F87" w:rsidP="00115205">
      <w:pPr>
        <w:pStyle w:val="NoSpacing"/>
        <w:rPr>
          <w:sz w:val="24"/>
          <w:szCs w:val="24"/>
        </w:rPr>
      </w:pPr>
      <w:bookmarkStart w:id="1" w:name="_Hlk173939661"/>
      <w:r>
        <w:rPr>
          <w:sz w:val="24"/>
          <w:szCs w:val="24"/>
        </w:rPr>
        <w:t>Fall I 2024</w:t>
      </w:r>
      <w:r w:rsidR="009866BB">
        <w:rPr>
          <w:sz w:val="24"/>
          <w:szCs w:val="24"/>
        </w:rPr>
        <w:t xml:space="preserve"> Aug. 12, 2024 to Oct. 5, 2024</w:t>
      </w:r>
    </w:p>
    <w:p w14:paraId="16FF0531" w14:textId="77777777" w:rsidR="00115205" w:rsidRPr="00C30C90" w:rsidRDefault="00115205" w:rsidP="00115205">
      <w:pPr>
        <w:pStyle w:val="NoSpacing"/>
        <w:rPr>
          <w:sz w:val="24"/>
          <w:szCs w:val="24"/>
        </w:rPr>
      </w:pPr>
      <w:r w:rsidRPr="00C30C90">
        <w:rPr>
          <w:sz w:val="24"/>
          <w:szCs w:val="24"/>
        </w:rPr>
        <w:t xml:space="preserve">Online Course: </w:t>
      </w:r>
      <w:r w:rsidRPr="00C30C90">
        <w:rPr>
          <w:b/>
          <w:sz w:val="24"/>
          <w:szCs w:val="24"/>
        </w:rPr>
        <w:t>Material presented at noon on Saturdays</w:t>
      </w:r>
    </w:p>
    <w:p w14:paraId="5076E4E5" w14:textId="77777777" w:rsidR="00115205" w:rsidRPr="00BE3C17" w:rsidRDefault="00D528EB" w:rsidP="00115205">
      <w:pPr>
        <w:pStyle w:val="NoSpacing"/>
        <w:rPr>
          <w:sz w:val="24"/>
          <w:szCs w:val="24"/>
        </w:rPr>
      </w:pPr>
      <w:r w:rsidRPr="00BE3C17">
        <w:rPr>
          <w:sz w:val="24"/>
          <w:szCs w:val="24"/>
        </w:rPr>
        <w:t>Opening m</w:t>
      </w:r>
      <w:r w:rsidR="00115205" w:rsidRPr="00BE3C17">
        <w:rPr>
          <w:sz w:val="24"/>
          <w:szCs w:val="24"/>
        </w:rPr>
        <w:t>aterial presented on the first day that classes are offered.</w:t>
      </w:r>
    </w:p>
    <w:p w14:paraId="7C37F297" w14:textId="77777777" w:rsidR="00115205" w:rsidRPr="00B32048" w:rsidRDefault="00115205" w:rsidP="00115205">
      <w:pPr>
        <w:pStyle w:val="NoSpacing"/>
        <w:rPr>
          <w:rFonts w:cs="Arial"/>
          <w:sz w:val="24"/>
          <w:szCs w:val="24"/>
        </w:rPr>
      </w:pPr>
    </w:p>
    <w:bookmarkEnd w:id="1"/>
    <w:p w14:paraId="09627D0D" w14:textId="77777777" w:rsidR="00D674D3" w:rsidRPr="00BF590B" w:rsidRDefault="00D674D3" w:rsidP="00D674D3">
      <w:pPr>
        <w:pStyle w:val="Heading1"/>
      </w:pPr>
      <w:r w:rsidRPr="00BF590B">
        <w:t>5. Full Name of Instructor:</w:t>
      </w:r>
    </w:p>
    <w:p w14:paraId="742FA115" w14:textId="77777777" w:rsidR="009825EB" w:rsidRPr="009825EB" w:rsidRDefault="009825EB" w:rsidP="009825EB">
      <w:pPr>
        <w:pStyle w:val="NoSpacing"/>
        <w:rPr>
          <w:rFonts w:cs="Arial"/>
          <w:sz w:val="24"/>
          <w:szCs w:val="24"/>
        </w:rPr>
      </w:pPr>
      <w:r w:rsidRPr="009825EB">
        <w:rPr>
          <w:rFonts w:cs="Arial"/>
          <w:sz w:val="24"/>
          <w:szCs w:val="24"/>
        </w:rPr>
        <w:t>James D. Anderson, Ed.D.</w:t>
      </w:r>
    </w:p>
    <w:p w14:paraId="62439604" w14:textId="77777777" w:rsidR="009825EB" w:rsidRPr="009825EB" w:rsidRDefault="009825EB" w:rsidP="009825EB">
      <w:pPr>
        <w:pStyle w:val="NoSpacing"/>
        <w:rPr>
          <w:rFonts w:cs="Arial"/>
          <w:sz w:val="24"/>
          <w:szCs w:val="24"/>
        </w:rPr>
      </w:pPr>
      <w:r w:rsidRPr="009825EB">
        <w:rPr>
          <w:rFonts w:cs="Arial"/>
          <w:sz w:val="24"/>
          <w:szCs w:val="24"/>
        </w:rPr>
        <w:t>Associate Dean</w:t>
      </w:r>
    </w:p>
    <w:p w14:paraId="55DF0D2A" w14:textId="77777777" w:rsidR="009825EB" w:rsidRPr="009825EB" w:rsidRDefault="009825EB" w:rsidP="009825EB">
      <w:pPr>
        <w:pStyle w:val="NoSpacing"/>
        <w:rPr>
          <w:rFonts w:cs="Arial"/>
          <w:sz w:val="24"/>
          <w:szCs w:val="24"/>
        </w:rPr>
      </w:pPr>
      <w:r w:rsidRPr="009825EB">
        <w:rPr>
          <w:rFonts w:cs="Arial"/>
          <w:sz w:val="24"/>
          <w:szCs w:val="24"/>
        </w:rPr>
        <w:t>Coordinator of Principalship and Superintendency Programs</w:t>
      </w:r>
    </w:p>
    <w:p w14:paraId="6908EBCE" w14:textId="77777777" w:rsidR="009825EB" w:rsidRPr="009825EB" w:rsidRDefault="009825EB" w:rsidP="009825EB">
      <w:pPr>
        <w:pStyle w:val="NoSpacing"/>
        <w:rPr>
          <w:rFonts w:cs="Arial"/>
          <w:sz w:val="24"/>
          <w:szCs w:val="24"/>
        </w:rPr>
      </w:pPr>
      <w:r w:rsidRPr="009825EB">
        <w:rPr>
          <w:rFonts w:cs="Arial"/>
          <w:sz w:val="24"/>
          <w:szCs w:val="24"/>
        </w:rPr>
        <w:t>Assistant Professor of Education</w:t>
      </w:r>
    </w:p>
    <w:p w14:paraId="164B3F17" w14:textId="77777777" w:rsidR="009825EB" w:rsidRPr="009825EB" w:rsidRDefault="009825EB" w:rsidP="009825EB">
      <w:pPr>
        <w:pStyle w:val="NoSpacing"/>
        <w:rPr>
          <w:rFonts w:cs="Arial"/>
          <w:sz w:val="24"/>
          <w:szCs w:val="24"/>
        </w:rPr>
      </w:pPr>
      <w:r w:rsidRPr="009825EB">
        <w:rPr>
          <w:rFonts w:cs="Arial"/>
          <w:sz w:val="24"/>
          <w:szCs w:val="24"/>
        </w:rPr>
        <w:t>Don. A Williams School of Education</w:t>
      </w:r>
    </w:p>
    <w:p w14:paraId="729F7518" w14:textId="77777777" w:rsidR="00D674D3" w:rsidRDefault="00D674D3" w:rsidP="00115205">
      <w:pPr>
        <w:pStyle w:val="NoSpacing"/>
        <w:rPr>
          <w:rFonts w:cs="Arial"/>
          <w:sz w:val="24"/>
          <w:szCs w:val="24"/>
        </w:rPr>
      </w:pPr>
    </w:p>
    <w:p w14:paraId="6A5C14F9" w14:textId="77777777" w:rsidR="00D674D3" w:rsidRPr="00BF590B" w:rsidRDefault="00D674D3" w:rsidP="00D674D3">
      <w:pPr>
        <w:pStyle w:val="Heading1"/>
      </w:pPr>
      <w:r w:rsidRPr="00BF590B">
        <w:t xml:space="preserve">6. Office Phone and WBU Email Address: </w:t>
      </w:r>
    </w:p>
    <w:p w14:paraId="1F6B8102" w14:textId="77777777" w:rsidR="009825EB" w:rsidRPr="009825EB" w:rsidRDefault="009825EB" w:rsidP="009825EB">
      <w:pPr>
        <w:pStyle w:val="NoSpacing"/>
        <w:rPr>
          <w:rFonts w:cs="Arial"/>
          <w:sz w:val="24"/>
          <w:szCs w:val="24"/>
        </w:rPr>
      </w:pPr>
      <w:r w:rsidRPr="009825EB">
        <w:rPr>
          <w:rFonts w:cs="Arial"/>
          <w:sz w:val="24"/>
          <w:szCs w:val="24"/>
        </w:rPr>
        <w:t>Office: 806-291-1046</w:t>
      </w:r>
    </w:p>
    <w:p w14:paraId="7A40FE18" w14:textId="77777777" w:rsidR="009825EB" w:rsidRPr="009825EB" w:rsidRDefault="009825EB" w:rsidP="009825EB">
      <w:pPr>
        <w:pStyle w:val="NoSpacing"/>
        <w:rPr>
          <w:rFonts w:cs="Arial"/>
          <w:sz w:val="24"/>
          <w:szCs w:val="24"/>
        </w:rPr>
      </w:pPr>
      <w:r w:rsidRPr="009825EB">
        <w:rPr>
          <w:rFonts w:cs="Arial"/>
          <w:sz w:val="24"/>
          <w:szCs w:val="24"/>
        </w:rPr>
        <w:t>Cell: 915-383-5993</w:t>
      </w:r>
    </w:p>
    <w:p w14:paraId="25483638" w14:textId="5E9D34C7" w:rsidR="00D674D3" w:rsidRDefault="009825EB" w:rsidP="009825EB">
      <w:pPr>
        <w:pStyle w:val="NoSpacing"/>
        <w:rPr>
          <w:rFonts w:cs="Arial"/>
          <w:sz w:val="24"/>
          <w:szCs w:val="24"/>
        </w:rPr>
      </w:pPr>
      <w:r w:rsidRPr="009825EB">
        <w:rPr>
          <w:rFonts w:cs="Arial"/>
          <w:sz w:val="24"/>
          <w:szCs w:val="24"/>
        </w:rPr>
        <w:t>Email: andersonj@wbu.edu</w:t>
      </w:r>
    </w:p>
    <w:p w14:paraId="4FFE9680" w14:textId="77777777" w:rsidR="009825EB" w:rsidRDefault="009825EB" w:rsidP="009825EB">
      <w:pPr>
        <w:pStyle w:val="NoSpacing"/>
        <w:rPr>
          <w:rFonts w:cs="Arial"/>
          <w:sz w:val="24"/>
          <w:szCs w:val="24"/>
        </w:rPr>
      </w:pPr>
    </w:p>
    <w:p w14:paraId="5E54DC08" w14:textId="77777777" w:rsidR="00115205" w:rsidRDefault="00D674D3" w:rsidP="00D674D3">
      <w:pPr>
        <w:pStyle w:val="Heading1"/>
      </w:pPr>
      <w:r w:rsidRPr="00BF590B">
        <w:t>7. Offic</w:t>
      </w:r>
      <w:r>
        <w:t>e Hours, Building, and Location:</w:t>
      </w:r>
    </w:p>
    <w:p w14:paraId="06C2C700" w14:textId="77777777" w:rsidR="009825EB" w:rsidRPr="009825EB" w:rsidRDefault="009825EB" w:rsidP="009825EB">
      <w:pPr>
        <w:pStyle w:val="NoSpacing"/>
      </w:pPr>
      <w:r w:rsidRPr="009825EB">
        <w:t>Office Hours: Normally in office from 8:15 a.m. – 5:00 p.m., Monday - Friday</w:t>
      </w:r>
    </w:p>
    <w:p w14:paraId="660D8127" w14:textId="634453A0" w:rsidR="009825EB" w:rsidRPr="009825EB" w:rsidRDefault="009825EB" w:rsidP="009825EB">
      <w:pPr>
        <w:pStyle w:val="NoSpacing"/>
      </w:pPr>
      <w:r w:rsidRPr="009825EB">
        <w:t xml:space="preserve">You may email at any time using the email address listed above </w:t>
      </w:r>
      <w:r w:rsidR="00B83F87">
        <w:t>to</w:t>
      </w:r>
      <w:r w:rsidRPr="009825EB">
        <w:t xml:space="preserve"> verify availability. You may call my cell phone any time after 9:00 a.m. and before 6:00 p.m. If I do not answer, please leave a brief message and a return phone number if different than the one on which you are calling from.</w:t>
      </w:r>
    </w:p>
    <w:p w14:paraId="2F20B3B9" w14:textId="77777777" w:rsidR="009825EB" w:rsidRPr="009825EB" w:rsidRDefault="009825EB" w:rsidP="009825EB">
      <w:pPr>
        <w:pStyle w:val="NoSpacing"/>
      </w:pPr>
    </w:p>
    <w:p w14:paraId="149B9208" w14:textId="77777777" w:rsidR="009825EB" w:rsidRPr="009825EB" w:rsidRDefault="009825EB" w:rsidP="009825EB">
      <w:pPr>
        <w:pStyle w:val="NoSpacing"/>
      </w:pPr>
      <w:r w:rsidRPr="009825EB">
        <w:lastRenderedPageBreak/>
        <w:t>Building: 1900 w. 7th, Plainview, TX 79072, Van Howeling Building of Education</w:t>
      </w:r>
    </w:p>
    <w:p w14:paraId="40542B34" w14:textId="14A64A4E" w:rsidR="00D674D3" w:rsidRDefault="00D674D3" w:rsidP="005B105C">
      <w:pPr>
        <w:pStyle w:val="NoSpacing"/>
      </w:pPr>
    </w:p>
    <w:p w14:paraId="4A7D5C4A" w14:textId="77777777" w:rsidR="009825EB" w:rsidRDefault="009825EB" w:rsidP="005B105C">
      <w:pPr>
        <w:pStyle w:val="NoSpacing"/>
      </w:pPr>
    </w:p>
    <w:p w14:paraId="780A3497" w14:textId="77777777" w:rsidR="00D674D3" w:rsidRPr="00BF590B" w:rsidRDefault="00D674D3" w:rsidP="00D674D3">
      <w:pPr>
        <w:pStyle w:val="Heading1"/>
      </w:pPr>
      <w:r w:rsidRPr="00BF590B">
        <w:t>8. Class Mee</w:t>
      </w:r>
      <w:r>
        <w:t>ting Time and Location:</w:t>
      </w:r>
    </w:p>
    <w:p w14:paraId="5941D886" w14:textId="451E3E88" w:rsidR="009825EB" w:rsidRDefault="009825EB" w:rsidP="009825EB">
      <w:pPr>
        <w:spacing w:after="0" w:line="240" w:lineRule="auto"/>
        <w:rPr>
          <w:rFonts w:eastAsia="Times New Roman" w:cs="Arial"/>
          <w:sz w:val="24"/>
          <w:szCs w:val="24"/>
        </w:rPr>
      </w:pPr>
      <w:r w:rsidRPr="009825EB">
        <w:rPr>
          <w:rFonts w:eastAsia="Times New Roman" w:cs="Arial"/>
          <w:sz w:val="24"/>
          <w:szCs w:val="24"/>
        </w:rPr>
        <w:t>This is a virtual class. The expectation is that you are to check the Blackboard daily for information regarding assignments. It is important that you check your email daily for announcements and/or requests from the professor.</w:t>
      </w:r>
    </w:p>
    <w:p w14:paraId="36DFDC96" w14:textId="77777777" w:rsidR="009825EB" w:rsidRPr="009825EB" w:rsidRDefault="009825EB" w:rsidP="009825EB">
      <w:pPr>
        <w:spacing w:after="0" w:line="240" w:lineRule="auto"/>
        <w:rPr>
          <w:rFonts w:eastAsia="Times New Roman" w:cs="Arial"/>
          <w:sz w:val="24"/>
          <w:szCs w:val="24"/>
        </w:rPr>
      </w:pPr>
    </w:p>
    <w:p w14:paraId="55DA3BC8" w14:textId="719258F1" w:rsidR="00D674D3" w:rsidRPr="00D674D3" w:rsidRDefault="00D674D3" w:rsidP="00D674D3">
      <w:pPr>
        <w:pStyle w:val="Heading1"/>
        <w:rPr>
          <w:rStyle w:val="Heading1Char"/>
          <w:b/>
        </w:rPr>
      </w:pPr>
      <w:r w:rsidRPr="00D674D3">
        <w:t>9</w:t>
      </w:r>
      <w:r w:rsidRPr="00D674D3">
        <w:rPr>
          <w:rStyle w:val="Heading1Char"/>
          <w:b/>
        </w:rPr>
        <w:t>. Catalog Description:</w:t>
      </w:r>
      <w:r w:rsidR="002635AC">
        <w:rPr>
          <w:rStyle w:val="Heading1Char"/>
          <w:b/>
        </w:rPr>
        <w:t xml:space="preserve"> </w:t>
      </w:r>
      <w:r w:rsidR="002635AC" w:rsidRPr="002635AC">
        <w:rPr>
          <w:bCs/>
        </w:rPr>
        <w:t xml:space="preserve">EDUC 5380 </w:t>
      </w:r>
      <w:r w:rsidR="002635AC" w:rsidRPr="002635AC">
        <w:rPr>
          <w:b w:val="0"/>
        </w:rPr>
        <w:t>Stages of adult development and how adults learn; strategies identified to assist the adult in development and self-actualization. Field experience: 6 hours</w:t>
      </w:r>
    </w:p>
    <w:p w14:paraId="33C1B048" w14:textId="77777777" w:rsidR="00B83F87" w:rsidRDefault="00B83F87" w:rsidP="005B105C">
      <w:pPr>
        <w:pStyle w:val="Heading1"/>
      </w:pPr>
    </w:p>
    <w:p w14:paraId="63EBE6D4" w14:textId="3F68D50A" w:rsidR="00115205" w:rsidRPr="00B32048" w:rsidRDefault="00386317" w:rsidP="005B105C">
      <w:pPr>
        <w:pStyle w:val="Heading1"/>
      </w:pPr>
      <w:r>
        <w:t>10. Prerequisite</w:t>
      </w:r>
      <w:r w:rsidR="00115205" w:rsidRPr="00B32048">
        <w:t xml:space="preserve">:  </w:t>
      </w:r>
    </w:p>
    <w:p w14:paraId="6C033206" w14:textId="77777777" w:rsidR="00115205" w:rsidRPr="00B32048" w:rsidRDefault="00115205" w:rsidP="00115205">
      <w:pPr>
        <w:pStyle w:val="NoSpacing"/>
        <w:rPr>
          <w:rFonts w:cs="Arial"/>
          <w:color w:val="333333"/>
          <w:sz w:val="24"/>
          <w:szCs w:val="24"/>
        </w:rPr>
      </w:pPr>
      <w:r>
        <w:rPr>
          <w:rFonts w:cs="Arial"/>
          <w:color w:val="333333"/>
          <w:sz w:val="24"/>
          <w:szCs w:val="24"/>
        </w:rPr>
        <w:t>None</w:t>
      </w:r>
    </w:p>
    <w:p w14:paraId="51A2F64E" w14:textId="77777777" w:rsidR="00115205" w:rsidRPr="00B32048" w:rsidRDefault="00115205" w:rsidP="00115205">
      <w:pPr>
        <w:pStyle w:val="NoSpacing"/>
        <w:rPr>
          <w:rFonts w:cs="Arial"/>
          <w:sz w:val="24"/>
          <w:szCs w:val="24"/>
        </w:rPr>
      </w:pPr>
    </w:p>
    <w:p w14:paraId="73CFFE5A" w14:textId="699B242E" w:rsidR="005B105C" w:rsidRDefault="005B105C" w:rsidP="005B105C">
      <w:pPr>
        <w:pStyle w:val="Heading1"/>
      </w:pPr>
      <w:r w:rsidRPr="00BF590B">
        <w:t xml:space="preserve">11. Required Textbook and Resources: </w:t>
      </w:r>
    </w:p>
    <w:p w14:paraId="0BDBFEE0" w14:textId="77777777" w:rsidR="004479D1" w:rsidRPr="004479D1" w:rsidRDefault="004479D1" w:rsidP="004479D1">
      <w:pPr>
        <w:spacing w:after="0" w:line="240" w:lineRule="auto"/>
        <w:rPr>
          <w:rFonts w:eastAsia="Times New Roman" w:cs="Arial"/>
          <w:sz w:val="24"/>
          <w:szCs w:val="24"/>
        </w:rPr>
      </w:pPr>
      <w:r w:rsidRPr="004479D1">
        <w:rPr>
          <w:rFonts w:eastAsia="Times New Roman" w:cs="Arial"/>
          <w:b/>
          <w:sz w:val="24"/>
          <w:szCs w:val="24"/>
        </w:rPr>
        <w:t xml:space="preserve">Book: </w:t>
      </w:r>
      <w:r w:rsidRPr="004479D1">
        <w:rPr>
          <w:rFonts w:eastAsia="Times New Roman" w:cs="Arial"/>
          <w:sz w:val="24"/>
          <w:szCs w:val="24"/>
        </w:rPr>
        <w:t>The Principal as the Learning Leader: A guide to Instructional Success for principal candidates and entry-level principals (</w:t>
      </w:r>
      <w:r w:rsidRPr="004479D1">
        <w:rPr>
          <w:rFonts w:eastAsia="Times New Roman" w:cs="Arial"/>
          <w:b/>
          <w:sz w:val="24"/>
          <w:szCs w:val="24"/>
        </w:rPr>
        <w:t>This book is also used for EDAD 5336</w:t>
      </w:r>
      <w:r w:rsidRPr="004479D1">
        <w:rPr>
          <w:rFonts w:eastAsia="Times New Roman" w:cs="Arial"/>
          <w:sz w:val="24"/>
          <w:szCs w:val="24"/>
        </w:rPr>
        <w:t>)</w:t>
      </w:r>
    </w:p>
    <w:p w14:paraId="11CD902C" w14:textId="77777777" w:rsidR="004479D1" w:rsidRPr="004479D1" w:rsidRDefault="004479D1" w:rsidP="004479D1">
      <w:pPr>
        <w:spacing w:after="0" w:line="240" w:lineRule="auto"/>
        <w:rPr>
          <w:rFonts w:eastAsia="Times New Roman" w:cs="Arial"/>
          <w:sz w:val="24"/>
          <w:szCs w:val="24"/>
        </w:rPr>
      </w:pPr>
      <w:r w:rsidRPr="004479D1">
        <w:rPr>
          <w:rFonts w:eastAsia="Times New Roman" w:cs="Arial"/>
          <w:b/>
          <w:sz w:val="24"/>
          <w:szCs w:val="24"/>
        </w:rPr>
        <w:t xml:space="preserve">Author: </w:t>
      </w:r>
      <w:r w:rsidRPr="004479D1">
        <w:rPr>
          <w:rFonts w:eastAsia="Times New Roman" w:cs="Arial"/>
          <w:sz w:val="24"/>
          <w:szCs w:val="24"/>
        </w:rPr>
        <w:t>Timothy M. Powers</w:t>
      </w:r>
    </w:p>
    <w:p w14:paraId="1620B5B0" w14:textId="77777777" w:rsidR="004479D1" w:rsidRPr="004479D1" w:rsidRDefault="004479D1" w:rsidP="004479D1">
      <w:pPr>
        <w:spacing w:after="0" w:line="240" w:lineRule="auto"/>
        <w:rPr>
          <w:rFonts w:eastAsia="Times New Roman" w:cs="Arial"/>
          <w:b/>
          <w:sz w:val="24"/>
          <w:szCs w:val="24"/>
        </w:rPr>
      </w:pPr>
      <w:r w:rsidRPr="004479D1">
        <w:rPr>
          <w:rFonts w:eastAsia="Times New Roman" w:cs="Arial"/>
          <w:b/>
          <w:sz w:val="24"/>
          <w:szCs w:val="24"/>
        </w:rPr>
        <w:t xml:space="preserve">Edition: </w:t>
      </w:r>
      <w:r w:rsidRPr="004479D1">
        <w:rPr>
          <w:rFonts w:eastAsia="Times New Roman" w:cs="Arial"/>
          <w:sz w:val="24"/>
          <w:szCs w:val="24"/>
        </w:rPr>
        <w:t>First</w:t>
      </w:r>
    </w:p>
    <w:p w14:paraId="7FE6E245" w14:textId="77777777" w:rsidR="004479D1" w:rsidRPr="004479D1" w:rsidRDefault="004479D1" w:rsidP="004479D1">
      <w:pPr>
        <w:spacing w:after="0" w:line="240" w:lineRule="auto"/>
        <w:rPr>
          <w:rFonts w:eastAsia="Times New Roman" w:cs="Arial"/>
          <w:sz w:val="24"/>
          <w:szCs w:val="24"/>
        </w:rPr>
      </w:pPr>
      <w:r w:rsidRPr="004479D1">
        <w:rPr>
          <w:rFonts w:eastAsia="Times New Roman" w:cs="Arial"/>
          <w:b/>
          <w:sz w:val="24"/>
          <w:szCs w:val="24"/>
        </w:rPr>
        <w:t xml:space="preserve">Copyright: </w:t>
      </w:r>
      <w:r w:rsidRPr="004479D1">
        <w:rPr>
          <w:rFonts w:eastAsia="Times New Roman" w:cs="Arial"/>
          <w:sz w:val="24"/>
          <w:szCs w:val="24"/>
        </w:rPr>
        <w:t>2020</w:t>
      </w:r>
    </w:p>
    <w:p w14:paraId="57838041" w14:textId="77777777" w:rsidR="004479D1" w:rsidRPr="004479D1" w:rsidRDefault="004479D1" w:rsidP="004479D1">
      <w:pPr>
        <w:spacing w:after="0" w:line="240" w:lineRule="auto"/>
        <w:rPr>
          <w:rFonts w:eastAsia="Times New Roman" w:cs="Arial"/>
          <w:sz w:val="24"/>
          <w:szCs w:val="24"/>
        </w:rPr>
      </w:pPr>
      <w:r w:rsidRPr="004479D1">
        <w:rPr>
          <w:rFonts w:eastAsia="Times New Roman" w:cs="Arial"/>
          <w:b/>
          <w:sz w:val="24"/>
          <w:szCs w:val="24"/>
        </w:rPr>
        <w:t xml:space="preserve">Publisher: </w:t>
      </w:r>
      <w:r w:rsidRPr="004479D1">
        <w:rPr>
          <w:rFonts w:eastAsia="Times New Roman" w:cs="Arial"/>
          <w:sz w:val="24"/>
          <w:szCs w:val="24"/>
        </w:rPr>
        <w:t>Kindle Direct Publishing – Self-Published (Amazon)</w:t>
      </w:r>
    </w:p>
    <w:p w14:paraId="6ADC1BF2" w14:textId="77777777" w:rsidR="004479D1" w:rsidRPr="004479D1" w:rsidRDefault="004479D1" w:rsidP="004479D1">
      <w:pPr>
        <w:spacing w:after="0" w:line="240" w:lineRule="auto"/>
        <w:rPr>
          <w:rFonts w:eastAsia="Times New Roman" w:cs="Arial"/>
          <w:sz w:val="24"/>
          <w:szCs w:val="24"/>
        </w:rPr>
      </w:pPr>
      <w:r w:rsidRPr="004479D1">
        <w:rPr>
          <w:rFonts w:eastAsia="Times New Roman" w:cs="Arial"/>
          <w:b/>
          <w:sz w:val="24"/>
          <w:szCs w:val="24"/>
        </w:rPr>
        <w:t xml:space="preserve">Book Type: </w:t>
      </w:r>
      <w:r w:rsidRPr="004479D1">
        <w:rPr>
          <w:rFonts w:eastAsia="Times New Roman" w:cs="Arial"/>
          <w:sz w:val="24"/>
          <w:szCs w:val="24"/>
        </w:rPr>
        <w:t>Paperback</w:t>
      </w:r>
    </w:p>
    <w:p w14:paraId="1929070E" w14:textId="77777777" w:rsidR="004479D1" w:rsidRPr="004479D1" w:rsidRDefault="004479D1" w:rsidP="004479D1">
      <w:pPr>
        <w:spacing w:after="0" w:line="240" w:lineRule="auto"/>
        <w:rPr>
          <w:rFonts w:eastAsia="Times New Roman" w:cs="Arial"/>
          <w:b/>
          <w:sz w:val="24"/>
          <w:szCs w:val="24"/>
        </w:rPr>
      </w:pPr>
      <w:r w:rsidRPr="004479D1">
        <w:rPr>
          <w:rFonts w:eastAsia="Times New Roman" w:cs="Arial"/>
          <w:b/>
          <w:sz w:val="24"/>
          <w:szCs w:val="24"/>
        </w:rPr>
        <w:t xml:space="preserve">ISBN: </w:t>
      </w:r>
      <w:r w:rsidRPr="004479D1">
        <w:rPr>
          <w:rFonts w:eastAsia="Times New Roman" w:cs="Arial"/>
          <w:sz w:val="24"/>
          <w:szCs w:val="24"/>
        </w:rPr>
        <w:t>97986994172714</w:t>
      </w:r>
    </w:p>
    <w:p w14:paraId="56006C8A" w14:textId="77777777" w:rsidR="004479D1" w:rsidRPr="004479D1" w:rsidRDefault="004479D1" w:rsidP="004479D1">
      <w:pPr>
        <w:spacing w:after="0" w:line="240" w:lineRule="auto"/>
        <w:rPr>
          <w:rFonts w:eastAsia="Times New Roman" w:cs="Arial"/>
          <w:b/>
          <w:sz w:val="24"/>
          <w:szCs w:val="24"/>
        </w:rPr>
      </w:pPr>
    </w:p>
    <w:p w14:paraId="6950DCC5" w14:textId="77777777" w:rsidR="004479D1" w:rsidRPr="004479D1" w:rsidRDefault="004479D1" w:rsidP="004479D1">
      <w:pPr>
        <w:spacing w:after="0" w:line="240" w:lineRule="auto"/>
        <w:rPr>
          <w:rFonts w:eastAsia="Times New Roman" w:cs="Arial"/>
          <w:b/>
          <w:sz w:val="24"/>
          <w:szCs w:val="24"/>
        </w:rPr>
      </w:pPr>
      <w:r w:rsidRPr="004479D1">
        <w:rPr>
          <w:rFonts w:eastAsia="Times New Roman" w:cs="Arial"/>
          <w:b/>
          <w:sz w:val="24"/>
          <w:szCs w:val="24"/>
        </w:rPr>
        <w:t>Textbook: The Strategic School: Making the Most of People, Time, and Money</w:t>
      </w:r>
    </w:p>
    <w:p w14:paraId="5E326E52" w14:textId="77777777" w:rsidR="004479D1" w:rsidRPr="004479D1" w:rsidRDefault="004479D1" w:rsidP="004479D1">
      <w:pPr>
        <w:spacing w:after="0" w:line="240" w:lineRule="auto"/>
        <w:rPr>
          <w:rFonts w:eastAsia="Times New Roman" w:cs="Arial"/>
          <w:sz w:val="24"/>
          <w:szCs w:val="24"/>
        </w:rPr>
      </w:pPr>
      <w:r w:rsidRPr="004479D1">
        <w:rPr>
          <w:rFonts w:eastAsia="Times New Roman" w:cs="Arial"/>
          <w:b/>
          <w:sz w:val="24"/>
          <w:szCs w:val="24"/>
        </w:rPr>
        <w:t xml:space="preserve">Author(s): </w:t>
      </w:r>
      <w:r w:rsidRPr="004479D1">
        <w:rPr>
          <w:rFonts w:eastAsia="Times New Roman" w:cs="Arial"/>
          <w:sz w:val="24"/>
          <w:szCs w:val="24"/>
        </w:rPr>
        <w:t>Miles, Karen Hawley; Frank, Stephen</w:t>
      </w:r>
    </w:p>
    <w:p w14:paraId="4FBF2A30" w14:textId="77777777" w:rsidR="004479D1" w:rsidRPr="004479D1" w:rsidRDefault="004479D1" w:rsidP="004479D1">
      <w:pPr>
        <w:spacing w:after="0" w:line="240" w:lineRule="auto"/>
        <w:rPr>
          <w:rFonts w:eastAsia="Times New Roman" w:cs="Arial"/>
          <w:sz w:val="24"/>
          <w:szCs w:val="24"/>
        </w:rPr>
      </w:pPr>
      <w:r w:rsidRPr="004479D1">
        <w:rPr>
          <w:rFonts w:eastAsia="Times New Roman" w:cs="Arial"/>
          <w:b/>
          <w:sz w:val="24"/>
          <w:szCs w:val="24"/>
        </w:rPr>
        <w:t xml:space="preserve">ISBN: </w:t>
      </w:r>
      <w:r w:rsidRPr="004479D1">
        <w:rPr>
          <w:rFonts w:eastAsia="Times New Roman" w:cs="Arial"/>
          <w:sz w:val="24"/>
          <w:szCs w:val="24"/>
        </w:rPr>
        <w:t>978-1-4129-0417-9 (paperback)</w:t>
      </w:r>
    </w:p>
    <w:p w14:paraId="73C24A94" w14:textId="77777777" w:rsidR="004479D1" w:rsidRPr="004479D1" w:rsidRDefault="004479D1" w:rsidP="004479D1">
      <w:pPr>
        <w:spacing w:after="0" w:line="240" w:lineRule="auto"/>
        <w:rPr>
          <w:rFonts w:eastAsia="Times New Roman" w:cs="Arial"/>
          <w:sz w:val="24"/>
          <w:szCs w:val="24"/>
        </w:rPr>
      </w:pPr>
      <w:r w:rsidRPr="004479D1">
        <w:rPr>
          <w:rFonts w:eastAsia="Times New Roman" w:cs="Arial"/>
          <w:b/>
          <w:sz w:val="24"/>
          <w:szCs w:val="24"/>
        </w:rPr>
        <w:t xml:space="preserve">Copyright: </w:t>
      </w:r>
      <w:r w:rsidRPr="004479D1">
        <w:rPr>
          <w:rFonts w:eastAsia="Times New Roman" w:cs="Arial"/>
          <w:sz w:val="24"/>
          <w:szCs w:val="24"/>
        </w:rPr>
        <w:t>2008</w:t>
      </w:r>
    </w:p>
    <w:p w14:paraId="7FB3F31E" w14:textId="77777777" w:rsidR="004479D1" w:rsidRPr="004479D1" w:rsidRDefault="004479D1" w:rsidP="004479D1">
      <w:pPr>
        <w:spacing w:after="0" w:line="240" w:lineRule="auto"/>
        <w:rPr>
          <w:rFonts w:eastAsia="Times New Roman" w:cs="Arial"/>
          <w:b/>
          <w:sz w:val="24"/>
          <w:szCs w:val="24"/>
        </w:rPr>
      </w:pPr>
      <w:r w:rsidRPr="004479D1">
        <w:rPr>
          <w:rFonts w:eastAsia="Times New Roman" w:cs="Arial"/>
          <w:b/>
          <w:sz w:val="24"/>
          <w:szCs w:val="24"/>
        </w:rPr>
        <w:t>Edition:</w:t>
      </w:r>
      <w:r w:rsidRPr="004479D1">
        <w:rPr>
          <w:rFonts w:eastAsia="Times New Roman" w:cs="Arial"/>
          <w:sz w:val="24"/>
          <w:szCs w:val="24"/>
        </w:rPr>
        <w:t xml:space="preserve"> 1st</w:t>
      </w:r>
      <w:r w:rsidRPr="004479D1">
        <w:rPr>
          <w:rFonts w:eastAsia="Times New Roman" w:cs="Arial"/>
          <w:b/>
          <w:sz w:val="24"/>
          <w:szCs w:val="24"/>
        </w:rPr>
        <w:t xml:space="preserve"> </w:t>
      </w:r>
    </w:p>
    <w:p w14:paraId="3582C0B5" w14:textId="77777777" w:rsidR="004479D1" w:rsidRPr="004479D1" w:rsidRDefault="004479D1" w:rsidP="004479D1">
      <w:pPr>
        <w:spacing w:after="0" w:line="240" w:lineRule="auto"/>
        <w:rPr>
          <w:rFonts w:eastAsia="Times New Roman" w:cs="Arial"/>
          <w:sz w:val="24"/>
          <w:szCs w:val="24"/>
        </w:rPr>
      </w:pPr>
      <w:r w:rsidRPr="004479D1">
        <w:rPr>
          <w:rFonts w:eastAsia="Times New Roman" w:cs="Arial"/>
          <w:b/>
          <w:sz w:val="24"/>
          <w:szCs w:val="24"/>
        </w:rPr>
        <w:t xml:space="preserve">Publisher(s): </w:t>
      </w:r>
      <w:r w:rsidRPr="004479D1">
        <w:rPr>
          <w:rFonts w:eastAsia="Times New Roman" w:cs="Arial"/>
          <w:sz w:val="24"/>
          <w:szCs w:val="24"/>
        </w:rPr>
        <w:t>Corwin Press/National Association of Secondary School Principals</w:t>
      </w:r>
    </w:p>
    <w:p w14:paraId="7427AE80" w14:textId="77777777" w:rsidR="004479D1" w:rsidRPr="004479D1" w:rsidRDefault="004479D1" w:rsidP="004479D1">
      <w:pPr>
        <w:spacing w:after="0" w:line="240" w:lineRule="auto"/>
        <w:rPr>
          <w:rFonts w:eastAsia="Times New Roman" w:cs="Arial"/>
          <w:sz w:val="24"/>
          <w:szCs w:val="24"/>
        </w:rPr>
      </w:pPr>
      <w:r w:rsidRPr="004479D1">
        <w:rPr>
          <w:rFonts w:eastAsia="Times New Roman" w:cs="Arial"/>
          <w:b/>
          <w:sz w:val="24"/>
          <w:szCs w:val="24"/>
        </w:rPr>
        <w:t>Book Type:</w:t>
      </w:r>
      <w:r w:rsidRPr="004479D1">
        <w:rPr>
          <w:rFonts w:eastAsia="Times New Roman" w:cs="Arial"/>
          <w:sz w:val="24"/>
          <w:szCs w:val="24"/>
        </w:rPr>
        <w:t xml:space="preserve"> Paperback</w:t>
      </w:r>
    </w:p>
    <w:p w14:paraId="315E6108" w14:textId="77777777" w:rsidR="004479D1" w:rsidRPr="004479D1" w:rsidRDefault="004479D1" w:rsidP="004479D1">
      <w:pPr>
        <w:spacing w:after="0" w:line="240" w:lineRule="auto"/>
        <w:rPr>
          <w:rFonts w:eastAsia="Times New Roman" w:cs="Arial"/>
          <w:sz w:val="24"/>
          <w:szCs w:val="24"/>
        </w:rPr>
      </w:pPr>
    </w:p>
    <w:p w14:paraId="0CBD458E" w14:textId="77777777" w:rsidR="004479D1" w:rsidRPr="004479D1" w:rsidRDefault="004479D1" w:rsidP="004479D1">
      <w:pPr>
        <w:spacing w:after="0" w:line="240" w:lineRule="auto"/>
        <w:rPr>
          <w:rFonts w:eastAsia="Calibri" w:cs="Arial"/>
          <w:b/>
          <w:sz w:val="24"/>
          <w:szCs w:val="24"/>
        </w:rPr>
      </w:pPr>
      <w:r w:rsidRPr="004479D1">
        <w:rPr>
          <w:rFonts w:eastAsia="Calibri" w:cs="Arial"/>
          <w:b/>
          <w:sz w:val="24"/>
          <w:szCs w:val="24"/>
        </w:rPr>
        <w:t>Textbook: Leverage Leadership 2.0: a practical guide to building exceptional schools</w:t>
      </w:r>
    </w:p>
    <w:p w14:paraId="5421FD4D" w14:textId="77777777" w:rsidR="004479D1" w:rsidRPr="004479D1" w:rsidRDefault="004479D1" w:rsidP="004479D1">
      <w:pPr>
        <w:spacing w:after="0" w:line="240" w:lineRule="auto"/>
        <w:rPr>
          <w:rFonts w:eastAsia="Calibri" w:cs="Arial"/>
          <w:sz w:val="24"/>
          <w:szCs w:val="24"/>
        </w:rPr>
      </w:pPr>
      <w:r w:rsidRPr="004479D1">
        <w:rPr>
          <w:rFonts w:eastAsia="Calibri" w:cs="Arial"/>
          <w:b/>
          <w:sz w:val="24"/>
          <w:szCs w:val="24"/>
        </w:rPr>
        <w:t>Author(s</w:t>
      </w:r>
      <w:proofErr w:type="gramStart"/>
      <w:r w:rsidRPr="004479D1">
        <w:rPr>
          <w:rFonts w:eastAsia="Calibri" w:cs="Arial"/>
          <w:sz w:val="24"/>
          <w:szCs w:val="24"/>
        </w:rPr>
        <w:t>):</w:t>
      </w:r>
      <w:proofErr w:type="spellStart"/>
      <w:r w:rsidRPr="004479D1">
        <w:rPr>
          <w:rFonts w:eastAsia="Calibri" w:cs="Arial"/>
          <w:sz w:val="24"/>
          <w:szCs w:val="24"/>
        </w:rPr>
        <w:t>Bambrick</w:t>
      </w:r>
      <w:proofErr w:type="spellEnd"/>
      <w:proofErr w:type="gramEnd"/>
      <w:r w:rsidRPr="004479D1">
        <w:rPr>
          <w:rFonts w:eastAsia="Calibri" w:cs="Arial"/>
          <w:sz w:val="24"/>
          <w:szCs w:val="24"/>
        </w:rPr>
        <w:t xml:space="preserve">-Santoyo, Paul </w:t>
      </w:r>
    </w:p>
    <w:p w14:paraId="36FF4CF6" w14:textId="77777777" w:rsidR="004479D1" w:rsidRPr="004479D1" w:rsidRDefault="004479D1" w:rsidP="004479D1">
      <w:pPr>
        <w:spacing w:after="0" w:line="240" w:lineRule="auto"/>
        <w:rPr>
          <w:rFonts w:eastAsia="Calibri" w:cs="Arial"/>
          <w:sz w:val="24"/>
          <w:szCs w:val="24"/>
        </w:rPr>
      </w:pPr>
      <w:r w:rsidRPr="004479D1">
        <w:rPr>
          <w:rFonts w:eastAsia="Calibri" w:cs="Arial"/>
          <w:b/>
          <w:sz w:val="24"/>
          <w:szCs w:val="24"/>
        </w:rPr>
        <w:t>Year</w:t>
      </w:r>
      <w:r w:rsidRPr="004479D1">
        <w:rPr>
          <w:rFonts w:eastAsia="Calibri" w:cs="Arial"/>
          <w:sz w:val="24"/>
          <w:szCs w:val="24"/>
        </w:rPr>
        <w:t>: 2018</w:t>
      </w:r>
    </w:p>
    <w:p w14:paraId="7B3858F9" w14:textId="77777777" w:rsidR="004479D1" w:rsidRPr="004479D1" w:rsidRDefault="004479D1" w:rsidP="004479D1">
      <w:pPr>
        <w:spacing w:after="0" w:line="240" w:lineRule="auto"/>
        <w:rPr>
          <w:rFonts w:eastAsia="Calibri" w:cs="Arial"/>
          <w:sz w:val="24"/>
          <w:szCs w:val="24"/>
        </w:rPr>
      </w:pPr>
      <w:r w:rsidRPr="004479D1">
        <w:rPr>
          <w:rFonts w:eastAsia="Calibri" w:cs="Arial"/>
          <w:b/>
          <w:sz w:val="24"/>
          <w:szCs w:val="24"/>
        </w:rPr>
        <w:t>ISBN</w:t>
      </w:r>
      <w:r w:rsidRPr="004479D1">
        <w:rPr>
          <w:rFonts w:eastAsia="Calibri" w:cs="Arial"/>
          <w:sz w:val="24"/>
          <w:szCs w:val="24"/>
        </w:rPr>
        <w:t>: 9781119496625</w:t>
      </w:r>
    </w:p>
    <w:p w14:paraId="3BBA3FF8" w14:textId="77777777" w:rsidR="004479D1" w:rsidRPr="004479D1" w:rsidRDefault="004479D1" w:rsidP="004479D1">
      <w:pPr>
        <w:spacing w:after="0" w:line="240" w:lineRule="auto"/>
        <w:rPr>
          <w:rFonts w:eastAsia="Calibri" w:cs="Arial"/>
          <w:sz w:val="24"/>
          <w:szCs w:val="24"/>
        </w:rPr>
      </w:pPr>
      <w:r w:rsidRPr="004479D1">
        <w:rPr>
          <w:rFonts w:eastAsia="Calibri" w:cs="Arial"/>
          <w:b/>
          <w:sz w:val="24"/>
          <w:szCs w:val="24"/>
        </w:rPr>
        <w:t>Publisher</w:t>
      </w:r>
      <w:r w:rsidRPr="004479D1">
        <w:rPr>
          <w:rFonts w:eastAsia="Calibri" w:cs="Arial"/>
          <w:sz w:val="24"/>
          <w:szCs w:val="24"/>
        </w:rPr>
        <w:t>: Jossey-Bass</w:t>
      </w:r>
    </w:p>
    <w:p w14:paraId="7334DC24" w14:textId="77777777" w:rsidR="004479D1" w:rsidRPr="004479D1" w:rsidRDefault="004479D1" w:rsidP="004479D1">
      <w:pPr>
        <w:spacing w:after="0" w:line="240" w:lineRule="auto"/>
        <w:rPr>
          <w:rFonts w:eastAsia="Calibri" w:cs="Arial"/>
          <w:sz w:val="24"/>
          <w:szCs w:val="24"/>
        </w:rPr>
      </w:pPr>
      <w:r w:rsidRPr="004479D1">
        <w:rPr>
          <w:rFonts w:eastAsia="Calibri" w:cs="Arial"/>
          <w:b/>
          <w:sz w:val="24"/>
          <w:szCs w:val="24"/>
        </w:rPr>
        <w:t>Book Type</w:t>
      </w:r>
      <w:r w:rsidRPr="004479D1">
        <w:rPr>
          <w:rFonts w:eastAsia="Calibri" w:cs="Arial"/>
          <w:sz w:val="24"/>
          <w:szCs w:val="24"/>
        </w:rPr>
        <w:t>: Paperback</w:t>
      </w:r>
    </w:p>
    <w:p w14:paraId="4DEE431E" w14:textId="77777777" w:rsidR="004479D1" w:rsidRPr="004479D1" w:rsidRDefault="004479D1" w:rsidP="004479D1">
      <w:pPr>
        <w:spacing w:after="0" w:line="240" w:lineRule="auto"/>
        <w:rPr>
          <w:rFonts w:eastAsia="Times New Roman" w:cs="Arial"/>
          <w:sz w:val="24"/>
          <w:szCs w:val="24"/>
        </w:rPr>
      </w:pPr>
    </w:p>
    <w:p w14:paraId="4891C16C" w14:textId="77777777" w:rsidR="004479D1" w:rsidRPr="004479D1" w:rsidRDefault="004479D1" w:rsidP="004479D1">
      <w:pPr>
        <w:spacing w:after="0" w:line="240" w:lineRule="auto"/>
        <w:rPr>
          <w:rFonts w:eastAsia="Times New Roman" w:cs="Arial"/>
          <w:i/>
          <w:sz w:val="24"/>
          <w:szCs w:val="24"/>
        </w:rPr>
      </w:pPr>
      <w:r w:rsidRPr="004479D1">
        <w:rPr>
          <w:rFonts w:eastAsia="Times New Roman" w:cs="Arial"/>
          <w:i/>
          <w:sz w:val="24"/>
          <w:szCs w:val="24"/>
        </w:rPr>
        <w:t xml:space="preserve">Note: VitalSource </w:t>
      </w:r>
      <w:proofErr w:type="spellStart"/>
      <w:r w:rsidRPr="004479D1">
        <w:rPr>
          <w:rFonts w:eastAsia="Times New Roman" w:cs="Arial"/>
          <w:i/>
          <w:sz w:val="24"/>
          <w:szCs w:val="24"/>
        </w:rPr>
        <w:t>etextbooks</w:t>
      </w:r>
      <w:proofErr w:type="spellEnd"/>
      <w:r w:rsidRPr="004479D1">
        <w:rPr>
          <w:rFonts w:eastAsia="Times New Roman" w:cs="Arial"/>
          <w:i/>
          <w:sz w:val="24"/>
          <w:szCs w:val="24"/>
        </w:rPr>
        <w:t>.</w:t>
      </w:r>
    </w:p>
    <w:p w14:paraId="1AB618D0" w14:textId="77777777" w:rsidR="004479D1" w:rsidRPr="004479D1" w:rsidRDefault="004479D1" w:rsidP="004479D1">
      <w:pPr>
        <w:spacing w:after="0" w:line="240" w:lineRule="auto"/>
        <w:rPr>
          <w:rFonts w:eastAsia="Times New Roman" w:cs="Arial"/>
          <w:sz w:val="24"/>
          <w:szCs w:val="24"/>
        </w:rPr>
      </w:pPr>
      <w:r w:rsidRPr="004479D1">
        <w:rPr>
          <w:rFonts w:eastAsia="Times New Roman" w:cs="Arial"/>
          <w:sz w:val="24"/>
          <w:szCs w:val="24"/>
        </w:rPr>
        <w:t>For student access:</w:t>
      </w:r>
    </w:p>
    <w:p w14:paraId="56E2AF77" w14:textId="77777777" w:rsidR="004479D1" w:rsidRPr="004479D1" w:rsidRDefault="004479D1" w:rsidP="004479D1">
      <w:pPr>
        <w:numPr>
          <w:ilvl w:val="0"/>
          <w:numId w:val="15"/>
        </w:numPr>
        <w:spacing w:after="0" w:line="240" w:lineRule="auto"/>
        <w:rPr>
          <w:rFonts w:eastAsia="Times New Roman" w:cs="Arial"/>
          <w:sz w:val="24"/>
          <w:szCs w:val="24"/>
        </w:rPr>
      </w:pPr>
      <w:r w:rsidRPr="004479D1">
        <w:rPr>
          <w:rFonts w:eastAsia="Times New Roman" w:cs="Arial"/>
          <w:sz w:val="24"/>
          <w:szCs w:val="24"/>
        </w:rPr>
        <w:lastRenderedPageBreak/>
        <w:t xml:space="preserve">Every Course in Blackboard has a link to </w:t>
      </w:r>
      <w:proofErr w:type="spellStart"/>
      <w:r w:rsidRPr="004479D1">
        <w:rPr>
          <w:rFonts w:eastAsia="Times New Roman" w:cs="Arial"/>
          <w:sz w:val="24"/>
          <w:szCs w:val="24"/>
        </w:rPr>
        <w:t>eTextbook</w:t>
      </w:r>
      <w:proofErr w:type="spellEnd"/>
      <w:r w:rsidRPr="004479D1">
        <w:rPr>
          <w:rFonts w:eastAsia="Times New Roman" w:cs="Arial"/>
          <w:sz w:val="24"/>
          <w:szCs w:val="24"/>
        </w:rPr>
        <w:t xml:space="preserve"> [Vital Source] embedded in the course menu, with basic instructions.</w:t>
      </w:r>
    </w:p>
    <w:p w14:paraId="51724225" w14:textId="77777777" w:rsidR="004479D1" w:rsidRPr="004479D1" w:rsidRDefault="004479D1" w:rsidP="004479D1">
      <w:pPr>
        <w:numPr>
          <w:ilvl w:val="0"/>
          <w:numId w:val="15"/>
        </w:numPr>
        <w:spacing w:after="0" w:line="240" w:lineRule="auto"/>
        <w:rPr>
          <w:rFonts w:eastAsia="Times New Roman" w:cs="Arial"/>
          <w:sz w:val="24"/>
          <w:szCs w:val="24"/>
        </w:rPr>
      </w:pPr>
      <w:r w:rsidRPr="004479D1">
        <w:rPr>
          <w:rFonts w:eastAsia="Times New Roman" w:cs="Arial"/>
          <w:sz w:val="24"/>
          <w:szCs w:val="24"/>
        </w:rPr>
        <w:t>I encourage you to use this textbook.  Printed copies will NOT be available through our bookstore.  Students can purchase via Amazon or similar vendor but the cost is usually substantially more expensive.</w:t>
      </w:r>
    </w:p>
    <w:p w14:paraId="27605E15" w14:textId="77777777" w:rsidR="004479D1" w:rsidRPr="004479D1" w:rsidRDefault="004479D1" w:rsidP="004479D1">
      <w:pPr>
        <w:numPr>
          <w:ilvl w:val="0"/>
          <w:numId w:val="15"/>
        </w:numPr>
        <w:spacing w:after="0" w:line="240" w:lineRule="auto"/>
        <w:rPr>
          <w:rFonts w:eastAsia="Times New Roman" w:cs="Arial"/>
          <w:sz w:val="24"/>
          <w:szCs w:val="24"/>
        </w:rPr>
      </w:pPr>
      <w:r w:rsidRPr="004479D1">
        <w:rPr>
          <w:rFonts w:eastAsia="Times New Roman" w:cs="Arial"/>
          <w:sz w:val="24"/>
          <w:szCs w:val="24"/>
        </w:rPr>
        <w:t>Student will “register” to access your library.</w:t>
      </w:r>
    </w:p>
    <w:p w14:paraId="370620E6" w14:textId="77777777" w:rsidR="004479D1" w:rsidRPr="004479D1" w:rsidRDefault="004479D1" w:rsidP="004479D1">
      <w:pPr>
        <w:numPr>
          <w:ilvl w:val="0"/>
          <w:numId w:val="15"/>
        </w:numPr>
        <w:spacing w:after="0" w:line="240" w:lineRule="auto"/>
        <w:rPr>
          <w:rFonts w:eastAsia="Times New Roman" w:cs="Arial"/>
          <w:sz w:val="24"/>
          <w:szCs w:val="24"/>
        </w:rPr>
      </w:pPr>
      <w:r w:rsidRPr="004479D1">
        <w:rPr>
          <w:rFonts w:eastAsia="Times New Roman" w:cs="Arial"/>
          <w:sz w:val="24"/>
          <w:szCs w:val="24"/>
        </w:rPr>
        <w:t>You will be able to read and interact with your textbook from that location.</w:t>
      </w:r>
    </w:p>
    <w:p w14:paraId="7FC7ED39" w14:textId="77777777" w:rsidR="00FC6EFF" w:rsidRPr="00FC6EFF" w:rsidRDefault="00FC6EFF" w:rsidP="00FC6EFF"/>
    <w:p w14:paraId="3F4C4F9C" w14:textId="4F49059A" w:rsidR="00115205" w:rsidRPr="00924E5E" w:rsidRDefault="00454E34" w:rsidP="00454E34">
      <w:pPr>
        <w:pStyle w:val="NoSpacing"/>
        <w:tabs>
          <w:tab w:val="left" w:pos="8280"/>
        </w:tabs>
        <w:rPr>
          <w:sz w:val="24"/>
          <w:szCs w:val="24"/>
        </w:rPr>
      </w:pPr>
      <w:r>
        <w:rPr>
          <w:sz w:val="24"/>
          <w:szCs w:val="24"/>
        </w:rPr>
        <w:tab/>
      </w:r>
    </w:p>
    <w:p w14:paraId="6D96F753" w14:textId="77777777" w:rsidR="00115205" w:rsidRPr="00B32048" w:rsidRDefault="00115205" w:rsidP="00115205">
      <w:pPr>
        <w:pStyle w:val="NoSpacing"/>
        <w:rPr>
          <w:rFonts w:cs="Arial"/>
          <w:color w:val="FF0000"/>
          <w:sz w:val="24"/>
          <w:szCs w:val="24"/>
        </w:rPr>
      </w:pPr>
    </w:p>
    <w:p w14:paraId="539B1B52" w14:textId="77777777" w:rsidR="005B105C" w:rsidRDefault="005B105C" w:rsidP="002213E5">
      <w:pPr>
        <w:pStyle w:val="NoSpacing"/>
        <w:rPr>
          <w:rFonts w:cs="Arial"/>
          <w:b/>
          <w:sz w:val="24"/>
          <w:szCs w:val="24"/>
        </w:rPr>
      </w:pPr>
      <w:r w:rsidRPr="005B105C">
        <w:rPr>
          <w:rStyle w:val="Heading1Char"/>
          <w:rFonts w:eastAsiaTheme="minorHAnsi"/>
        </w:rPr>
        <w:t xml:space="preserve">12. </w:t>
      </w:r>
      <w:r w:rsidR="00115205" w:rsidRPr="005B105C">
        <w:rPr>
          <w:rStyle w:val="Heading1Char"/>
          <w:rFonts w:eastAsiaTheme="minorHAnsi"/>
        </w:rPr>
        <w:t>Optional Materials:</w:t>
      </w:r>
    </w:p>
    <w:p w14:paraId="7AB72197" w14:textId="799840D9" w:rsidR="00115205" w:rsidRDefault="009825EB" w:rsidP="00115205">
      <w:pPr>
        <w:pStyle w:val="NoSpacing"/>
        <w:rPr>
          <w:rFonts w:cs="Arial"/>
          <w:i/>
          <w:sz w:val="24"/>
          <w:szCs w:val="24"/>
        </w:rPr>
      </w:pPr>
      <w:r w:rsidRPr="009825EB">
        <w:rPr>
          <w:rFonts w:cs="Arial"/>
          <w:i/>
          <w:sz w:val="24"/>
          <w:szCs w:val="24"/>
        </w:rPr>
        <w:t>Additional course material may be available on the Blackboard site for this course.  Students should have access to and the ability to use this material for each class session.  Course announcements, if needed, will be posted on the Blackboard site for this course.</w:t>
      </w:r>
    </w:p>
    <w:p w14:paraId="2B1884FB" w14:textId="77777777" w:rsidR="004479D1" w:rsidRDefault="004479D1" w:rsidP="004479D1">
      <w:pPr>
        <w:spacing w:after="0" w:line="240" w:lineRule="auto"/>
        <w:outlineLvl w:val="1"/>
        <w:rPr>
          <w:rFonts w:eastAsia="Times New Roman" w:cs="Arial"/>
          <w:b/>
          <w:sz w:val="24"/>
          <w:szCs w:val="24"/>
        </w:rPr>
      </w:pPr>
    </w:p>
    <w:p w14:paraId="521AB710" w14:textId="1E39D120" w:rsidR="004479D1" w:rsidRPr="004479D1" w:rsidRDefault="004479D1" w:rsidP="004479D1">
      <w:pPr>
        <w:spacing w:after="0" w:line="240" w:lineRule="auto"/>
        <w:outlineLvl w:val="1"/>
        <w:rPr>
          <w:rFonts w:eastAsia="Times New Roman" w:cs="Arial"/>
          <w:b/>
          <w:sz w:val="24"/>
          <w:szCs w:val="24"/>
        </w:rPr>
      </w:pPr>
      <w:r w:rsidRPr="004479D1">
        <w:rPr>
          <w:rFonts w:eastAsia="Times New Roman" w:cs="Arial"/>
          <w:b/>
          <w:sz w:val="24"/>
          <w:szCs w:val="24"/>
        </w:rPr>
        <w:t xml:space="preserve">COURSE OUTLINE:  </w:t>
      </w:r>
    </w:p>
    <w:p w14:paraId="65EDCC68" w14:textId="77777777" w:rsidR="004479D1" w:rsidRPr="004479D1" w:rsidRDefault="004479D1" w:rsidP="004479D1">
      <w:pPr>
        <w:spacing w:after="0" w:line="240" w:lineRule="auto"/>
        <w:rPr>
          <w:rFonts w:eastAsia="Times New Roman" w:cs="Arial"/>
          <w:sz w:val="24"/>
          <w:szCs w:val="24"/>
        </w:rPr>
      </w:pPr>
      <w:r w:rsidRPr="004479D1">
        <w:rPr>
          <w:rFonts w:eastAsia="Times New Roman" w:cs="Arial"/>
          <w:sz w:val="24"/>
          <w:szCs w:val="24"/>
        </w:rPr>
        <w:t>This course is designed to help the student taking the course at a minimum, to gain knowledge and understanding of the various tools and resources of instructional leadership. Using your full potential, you will be able to take the information from this course and use it to successfully master the competencies addressed in the administrator competency test as well as develop a series of tools and resources for your use as an instructional leader.</w:t>
      </w:r>
    </w:p>
    <w:p w14:paraId="6EC7ABB0" w14:textId="77777777" w:rsidR="004479D1" w:rsidRPr="004479D1" w:rsidRDefault="004479D1" w:rsidP="004479D1">
      <w:pPr>
        <w:spacing w:after="0" w:line="240" w:lineRule="auto"/>
        <w:rPr>
          <w:rFonts w:eastAsia="Times New Roman" w:cs="Arial"/>
          <w:sz w:val="24"/>
          <w:szCs w:val="24"/>
        </w:rPr>
      </w:pPr>
    </w:p>
    <w:p w14:paraId="7D126D14" w14:textId="77777777" w:rsidR="004479D1" w:rsidRPr="004479D1" w:rsidRDefault="004479D1" w:rsidP="004479D1">
      <w:pPr>
        <w:spacing w:after="0" w:line="240" w:lineRule="auto"/>
        <w:rPr>
          <w:rFonts w:eastAsia="Times New Roman" w:cs="Arial"/>
          <w:sz w:val="24"/>
          <w:szCs w:val="24"/>
        </w:rPr>
      </w:pPr>
      <w:r w:rsidRPr="004479D1">
        <w:rPr>
          <w:rFonts w:eastAsia="Times New Roman" w:cs="Arial"/>
          <w:sz w:val="24"/>
          <w:szCs w:val="24"/>
        </w:rPr>
        <w:t>Specifically, this course will include the following information to be discussed and reviewed;</w:t>
      </w:r>
    </w:p>
    <w:p w14:paraId="46EF9911" w14:textId="77777777" w:rsidR="004479D1" w:rsidRPr="004479D1" w:rsidRDefault="004479D1" w:rsidP="004479D1">
      <w:pPr>
        <w:numPr>
          <w:ilvl w:val="0"/>
          <w:numId w:val="16"/>
        </w:numPr>
        <w:spacing w:after="0" w:line="240" w:lineRule="auto"/>
        <w:contextualSpacing/>
        <w:rPr>
          <w:rFonts w:eastAsia="Times New Roman" w:cs="Arial"/>
          <w:b/>
          <w:sz w:val="24"/>
          <w:szCs w:val="24"/>
        </w:rPr>
      </w:pPr>
      <w:r w:rsidRPr="004479D1">
        <w:rPr>
          <w:rFonts w:eastAsia="Times New Roman" w:cs="Arial"/>
          <w:b/>
          <w:sz w:val="24"/>
          <w:szCs w:val="24"/>
        </w:rPr>
        <w:t>Effective School Correlates</w:t>
      </w:r>
    </w:p>
    <w:p w14:paraId="70D0044E" w14:textId="77777777" w:rsidR="004479D1" w:rsidRPr="004479D1" w:rsidRDefault="004479D1" w:rsidP="004479D1">
      <w:pPr>
        <w:numPr>
          <w:ilvl w:val="1"/>
          <w:numId w:val="16"/>
        </w:numPr>
        <w:spacing w:after="0" w:line="240" w:lineRule="auto"/>
        <w:contextualSpacing/>
        <w:rPr>
          <w:rFonts w:eastAsia="Times New Roman" w:cs="Arial"/>
          <w:sz w:val="24"/>
          <w:szCs w:val="24"/>
        </w:rPr>
      </w:pPr>
      <w:r w:rsidRPr="004479D1">
        <w:rPr>
          <w:rFonts w:eastAsia="Times New Roman" w:cs="Arial"/>
          <w:sz w:val="24"/>
          <w:szCs w:val="24"/>
        </w:rPr>
        <w:t>An introduction into the perspectives and insights of the effective school correlates.</w:t>
      </w:r>
    </w:p>
    <w:p w14:paraId="77420A16" w14:textId="77777777" w:rsidR="004479D1" w:rsidRPr="004479D1" w:rsidRDefault="004479D1" w:rsidP="004479D1">
      <w:pPr>
        <w:numPr>
          <w:ilvl w:val="1"/>
          <w:numId w:val="16"/>
        </w:numPr>
        <w:spacing w:after="0" w:line="240" w:lineRule="auto"/>
        <w:contextualSpacing/>
        <w:rPr>
          <w:rFonts w:eastAsia="Times New Roman" w:cs="Arial"/>
          <w:sz w:val="24"/>
          <w:szCs w:val="24"/>
        </w:rPr>
      </w:pPr>
      <w:r w:rsidRPr="004479D1">
        <w:rPr>
          <w:rFonts w:eastAsia="Times New Roman" w:cs="Arial"/>
          <w:sz w:val="24"/>
          <w:szCs w:val="24"/>
        </w:rPr>
        <w:t>Evolution of the Effective Schools Concept</w:t>
      </w:r>
    </w:p>
    <w:p w14:paraId="3B89E19B" w14:textId="77777777" w:rsidR="004479D1" w:rsidRPr="004479D1" w:rsidRDefault="004479D1" w:rsidP="004479D1">
      <w:pPr>
        <w:numPr>
          <w:ilvl w:val="1"/>
          <w:numId w:val="16"/>
        </w:numPr>
        <w:spacing w:after="0" w:line="240" w:lineRule="auto"/>
        <w:contextualSpacing/>
        <w:rPr>
          <w:rFonts w:eastAsia="Times New Roman" w:cs="Arial"/>
          <w:sz w:val="24"/>
          <w:szCs w:val="24"/>
        </w:rPr>
      </w:pPr>
      <w:r w:rsidRPr="004479D1">
        <w:rPr>
          <w:rFonts w:eastAsia="Times New Roman" w:cs="Arial"/>
          <w:sz w:val="24"/>
          <w:szCs w:val="24"/>
        </w:rPr>
        <w:t>A Systems Approach to the Correlates of Effective Schools</w:t>
      </w:r>
    </w:p>
    <w:p w14:paraId="33A0DBA3" w14:textId="77777777" w:rsidR="004479D1" w:rsidRPr="004479D1" w:rsidRDefault="004479D1" w:rsidP="004479D1">
      <w:pPr>
        <w:numPr>
          <w:ilvl w:val="1"/>
          <w:numId w:val="16"/>
        </w:numPr>
        <w:spacing w:after="0" w:line="240" w:lineRule="auto"/>
        <w:contextualSpacing/>
        <w:rPr>
          <w:rFonts w:eastAsia="Times New Roman" w:cs="Arial"/>
          <w:sz w:val="24"/>
          <w:szCs w:val="24"/>
        </w:rPr>
      </w:pPr>
      <w:r w:rsidRPr="004479D1">
        <w:rPr>
          <w:rFonts w:eastAsia="Times New Roman" w:cs="Arial"/>
          <w:sz w:val="24"/>
          <w:szCs w:val="24"/>
        </w:rPr>
        <w:t>A Look at the Effective School Correlates</w:t>
      </w:r>
    </w:p>
    <w:p w14:paraId="3D16DE5F" w14:textId="77777777" w:rsidR="004479D1" w:rsidRPr="004479D1" w:rsidRDefault="004479D1" w:rsidP="004479D1">
      <w:pPr>
        <w:numPr>
          <w:ilvl w:val="2"/>
          <w:numId w:val="16"/>
        </w:numPr>
        <w:spacing w:after="0" w:line="240" w:lineRule="auto"/>
        <w:contextualSpacing/>
        <w:rPr>
          <w:rFonts w:eastAsia="Times New Roman" w:cs="Arial"/>
          <w:sz w:val="24"/>
          <w:szCs w:val="24"/>
        </w:rPr>
      </w:pPr>
      <w:r w:rsidRPr="004479D1">
        <w:rPr>
          <w:rFonts w:eastAsia="Times New Roman" w:cs="Arial"/>
          <w:sz w:val="24"/>
          <w:szCs w:val="24"/>
        </w:rPr>
        <w:t>High Expectations for Success</w:t>
      </w:r>
    </w:p>
    <w:p w14:paraId="315DBA67" w14:textId="77777777" w:rsidR="004479D1" w:rsidRPr="004479D1" w:rsidRDefault="004479D1" w:rsidP="004479D1">
      <w:pPr>
        <w:numPr>
          <w:ilvl w:val="2"/>
          <w:numId w:val="16"/>
        </w:numPr>
        <w:spacing w:after="0" w:line="240" w:lineRule="auto"/>
        <w:contextualSpacing/>
        <w:rPr>
          <w:rFonts w:eastAsia="Times New Roman" w:cs="Arial"/>
          <w:sz w:val="24"/>
          <w:szCs w:val="24"/>
        </w:rPr>
      </w:pPr>
      <w:r w:rsidRPr="004479D1">
        <w:rPr>
          <w:rFonts w:eastAsia="Times New Roman" w:cs="Arial"/>
          <w:sz w:val="24"/>
          <w:szCs w:val="24"/>
        </w:rPr>
        <w:t>Strong Instructional Leadership</w:t>
      </w:r>
    </w:p>
    <w:p w14:paraId="73C4DDBA" w14:textId="77777777" w:rsidR="004479D1" w:rsidRPr="004479D1" w:rsidRDefault="004479D1" w:rsidP="004479D1">
      <w:pPr>
        <w:numPr>
          <w:ilvl w:val="2"/>
          <w:numId w:val="16"/>
        </w:numPr>
        <w:spacing w:after="0" w:line="240" w:lineRule="auto"/>
        <w:contextualSpacing/>
        <w:rPr>
          <w:rFonts w:eastAsia="Times New Roman" w:cs="Arial"/>
          <w:sz w:val="24"/>
          <w:szCs w:val="24"/>
        </w:rPr>
      </w:pPr>
      <w:r w:rsidRPr="004479D1">
        <w:rPr>
          <w:rFonts w:eastAsia="Times New Roman" w:cs="Arial"/>
          <w:sz w:val="24"/>
          <w:szCs w:val="24"/>
        </w:rPr>
        <w:t>Clear and Focused Mission</w:t>
      </w:r>
    </w:p>
    <w:p w14:paraId="627B2061" w14:textId="77777777" w:rsidR="004479D1" w:rsidRPr="004479D1" w:rsidRDefault="004479D1" w:rsidP="004479D1">
      <w:pPr>
        <w:numPr>
          <w:ilvl w:val="2"/>
          <w:numId w:val="16"/>
        </w:numPr>
        <w:spacing w:after="0" w:line="240" w:lineRule="auto"/>
        <w:contextualSpacing/>
        <w:rPr>
          <w:rFonts w:eastAsia="Times New Roman" w:cs="Arial"/>
          <w:sz w:val="24"/>
          <w:szCs w:val="24"/>
        </w:rPr>
      </w:pPr>
      <w:r w:rsidRPr="004479D1">
        <w:rPr>
          <w:rFonts w:eastAsia="Times New Roman" w:cs="Arial"/>
          <w:sz w:val="24"/>
          <w:szCs w:val="24"/>
        </w:rPr>
        <w:t>Opportunity to Learn/Time on Task</w:t>
      </w:r>
    </w:p>
    <w:p w14:paraId="2896142A" w14:textId="77777777" w:rsidR="004479D1" w:rsidRPr="004479D1" w:rsidRDefault="004479D1" w:rsidP="004479D1">
      <w:pPr>
        <w:numPr>
          <w:ilvl w:val="2"/>
          <w:numId w:val="16"/>
        </w:numPr>
        <w:spacing w:after="0" w:line="240" w:lineRule="auto"/>
        <w:contextualSpacing/>
        <w:rPr>
          <w:rFonts w:eastAsia="Times New Roman" w:cs="Arial"/>
          <w:sz w:val="24"/>
          <w:szCs w:val="24"/>
        </w:rPr>
      </w:pPr>
      <w:r w:rsidRPr="004479D1">
        <w:rPr>
          <w:rFonts w:eastAsia="Times New Roman" w:cs="Arial"/>
          <w:sz w:val="24"/>
          <w:szCs w:val="24"/>
        </w:rPr>
        <w:t>Frequent Monitoring of Student Progress</w:t>
      </w:r>
    </w:p>
    <w:p w14:paraId="20904A74" w14:textId="77777777" w:rsidR="004479D1" w:rsidRPr="004479D1" w:rsidRDefault="004479D1" w:rsidP="004479D1">
      <w:pPr>
        <w:numPr>
          <w:ilvl w:val="2"/>
          <w:numId w:val="16"/>
        </w:numPr>
        <w:spacing w:after="0" w:line="240" w:lineRule="auto"/>
        <w:contextualSpacing/>
        <w:rPr>
          <w:rFonts w:eastAsia="Times New Roman" w:cs="Arial"/>
          <w:sz w:val="24"/>
          <w:szCs w:val="24"/>
        </w:rPr>
      </w:pPr>
      <w:r w:rsidRPr="004479D1">
        <w:rPr>
          <w:rFonts w:eastAsia="Times New Roman" w:cs="Arial"/>
          <w:sz w:val="24"/>
          <w:szCs w:val="24"/>
        </w:rPr>
        <w:t>Safe and Orderly Environment</w:t>
      </w:r>
    </w:p>
    <w:p w14:paraId="5A850AA6" w14:textId="77777777" w:rsidR="004479D1" w:rsidRPr="004479D1" w:rsidRDefault="004479D1" w:rsidP="004479D1">
      <w:pPr>
        <w:numPr>
          <w:ilvl w:val="2"/>
          <w:numId w:val="16"/>
        </w:numPr>
        <w:spacing w:after="0" w:line="240" w:lineRule="auto"/>
        <w:contextualSpacing/>
        <w:rPr>
          <w:rFonts w:eastAsia="Times New Roman" w:cs="Arial"/>
          <w:sz w:val="24"/>
          <w:szCs w:val="24"/>
        </w:rPr>
      </w:pPr>
      <w:r w:rsidRPr="004479D1">
        <w:rPr>
          <w:rFonts w:eastAsia="Times New Roman" w:cs="Arial"/>
          <w:sz w:val="24"/>
          <w:szCs w:val="24"/>
        </w:rPr>
        <w:t>Positive Home-School Relations</w:t>
      </w:r>
    </w:p>
    <w:p w14:paraId="3CF65939" w14:textId="77777777" w:rsidR="004479D1" w:rsidRPr="004479D1" w:rsidRDefault="004479D1" w:rsidP="004479D1">
      <w:pPr>
        <w:numPr>
          <w:ilvl w:val="1"/>
          <w:numId w:val="16"/>
        </w:numPr>
        <w:spacing w:after="0" w:line="240" w:lineRule="auto"/>
        <w:contextualSpacing/>
        <w:rPr>
          <w:rFonts w:eastAsia="Times New Roman" w:cs="Arial"/>
          <w:sz w:val="24"/>
          <w:szCs w:val="24"/>
        </w:rPr>
      </w:pPr>
      <w:r w:rsidRPr="004479D1">
        <w:rPr>
          <w:rFonts w:eastAsia="Times New Roman" w:cs="Arial"/>
          <w:sz w:val="24"/>
          <w:szCs w:val="24"/>
        </w:rPr>
        <w:t>Putting the Correlates to Work in an Effective Learning System</w:t>
      </w:r>
    </w:p>
    <w:p w14:paraId="51C9AE28" w14:textId="77777777" w:rsidR="004479D1" w:rsidRPr="004479D1" w:rsidRDefault="004479D1" w:rsidP="004479D1">
      <w:pPr>
        <w:numPr>
          <w:ilvl w:val="2"/>
          <w:numId w:val="16"/>
        </w:numPr>
        <w:spacing w:after="0" w:line="240" w:lineRule="auto"/>
        <w:contextualSpacing/>
        <w:rPr>
          <w:rFonts w:eastAsia="Times New Roman" w:cs="Arial"/>
          <w:sz w:val="24"/>
          <w:szCs w:val="24"/>
        </w:rPr>
      </w:pPr>
      <w:r w:rsidRPr="004479D1">
        <w:rPr>
          <w:rFonts w:eastAsia="Times New Roman" w:cs="Arial"/>
          <w:sz w:val="24"/>
          <w:szCs w:val="24"/>
        </w:rPr>
        <w:t>The Correlates in Action: A Continuous School Improvement System</w:t>
      </w:r>
    </w:p>
    <w:p w14:paraId="412B1530" w14:textId="77777777" w:rsidR="004479D1" w:rsidRPr="004479D1" w:rsidRDefault="004479D1" w:rsidP="004479D1">
      <w:pPr>
        <w:numPr>
          <w:ilvl w:val="0"/>
          <w:numId w:val="16"/>
        </w:numPr>
        <w:spacing w:after="0" w:line="240" w:lineRule="auto"/>
        <w:contextualSpacing/>
        <w:rPr>
          <w:rFonts w:eastAsia="Times New Roman" w:cs="Arial"/>
          <w:b/>
          <w:sz w:val="24"/>
          <w:szCs w:val="24"/>
        </w:rPr>
      </w:pPr>
      <w:r w:rsidRPr="004479D1">
        <w:rPr>
          <w:rFonts w:eastAsia="Times New Roman" w:cs="Arial"/>
          <w:b/>
          <w:sz w:val="24"/>
          <w:szCs w:val="24"/>
        </w:rPr>
        <w:t>How to Successfully Integrate People, Time, and Money into the Framework of Implementing the Effective School Correlates</w:t>
      </w:r>
    </w:p>
    <w:p w14:paraId="2CD8B86B" w14:textId="77777777" w:rsidR="004479D1" w:rsidRPr="004479D1" w:rsidRDefault="004479D1" w:rsidP="004479D1">
      <w:pPr>
        <w:numPr>
          <w:ilvl w:val="1"/>
          <w:numId w:val="16"/>
        </w:numPr>
        <w:spacing w:after="0" w:line="240" w:lineRule="auto"/>
        <w:contextualSpacing/>
        <w:rPr>
          <w:rFonts w:eastAsia="Times New Roman" w:cs="Arial"/>
          <w:sz w:val="24"/>
          <w:szCs w:val="24"/>
        </w:rPr>
      </w:pPr>
      <w:r w:rsidRPr="004479D1">
        <w:rPr>
          <w:rFonts w:eastAsia="Times New Roman" w:cs="Arial"/>
          <w:sz w:val="24"/>
          <w:szCs w:val="24"/>
        </w:rPr>
        <w:t>The Guiding Resource Strategies</w:t>
      </w:r>
    </w:p>
    <w:p w14:paraId="11279C84" w14:textId="77777777" w:rsidR="004479D1" w:rsidRPr="004479D1" w:rsidRDefault="004479D1" w:rsidP="004479D1">
      <w:pPr>
        <w:numPr>
          <w:ilvl w:val="2"/>
          <w:numId w:val="16"/>
        </w:numPr>
        <w:spacing w:after="0" w:line="240" w:lineRule="auto"/>
        <w:contextualSpacing/>
        <w:rPr>
          <w:rFonts w:eastAsia="Times New Roman" w:cs="Arial"/>
          <w:sz w:val="24"/>
          <w:szCs w:val="24"/>
        </w:rPr>
      </w:pPr>
      <w:r w:rsidRPr="004479D1">
        <w:rPr>
          <w:rFonts w:eastAsia="Times New Roman" w:cs="Arial"/>
          <w:sz w:val="24"/>
          <w:szCs w:val="24"/>
        </w:rPr>
        <w:lastRenderedPageBreak/>
        <w:t>Why Rethink School Resources Now</w:t>
      </w:r>
    </w:p>
    <w:p w14:paraId="37AC3DE8" w14:textId="77777777" w:rsidR="004479D1" w:rsidRPr="004479D1" w:rsidRDefault="004479D1" w:rsidP="004479D1">
      <w:pPr>
        <w:numPr>
          <w:ilvl w:val="2"/>
          <w:numId w:val="16"/>
        </w:numPr>
        <w:spacing w:after="0" w:line="240" w:lineRule="auto"/>
        <w:contextualSpacing/>
        <w:rPr>
          <w:rFonts w:eastAsia="Times New Roman" w:cs="Arial"/>
          <w:sz w:val="24"/>
          <w:szCs w:val="24"/>
        </w:rPr>
      </w:pPr>
      <w:r w:rsidRPr="004479D1">
        <w:rPr>
          <w:rFonts w:eastAsia="Times New Roman" w:cs="Arial"/>
          <w:sz w:val="24"/>
          <w:szCs w:val="24"/>
        </w:rPr>
        <w:t>How and Why Do Resources Matter</w:t>
      </w:r>
    </w:p>
    <w:p w14:paraId="65CFD1D5" w14:textId="77777777" w:rsidR="004479D1" w:rsidRPr="004479D1" w:rsidRDefault="004479D1" w:rsidP="004479D1">
      <w:pPr>
        <w:numPr>
          <w:ilvl w:val="1"/>
          <w:numId w:val="16"/>
        </w:numPr>
        <w:spacing w:after="0" w:line="240" w:lineRule="auto"/>
        <w:contextualSpacing/>
        <w:rPr>
          <w:rFonts w:eastAsia="Times New Roman" w:cs="Arial"/>
          <w:sz w:val="24"/>
          <w:szCs w:val="24"/>
        </w:rPr>
      </w:pPr>
      <w:r w:rsidRPr="004479D1">
        <w:rPr>
          <w:rFonts w:eastAsia="Times New Roman" w:cs="Arial"/>
          <w:sz w:val="24"/>
          <w:szCs w:val="24"/>
        </w:rPr>
        <w:t>How Strategic Schools Use People, Time and Money</w:t>
      </w:r>
    </w:p>
    <w:p w14:paraId="70B1CF70" w14:textId="77777777" w:rsidR="004479D1" w:rsidRPr="004479D1" w:rsidRDefault="004479D1" w:rsidP="004479D1">
      <w:pPr>
        <w:numPr>
          <w:ilvl w:val="2"/>
          <w:numId w:val="16"/>
        </w:numPr>
        <w:spacing w:after="0" w:line="240" w:lineRule="auto"/>
        <w:contextualSpacing/>
        <w:rPr>
          <w:rFonts w:eastAsia="Times New Roman" w:cs="Arial"/>
          <w:sz w:val="24"/>
          <w:szCs w:val="24"/>
        </w:rPr>
      </w:pPr>
      <w:r w:rsidRPr="004479D1">
        <w:rPr>
          <w:rFonts w:eastAsia="Times New Roman" w:cs="Arial"/>
          <w:sz w:val="24"/>
          <w:szCs w:val="24"/>
        </w:rPr>
        <w:t>Investing in Teaching Quality</w:t>
      </w:r>
    </w:p>
    <w:p w14:paraId="706FED93" w14:textId="77777777" w:rsidR="004479D1" w:rsidRPr="004479D1" w:rsidRDefault="004479D1" w:rsidP="004479D1">
      <w:pPr>
        <w:numPr>
          <w:ilvl w:val="2"/>
          <w:numId w:val="16"/>
        </w:numPr>
        <w:spacing w:after="0" w:line="240" w:lineRule="auto"/>
        <w:contextualSpacing/>
        <w:rPr>
          <w:rFonts w:eastAsia="Times New Roman" w:cs="Arial"/>
          <w:sz w:val="24"/>
          <w:szCs w:val="24"/>
        </w:rPr>
      </w:pPr>
      <w:r w:rsidRPr="004479D1">
        <w:rPr>
          <w:rFonts w:eastAsia="Times New Roman" w:cs="Arial"/>
          <w:sz w:val="24"/>
          <w:szCs w:val="24"/>
        </w:rPr>
        <w:t>Creating Individual Attention and Personal Learning Environments</w:t>
      </w:r>
    </w:p>
    <w:p w14:paraId="10FA2434" w14:textId="77777777" w:rsidR="004479D1" w:rsidRPr="004479D1" w:rsidRDefault="004479D1" w:rsidP="004479D1">
      <w:pPr>
        <w:numPr>
          <w:ilvl w:val="2"/>
          <w:numId w:val="16"/>
        </w:numPr>
        <w:spacing w:after="0" w:line="240" w:lineRule="auto"/>
        <w:contextualSpacing/>
        <w:rPr>
          <w:rFonts w:eastAsia="Times New Roman" w:cs="Arial"/>
          <w:sz w:val="24"/>
          <w:szCs w:val="24"/>
        </w:rPr>
      </w:pPr>
      <w:r w:rsidRPr="004479D1">
        <w:rPr>
          <w:rFonts w:eastAsia="Times New Roman" w:cs="Arial"/>
          <w:sz w:val="24"/>
          <w:szCs w:val="24"/>
        </w:rPr>
        <w:t>Maximizing Academic time and Linking It to Learning Needs</w:t>
      </w:r>
    </w:p>
    <w:p w14:paraId="674BA5D8" w14:textId="77777777" w:rsidR="004479D1" w:rsidRPr="004479D1" w:rsidRDefault="004479D1" w:rsidP="004479D1">
      <w:pPr>
        <w:numPr>
          <w:ilvl w:val="1"/>
          <w:numId w:val="16"/>
        </w:numPr>
        <w:spacing w:after="0" w:line="240" w:lineRule="auto"/>
        <w:contextualSpacing/>
        <w:rPr>
          <w:rFonts w:eastAsia="Times New Roman" w:cs="Arial"/>
          <w:sz w:val="24"/>
          <w:szCs w:val="24"/>
        </w:rPr>
      </w:pPr>
      <w:r w:rsidRPr="004479D1">
        <w:rPr>
          <w:rFonts w:eastAsia="Times New Roman" w:cs="Arial"/>
          <w:sz w:val="24"/>
          <w:szCs w:val="24"/>
        </w:rPr>
        <w:t>How to Make the Most of Your School’s People, time, and Money</w:t>
      </w:r>
    </w:p>
    <w:p w14:paraId="5C265032" w14:textId="77777777" w:rsidR="004479D1" w:rsidRPr="004479D1" w:rsidRDefault="004479D1" w:rsidP="004479D1">
      <w:pPr>
        <w:numPr>
          <w:ilvl w:val="2"/>
          <w:numId w:val="16"/>
        </w:numPr>
        <w:spacing w:after="0" w:line="240" w:lineRule="auto"/>
        <w:contextualSpacing/>
        <w:rPr>
          <w:rFonts w:eastAsia="Times New Roman" w:cs="Arial"/>
          <w:sz w:val="24"/>
          <w:szCs w:val="24"/>
        </w:rPr>
      </w:pPr>
      <w:r w:rsidRPr="004479D1">
        <w:rPr>
          <w:rFonts w:eastAsia="Times New Roman" w:cs="Arial"/>
          <w:sz w:val="24"/>
          <w:szCs w:val="24"/>
        </w:rPr>
        <w:t>Tools for Strategic Schools</w:t>
      </w:r>
    </w:p>
    <w:p w14:paraId="44DF6A40" w14:textId="77777777" w:rsidR="004479D1" w:rsidRPr="004479D1" w:rsidRDefault="004479D1" w:rsidP="004479D1">
      <w:pPr>
        <w:numPr>
          <w:ilvl w:val="2"/>
          <w:numId w:val="16"/>
        </w:numPr>
        <w:spacing w:after="0" w:line="240" w:lineRule="auto"/>
        <w:contextualSpacing/>
        <w:rPr>
          <w:rFonts w:eastAsia="Times New Roman" w:cs="Arial"/>
          <w:sz w:val="24"/>
          <w:szCs w:val="24"/>
        </w:rPr>
      </w:pPr>
      <w:r w:rsidRPr="004479D1">
        <w:rPr>
          <w:rFonts w:eastAsia="Times New Roman" w:cs="Arial"/>
          <w:sz w:val="24"/>
          <w:szCs w:val="24"/>
        </w:rPr>
        <w:t>How to Group Students and Assign Teacher</w:t>
      </w:r>
    </w:p>
    <w:p w14:paraId="49FBFC28" w14:textId="77777777" w:rsidR="004479D1" w:rsidRPr="004479D1" w:rsidRDefault="004479D1" w:rsidP="004479D1">
      <w:pPr>
        <w:numPr>
          <w:ilvl w:val="2"/>
          <w:numId w:val="16"/>
        </w:numPr>
        <w:spacing w:after="0" w:line="240" w:lineRule="auto"/>
        <w:contextualSpacing/>
        <w:rPr>
          <w:rFonts w:eastAsia="Times New Roman" w:cs="Arial"/>
          <w:sz w:val="24"/>
          <w:szCs w:val="24"/>
        </w:rPr>
      </w:pPr>
      <w:r w:rsidRPr="004479D1">
        <w:rPr>
          <w:rFonts w:eastAsia="Times New Roman" w:cs="Arial"/>
          <w:sz w:val="24"/>
          <w:szCs w:val="24"/>
        </w:rPr>
        <w:t>How to Craft a Master Schedule that Works</w:t>
      </w:r>
    </w:p>
    <w:p w14:paraId="63055B61" w14:textId="77777777" w:rsidR="004479D1" w:rsidRPr="004479D1" w:rsidRDefault="004479D1" w:rsidP="004479D1">
      <w:pPr>
        <w:numPr>
          <w:ilvl w:val="2"/>
          <w:numId w:val="16"/>
        </w:numPr>
        <w:spacing w:after="0" w:line="240" w:lineRule="auto"/>
        <w:contextualSpacing/>
        <w:rPr>
          <w:rFonts w:eastAsia="Times New Roman" w:cs="Arial"/>
          <w:sz w:val="24"/>
          <w:szCs w:val="24"/>
        </w:rPr>
      </w:pPr>
      <w:r w:rsidRPr="004479D1">
        <w:rPr>
          <w:rFonts w:eastAsia="Times New Roman" w:cs="Arial"/>
          <w:sz w:val="24"/>
          <w:szCs w:val="24"/>
        </w:rPr>
        <w:t>How to Strategically Improve Teaching Quality</w:t>
      </w:r>
    </w:p>
    <w:p w14:paraId="5F8F71B3" w14:textId="77777777" w:rsidR="004479D1" w:rsidRPr="004479D1" w:rsidRDefault="004479D1" w:rsidP="004479D1">
      <w:pPr>
        <w:numPr>
          <w:ilvl w:val="2"/>
          <w:numId w:val="16"/>
        </w:numPr>
        <w:spacing w:after="0" w:line="240" w:lineRule="auto"/>
        <w:contextualSpacing/>
        <w:rPr>
          <w:rFonts w:eastAsia="Times New Roman" w:cs="Arial"/>
          <w:sz w:val="24"/>
          <w:szCs w:val="24"/>
        </w:rPr>
      </w:pPr>
      <w:r w:rsidRPr="004479D1">
        <w:rPr>
          <w:rFonts w:eastAsia="Times New Roman" w:cs="Arial"/>
          <w:sz w:val="24"/>
          <w:szCs w:val="24"/>
        </w:rPr>
        <w:t>Putting It All Together</w:t>
      </w:r>
    </w:p>
    <w:p w14:paraId="1D09DB96" w14:textId="77777777" w:rsidR="004479D1" w:rsidRPr="004479D1" w:rsidRDefault="004479D1" w:rsidP="004479D1">
      <w:pPr>
        <w:numPr>
          <w:ilvl w:val="2"/>
          <w:numId w:val="16"/>
        </w:numPr>
        <w:spacing w:after="0" w:line="240" w:lineRule="auto"/>
        <w:contextualSpacing/>
        <w:rPr>
          <w:rFonts w:eastAsia="Times New Roman" w:cs="Arial"/>
          <w:sz w:val="24"/>
          <w:szCs w:val="24"/>
        </w:rPr>
      </w:pPr>
      <w:r w:rsidRPr="004479D1">
        <w:rPr>
          <w:rFonts w:eastAsia="Times New Roman" w:cs="Arial"/>
          <w:sz w:val="24"/>
          <w:szCs w:val="24"/>
        </w:rPr>
        <w:t>Redefining Systems and Policies to Support Strategic Schools</w:t>
      </w:r>
    </w:p>
    <w:p w14:paraId="60FCCD5A" w14:textId="77777777" w:rsidR="004479D1" w:rsidRDefault="004479D1" w:rsidP="00115205">
      <w:pPr>
        <w:pStyle w:val="NoSpacing"/>
        <w:rPr>
          <w:rFonts w:cs="Arial"/>
          <w:i/>
          <w:sz w:val="24"/>
          <w:szCs w:val="24"/>
        </w:rPr>
      </w:pPr>
    </w:p>
    <w:p w14:paraId="4A17705B" w14:textId="77777777" w:rsidR="009825EB" w:rsidRPr="00B32048" w:rsidRDefault="009825EB" w:rsidP="00115205">
      <w:pPr>
        <w:pStyle w:val="NoSpacing"/>
        <w:rPr>
          <w:rFonts w:cs="Arial"/>
          <w:sz w:val="24"/>
          <w:szCs w:val="24"/>
        </w:rPr>
      </w:pPr>
    </w:p>
    <w:p w14:paraId="56809ADE" w14:textId="77777777" w:rsidR="004479D1" w:rsidRPr="004479D1" w:rsidRDefault="005B105C" w:rsidP="004479D1">
      <w:pPr>
        <w:rPr>
          <w:rFonts w:eastAsia="Times New Roman" w:cs="Arial"/>
          <w:sz w:val="24"/>
          <w:szCs w:val="24"/>
        </w:rPr>
      </w:pPr>
      <w:r>
        <w:t xml:space="preserve">13. </w:t>
      </w:r>
      <w:r w:rsidR="00115205" w:rsidRPr="00B32048">
        <w:t>Course Outcome Competencies</w:t>
      </w:r>
      <w:r w:rsidR="006B7E4B">
        <w:t xml:space="preserve">: </w:t>
      </w:r>
      <w:r w:rsidR="004479D1" w:rsidRPr="004479D1">
        <w:rPr>
          <w:rFonts w:eastAsia="Times New Roman" w:cs="Arial"/>
          <w:sz w:val="24"/>
          <w:szCs w:val="24"/>
        </w:rPr>
        <w:t xml:space="preserve">Although this course will traverse many areas and domains of the principal competencies, main focus for this course will be DOMAIN II—INSTRUCTIONAL LEADERSHIP </w:t>
      </w:r>
    </w:p>
    <w:p w14:paraId="1EC21C7A" w14:textId="77777777" w:rsidR="004479D1" w:rsidRPr="004479D1" w:rsidRDefault="004479D1" w:rsidP="004479D1">
      <w:pPr>
        <w:spacing w:after="0" w:line="240" w:lineRule="auto"/>
        <w:rPr>
          <w:rFonts w:eastAsia="Times New Roman" w:cs="Arial"/>
          <w:sz w:val="24"/>
          <w:szCs w:val="24"/>
        </w:rPr>
      </w:pPr>
    </w:p>
    <w:p w14:paraId="17CB4865" w14:textId="77777777" w:rsidR="004479D1" w:rsidRPr="004479D1" w:rsidRDefault="004479D1" w:rsidP="004479D1">
      <w:pPr>
        <w:spacing w:after="0" w:line="240" w:lineRule="auto"/>
        <w:outlineLvl w:val="0"/>
        <w:rPr>
          <w:rFonts w:eastAsia="Times New Roman" w:cs="Arial"/>
          <w:b/>
          <w:sz w:val="24"/>
          <w:szCs w:val="24"/>
        </w:rPr>
      </w:pPr>
      <w:r w:rsidRPr="004479D1">
        <w:rPr>
          <w:rFonts w:eastAsia="Times New Roman" w:cs="Arial"/>
          <w:b/>
          <w:sz w:val="24"/>
          <w:szCs w:val="24"/>
        </w:rPr>
        <w:t>DOMAIN I—SCHOOL CULTURE (School and Community Leadership)</w:t>
      </w:r>
    </w:p>
    <w:p w14:paraId="6CA4F686" w14:textId="77777777" w:rsidR="004479D1" w:rsidRPr="004479D1" w:rsidRDefault="004479D1" w:rsidP="004479D1">
      <w:pPr>
        <w:spacing w:after="0" w:line="240" w:lineRule="auto"/>
        <w:rPr>
          <w:rFonts w:ascii="Times New Roman" w:eastAsia="Times New Roman" w:hAnsi="Times New Roman" w:cs="Times New Roman"/>
          <w:sz w:val="20"/>
          <w:szCs w:val="20"/>
        </w:rPr>
      </w:pPr>
      <w:r w:rsidRPr="004479D1">
        <w:rPr>
          <w:rFonts w:ascii="Times New Roman" w:eastAsia="Times New Roman" w:hAnsi="Times New Roman" w:cs="Times New Roman"/>
          <w:sz w:val="20"/>
          <w:szCs w:val="20"/>
        </w:rPr>
        <w:t xml:space="preserve"> </w:t>
      </w:r>
    </w:p>
    <w:p w14:paraId="0F92567D" w14:textId="77777777" w:rsidR="004479D1" w:rsidRPr="004479D1" w:rsidRDefault="004479D1" w:rsidP="004479D1">
      <w:pPr>
        <w:spacing w:after="1" w:line="240" w:lineRule="auto"/>
        <w:ind w:left="-4" w:hanging="10"/>
        <w:rPr>
          <w:rFonts w:eastAsia="Times New Roman" w:cs="Arial"/>
          <w:sz w:val="24"/>
          <w:szCs w:val="24"/>
        </w:rPr>
      </w:pPr>
      <w:r w:rsidRPr="004479D1">
        <w:rPr>
          <w:rFonts w:eastAsia="Times New Roman" w:cs="Arial"/>
          <w:b/>
          <w:sz w:val="24"/>
          <w:szCs w:val="24"/>
        </w:rPr>
        <w:t>Competency 001: The entry-level beginning principal knows how to establish and implement a shared vision and culture of high expectations for all stakeholders (students, staff, parents, and community).</w:t>
      </w:r>
    </w:p>
    <w:p w14:paraId="7C0CAAC9" w14:textId="77777777" w:rsidR="004479D1" w:rsidRPr="004479D1" w:rsidRDefault="004479D1" w:rsidP="004479D1">
      <w:pPr>
        <w:spacing w:after="90" w:line="259" w:lineRule="auto"/>
        <w:ind w:left="1"/>
        <w:rPr>
          <w:rFonts w:eastAsia="Times New Roman" w:cs="Arial"/>
          <w:sz w:val="24"/>
          <w:szCs w:val="24"/>
        </w:rPr>
      </w:pPr>
      <w:r w:rsidRPr="004479D1">
        <w:rPr>
          <w:rFonts w:eastAsia="Times New Roman" w:cs="Arial"/>
          <w:sz w:val="24"/>
          <w:szCs w:val="24"/>
        </w:rPr>
        <w:t xml:space="preserve"> </w:t>
      </w:r>
    </w:p>
    <w:p w14:paraId="0D00D5C3" w14:textId="77777777" w:rsidR="004479D1" w:rsidRPr="004479D1" w:rsidRDefault="004479D1" w:rsidP="004479D1">
      <w:pPr>
        <w:numPr>
          <w:ilvl w:val="0"/>
          <w:numId w:val="1"/>
        </w:numPr>
        <w:spacing w:after="4" w:line="257" w:lineRule="auto"/>
        <w:rPr>
          <w:rFonts w:eastAsia="Times New Roman" w:cs="Arial"/>
          <w:sz w:val="24"/>
          <w:szCs w:val="24"/>
        </w:rPr>
      </w:pPr>
      <w:r w:rsidRPr="004479D1">
        <w:rPr>
          <w:rFonts w:eastAsia="Times New Roman" w:cs="Arial"/>
          <w:sz w:val="24"/>
          <w:szCs w:val="24"/>
        </w:rPr>
        <w:t xml:space="preserve">Creates a positive, collaborative, and collegial campus culture that sets high expectations and facilitates the implementation and achievement of campus initiatives and goals  </w:t>
      </w:r>
    </w:p>
    <w:p w14:paraId="74154D50" w14:textId="77777777" w:rsidR="004479D1" w:rsidRPr="004479D1" w:rsidRDefault="004479D1" w:rsidP="004479D1">
      <w:pPr>
        <w:numPr>
          <w:ilvl w:val="0"/>
          <w:numId w:val="1"/>
        </w:numPr>
        <w:spacing w:after="4" w:line="257" w:lineRule="auto"/>
        <w:rPr>
          <w:rFonts w:eastAsia="Times New Roman" w:cs="Arial"/>
          <w:sz w:val="24"/>
          <w:szCs w:val="24"/>
        </w:rPr>
      </w:pPr>
      <w:r w:rsidRPr="004479D1">
        <w:rPr>
          <w:rFonts w:eastAsia="Times New Roman" w:cs="Arial"/>
          <w:sz w:val="24"/>
          <w:szCs w:val="24"/>
        </w:rPr>
        <w:t xml:space="preserve">Uses emerging issues, recent research, knowledge of systems (e.g., school improvement process, strategic planning, etc.), and various types of data (e.g., demographic, perceptive, student learning, and processes) to collaboratively develop a shared campus vision and a plan for implementing the vision  </w:t>
      </w:r>
    </w:p>
    <w:p w14:paraId="7043EE18" w14:textId="77777777" w:rsidR="004479D1" w:rsidRPr="004479D1" w:rsidRDefault="004479D1" w:rsidP="004479D1">
      <w:pPr>
        <w:numPr>
          <w:ilvl w:val="0"/>
          <w:numId w:val="1"/>
        </w:numPr>
        <w:spacing w:after="4" w:line="257" w:lineRule="auto"/>
        <w:rPr>
          <w:rFonts w:eastAsia="Times New Roman" w:cs="Arial"/>
          <w:sz w:val="24"/>
          <w:szCs w:val="24"/>
        </w:rPr>
      </w:pPr>
      <w:r w:rsidRPr="004479D1">
        <w:rPr>
          <w:rFonts w:eastAsia="Times New Roman" w:cs="Arial"/>
          <w:sz w:val="24"/>
          <w:szCs w:val="24"/>
        </w:rPr>
        <w:t xml:space="preserve">Facilitates the collaborative development of a plan that clearly articulates objectives and strategies for implementing a campus vision  </w:t>
      </w:r>
    </w:p>
    <w:p w14:paraId="79120E9E" w14:textId="77777777" w:rsidR="004479D1" w:rsidRPr="004479D1" w:rsidRDefault="004479D1" w:rsidP="004479D1">
      <w:pPr>
        <w:numPr>
          <w:ilvl w:val="0"/>
          <w:numId w:val="1"/>
        </w:numPr>
        <w:spacing w:after="4" w:line="257" w:lineRule="auto"/>
        <w:rPr>
          <w:rFonts w:eastAsia="Times New Roman" w:cs="Arial"/>
          <w:sz w:val="24"/>
          <w:szCs w:val="24"/>
        </w:rPr>
      </w:pPr>
      <w:r w:rsidRPr="004479D1">
        <w:rPr>
          <w:rFonts w:eastAsia="Times New Roman" w:cs="Arial"/>
          <w:sz w:val="24"/>
          <w:szCs w:val="24"/>
        </w:rPr>
        <w:t>Aligns financial, human, and material resources to support implementation of a campus vision and mission</w:t>
      </w:r>
    </w:p>
    <w:p w14:paraId="44C7C600" w14:textId="77777777" w:rsidR="004479D1" w:rsidRPr="004479D1" w:rsidRDefault="004479D1" w:rsidP="004479D1">
      <w:pPr>
        <w:numPr>
          <w:ilvl w:val="0"/>
          <w:numId w:val="1"/>
        </w:numPr>
        <w:spacing w:after="4" w:line="257" w:lineRule="auto"/>
        <w:rPr>
          <w:rFonts w:eastAsia="Times New Roman" w:cs="Arial"/>
          <w:sz w:val="24"/>
          <w:szCs w:val="24"/>
        </w:rPr>
      </w:pPr>
      <w:r w:rsidRPr="004479D1">
        <w:rPr>
          <w:rFonts w:eastAsia="Times New Roman" w:cs="Arial"/>
          <w:sz w:val="24"/>
          <w:szCs w:val="24"/>
        </w:rPr>
        <w:t xml:space="preserve">Establishes procedures to assess and modify implementation plans to promote achievement of the campus vision </w:t>
      </w:r>
    </w:p>
    <w:p w14:paraId="3F03B88E" w14:textId="77777777" w:rsidR="004479D1" w:rsidRPr="004479D1" w:rsidRDefault="004479D1" w:rsidP="004479D1">
      <w:pPr>
        <w:numPr>
          <w:ilvl w:val="0"/>
          <w:numId w:val="1"/>
        </w:numPr>
        <w:spacing w:after="4" w:line="257" w:lineRule="auto"/>
        <w:rPr>
          <w:rFonts w:eastAsia="Times New Roman" w:cs="Arial"/>
          <w:sz w:val="24"/>
          <w:szCs w:val="24"/>
        </w:rPr>
      </w:pPr>
      <w:r w:rsidRPr="004479D1">
        <w:rPr>
          <w:rFonts w:eastAsia="Times New Roman" w:cs="Arial"/>
          <w:sz w:val="24"/>
          <w:szCs w:val="24"/>
        </w:rPr>
        <w:t>Not covered</w:t>
      </w:r>
    </w:p>
    <w:p w14:paraId="0CCBEF2A" w14:textId="77777777" w:rsidR="004479D1" w:rsidRPr="004479D1" w:rsidRDefault="004479D1" w:rsidP="004479D1">
      <w:pPr>
        <w:numPr>
          <w:ilvl w:val="0"/>
          <w:numId w:val="1"/>
        </w:numPr>
        <w:spacing w:after="4" w:line="257" w:lineRule="auto"/>
        <w:rPr>
          <w:rFonts w:eastAsia="Times New Roman" w:cs="Arial"/>
          <w:sz w:val="24"/>
          <w:szCs w:val="24"/>
        </w:rPr>
      </w:pPr>
      <w:r w:rsidRPr="004479D1">
        <w:rPr>
          <w:rFonts w:eastAsia="Times New Roman" w:cs="Arial"/>
          <w:sz w:val="24"/>
          <w:szCs w:val="24"/>
        </w:rPr>
        <w:t xml:space="preserve">Not covered </w:t>
      </w:r>
    </w:p>
    <w:p w14:paraId="06A2CDFE" w14:textId="77777777" w:rsidR="004479D1" w:rsidRPr="004479D1" w:rsidRDefault="004479D1" w:rsidP="004479D1">
      <w:pPr>
        <w:numPr>
          <w:ilvl w:val="0"/>
          <w:numId w:val="1"/>
        </w:numPr>
        <w:spacing w:after="4" w:line="257" w:lineRule="auto"/>
        <w:rPr>
          <w:rFonts w:eastAsia="Times New Roman" w:cs="Arial"/>
          <w:sz w:val="24"/>
          <w:szCs w:val="24"/>
        </w:rPr>
      </w:pPr>
      <w:r w:rsidRPr="004479D1">
        <w:rPr>
          <w:rFonts w:eastAsia="Times New Roman" w:cs="Arial"/>
          <w:sz w:val="24"/>
          <w:szCs w:val="24"/>
        </w:rPr>
        <w:t xml:space="preserve">Implements effective strategies to systematically gather input from all campus stakeholders, supporting innovative thinking and an inclusive culture </w:t>
      </w:r>
    </w:p>
    <w:p w14:paraId="2EC53170" w14:textId="77777777" w:rsidR="004479D1" w:rsidRPr="004479D1" w:rsidRDefault="004479D1" w:rsidP="004479D1">
      <w:pPr>
        <w:numPr>
          <w:ilvl w:val="0"/>
          <w:numId w:val="1"/>
        </w:numPr>
        <w:spacing w:after="4" w:line="257" w:lineRule="auto"/>
        <w:rPr>
          <w:rFonts w:eastAsia="Times New Roman" w:cs="Arial"/>
          <w:sz w:val="24"/>
          <w:szCs w:val="24"/>
        </w:rPr>
      </w:pPr>
      <w:r w:rsidRPr="004479D1">
        <w:rPr>
          <w:rFonts w:eastAsia="Times New Roman" w:cs="Arial"/>
          <w:sz w:val="24"/>
          <w:szCs w:val="24"/>
        </w:rPr>
        <w:lastRenderedPageBreak/>
        <w:t xml:space="preserve">Creates an atmosphere of safety that encourages the social, emotional, and physical well-being of staff and students  </w:t>
      </w:r>
    </w:p>
    <w:p w14:paraId="5E0656F3" w14:textId="77777777" w:rsidR="004479D1" w:rsidRPr="004479D1" w:rsidRDefault="004479D1" w:rsidP="004479D1">
      <w:pPr>
        <w:numPr>
          <w:ilvl w:val="0"/>
          <w:numId w:val="1"/>
        </w:numPr>
        <w:spacing w:after="4" w:line="257" w:lineRule="auto"/>
        <w:rPr>
          <w:rFonts w:eastAsia="Times New Roman" w:cs="Arial"/>
          <w:sz w:val="24"/>
          <w:szCs w:val="24"/>
        </w:rPr>
      </w:pPr>
      <w:r w:rsidRPr="004479D1">
        <w:rPr>
          <w:rFonts w:eastAsia="Times New Roman" w:cs="Arial"/>
          <w:sz w:val="24"/>
          <w:szCs w:val="24"/>
        </w:rPr>
        <w:t>Facilitates the implementation of research-based theories and techniques to promote a campus environment and culture that is conducive to effective teaching and learning and supports organizational health and morale</w:t>
      </w:r>
    </w:p>
    <w:p w14:paraId="34428A22" w14:textId="77777777" w:rsidR="004479D1" w:rsidRPr="004479D1" w:rsidRDefault="004479D1" w:rsidP="004479D1">
      <w:pPr>
        <w:spacing w:after="95" w:line="259" w:lineRule="auto"/>
        <w:ind w:left="1"/>
        <w:rPr>
          <w:rFonts w:eastAsia="Times New Roman" w:cs="Arial"/>
          <w:sz w:val="24"/>
          <w:szCs w:val="24"/>
        </w:rPr>
      </w:pPr>
      <w:r w:rsidRPr="004479D1">
        <w:rPr>
          <w:rFonts w:eastAsia="Times New Roman" w:cs="Arial"/>
          <w:sz w:val="24"/>
          <w:szCs w:val="24"/>
        </w:rPr>
        <w:t xml:space="preserve"> </w:t>
      </w:r>
    </w:p>
    <w:p w14:paraId="77BA1CBB" w14:textId="77777777" w:rsidR="004479D1" w:rsidRPr="004479D1" w:rsidRDefault="004479D1" w:rsidP="004479D1">
      <w:pPr>
        <w:spacing w:after="1" w:line="240" w:lineRule="auto"/>
        <w:ind w:left="-4" w:hanging="10"/>
        <w:rPr>
          <w:rFonts w:eastAsia="Times New Roman" w:cs="Arial"/>
          <w:sz w:val="24"/>
          <w:szCs w:val="24"/>
        </w:rPr>
      </w:pPr>
      <w:r w:rsidRPr="004479D1">
        <w:rPr>
          <w:rFonts w:eastAsia="Times New Roman" w:cs="Arial"/>
          <w:b/>
          <w:sz w:val="24"/>
          <w:szCs w:val="24"/>
        </w:rPr>
        <w:t>Competency 002: The entry-level principal knows how to work with stakeholders as key partners to support student learning.</w:t>
      </w:r>
    </w:p>
    <w:p w14:paraId="39ED1EBB" w14:textId="77777777" w:rsidR="004479D1" w:rsidRPr="004479D1" w:rsidRDefault="004479D1" w:rsidP="004479D1">
      <w:pPr>
        <w:spacing w:after="90" w:line="259" w:lineRule="auto"/>
        <w:ind w:left="1"/>
        <w:rPr>
          <w:rFonts w:eastAsia="Times New Roman" w:cs="Arial"/>
          <w:sz w:val="24"/>
          <w:szCs w:val="24"/>
        </w:rPr>
      </w:pPr>
      <w:r w:rsidRPr="004479D1">
        <w:rPr>
          <w:rFonts w:eastAsia="Times New Roman" w:cs="Arial"/>
          <w:sz w:val="24"/>
          <w:szCs w:val="24"/>
        </w:rPr>
        <w:t xml:space="preserve"> </w:t>
      </w:r>
    </w:p>
    <w:p w14:paraId="58C0BBE2" w14:textId="77777777" w:rsidR="004479D1" w:rsidRPr="004479D1" w:rsidRDefault="004479D1" w:rsidP="004479D1">
      <w:pPr>
        <w:numPr>
          <w:ilvl w:val="0"/>
          <w:numId w:val="2"/>
        </w:numPr>
        <w:spacing w:after="4" w:line="257" w:lineRule="auto"/>
        <w:rPr>
          <w:rFonts w:eastAsia="Times New Roman" w:cs="Arial"/>
          <w:sz w:val="24"/>
          <w:szCs w:val="24"/>
        </w:rPr>
      </w:pPr>
      <w:r w:rsidRPr="004479D1">
        <w:rPr>
          <w:rFonts w:eastAsia="Times New Roman" w:cs="Arial"/>
          <w:sz w:val="24"/>
          <w:szCs w:val="24"/>
        </w:rPr>
        <w:t xml:space="preserve">Acknowledges, recognizes, and celebrates the contributions of all stakeholders toward the realization of the campus vision  </w:t>
      </w:r>
    </w:p>
    <w:p w14:paraId="74F49FAB" w14:textId="77777777" w:rsidR="004479D1" w:rsidRPr="004479D1" w:rsidRDefault="004479D1" w:rsidP="004479D1">
      <w:pPr>
        <w:numPr>
          <w:ilvl w:val="0"/>
          <w:numId w:val="2"/>
        </w:numPr>
        <w:spacing w:after="4" w:line="257" w:lineRule="auto"/>
        <w:rPr>
          <w:rFonts w:eastAsia="Times New Roman" w:cs="Arial"/>
          <w:sz w:val="24"/>
          <w:szCs w:val="24"/>
        </w:rPr>
      </w:pPr>
      <w:r w:rsidRPr="004479D1">
        <w:rPr>
          <w:rFonts w:eastAsia="Times New Roman" w:cs="Arial"/>
          <w:sz w:val="24"/>
          <w:szCs w:val="24"/>
        </w:rPr>
        <w:t xml:space="preserve">Implements strategies to ensure the development of collegial relationships and effective collaboration  </w:t>
      </w:r>
    </w:p>
    <w:p w14:paraId="679E69C4" w14:textId="77777777" w:rsidR="004479D1" w:rsidRPr="004479D1" w:rsidRDefault="004479D1" w:rsidP="004479D1">
      <w:pPr>
        <w:numPr>
          <w:ilvl w:val="0"/>
          <w:numId w:val="2"/>
        </w:numPr>
        <w:spacing w:after="4" w:line="257" w:lineRule="auto"/>
        <w:rPr>
          <w:rFonts w:eastAsia="Times New Roman" w:cs="Arial"/>
          <w:sz w:val="24"/>
          <w:szCs w:val="24"/>
        </w:rPr>
      </w:pPr>
      <w:r w:rsidRPr="004479D1">
        <w:rPr>
          <w:rFonts w:eastAsia="Times New Roman" w:cs="Arial"/>
          <w:sz w:val="24"/>
          <w:szCs w:val="24"/>
        </w:rPr>
        <w:t xml:space="preserve">Uses consensus-building, conflict-management, communication, and information-gathering strategies to involve various stakeholders in planning processes that enable the collaborative development of a shared campus vision and mission focused on teaching and learning  </w:t>
      </w:r>
    </w:p>
    <w:p w14:paraId="434C6DC7" w14:textId="77777777" w:rsidR="004479D1" w:rsidRPr="004479D1" w:rsidRDefault="004479D1" w:rsidP="004479D1">
      <w:pPr>
        <w:numPr>
          <w:ilvl w:val="0"/>
          <w:numId w:val="2"/>
        </w:numPr>
        <w:spacing w:after="4" w:line="257" w:lineRule="auto"/>
        <w:rPr>
          <w:rFonts w:eastAsia="Times New Roman" w:cs="Arial"/>
          <w:sz w:val="24"/>
          <w:szCs w:val="24"/>
        </w:rPr>
      </w:pPr>
      <w:r w:rsidRPr="004479D1">
        <w:rPr>
          <w:rFonts w:eastAsia="Times New Roman" w:cs="Arial"/>
          <w:sz w:val="24"/>
          <w:szCs w:val="24"/>
        </w:rPr>
        <w:t>Ensures that parents and other members of the community are an integral part of the campus culture</w:t>
      </w:r>
    </w:p>
    <w:p w14:paraId="661C4282" w14:textId="77777777" w:rsidR="004479D1" w:rsidRPr="004479D1" w:rsidRDefault="004479D1" w:rsidP="004479D1">
      <w:pPr>
        <w:spacing w:after="95" w:line="259" w:lineRule="auto"/>
        <w:ind w:left="1"/>
        <w:rPr>
          <w:rFonts w:eastAsia="Times New Roman" w:cs="Arial"/>
          <w:sz w:val="24"/>
          <w:szCs w:val="24"/>
        </w:rPr>
      </w:pPr>
      <w:r w:rsidRPr="004479D1">
        <w:rPr>
          <w:rFonts w:eastAsia="Times New Roman" w:cs="Arial"/>
          <w:sz w:val="24"/>
          <w:szCs w:val="24"/>
        </w:rPr>
        <w:t xml:space="preserve"> </w:t>
      </w:r>
    </w:p>
    <w:p w14:paraId="65305F8C" w14:textId="77777777" w:rsidR="004479D1" w:rsidRPr="004479D1" w:rsidRDefault="004479D1" w:rsidP="004479D1">
      <w:pPr>
        <w:spacing w:after="0" w:line="240" w:lineRule="auto"/>
        <w:outlineLvl w:val="0"/>
        <w:rPr>
          <w:rFonts w:eastAsia="Times New Roman" w:cs="Arial"/>
          <w:b/>
          <w:sz w:val="24"/>
          <w:szCs w:val="24"/>
        </w:rPr>
      </w:pPr>
      <w:r w:rsidRPr="004479D1">
        <w:rPr>
          <w:rFonts w:eastAsia="Times New Roman" w:cs="Arial"/>
          <w:b/>
          <w:sz w:val="24"/>
          <w:szCs w:val="24"/>
        </w:rPr>
        <w:t>DOMAIN II—LEADING LEARNING (Instructional Leadership/Teaching and Learning)</w:t>
      </w:r>
    </w:p>
    <w:p w14:paraId="0BCE7466" w14:textId="77777777" w:rsidR="004479D1" w:rsidRPr="004479D1" w:rsidRDefault="004479D1" w:rsidP="004479D1">
      <w:pPr>
        <w:spacing w:after="1" w:line="240" w:lineRule="auto"/>
        <w:ind w:left="-4" w:hanging="10"/>
        <w:rPr>
          <w:rFonts w:eastAsia="Times New Roman" w:cs="Arial"/>
          <w:sz w:val="24"/>
          <w:szCs w:val="24"/>
        </w:rPr>
      </w:pPr>
    </w:p>
    <w:p w14:paraId="0A542E2C" w14:textId="77777777" w:rsidR="004479D1" w:rsidRPr="004479D1" w:rsidRDefault="004479D1" w:rsidP="004479D1">
      <w:pPr>
        <w:spacing w:after="1" w:line="240" w:lineRule="auto"/>
        <w:ind w:left="-4" w:hanging="10"/>
        <w:rPr>
          <w:rFonts w:eastAsia="Times New Roman" w:cs="Arial"/>
          <w:sz w:val="24"/>
          <w:szCs w:val="24"/>
        </w:rPr>
      </w:pPr>
      <w:r w:rsidRPr="004479D1">
        <w:rPr>
          <w:rFonts w:eastAsia="Times New Roman" w:cs="Arial"/>
          <w:b/>
          <w:sz w:val="24"/>
          <w:szCs w:val="24"/>
        </w:rPr>
        <w:t>Competency 003: The entry-level principal knows how to collaboratively develop and implement high-quality instruction.</w:t>
      </w:r>
    </w:p>
    <w:p w14:paraId="5A7BFB8A" w14:textId="77777777" w:rsidR="004479D1" w:rsidRPr="004479D1" w:rsidRDefault="004479D1" w:rsidP="004479D1">
      <w:pPr>
        <w:spacing w:after="90" w:line="259" w:lineRule="auto"/>
        <w:ind w:left="1"/>
        <w:rPr>
          <w:rFonts w:eastAsia="Times New Roman" w:cs="Arial"/>
          <w:sz w:val="24"/>
          <w:szCs w:val="24"/>
        </w:rPr>
      </w:pPr>
      <w:r w:rsidRPr="004479D1">
        <w:rPr>
          <w:rFonts w:eastAsia="Times New Roman" w:cs="Arial"/>
          <w:sz w:val="24"/>
          <w:szCs w:val="24"/>
        </w:rPr>
        <w:t xml:space="preserve"> </w:t>
      </w:r>
    </w:p>
    <w:p w14:paraId="616DC7C1" w14:textId="77777777" w:rsidR="004479D1" w:rsidRPr="004479D1" w:rsidRDefault="004479D1" w:rsidP="004479D1">
      <w:pPr>
        <w:numPr>
          <w:ilvl w:val="0"/>
          <w:numId w:val="3"/>
        </w:numPr>
        <w:spacing w:after="4" w:line="257" w:lineRule="auto"/>
        <w:rPr>
          <w:rFonts w:eastAsia="Times New Roman" w:cs="Arial"/>
          <w:sz w:val="24"/>
          <w:szCs w:val="24"/>
        </w:rPr>
      </w:pPr>
      <w:r w:rsidRPr="004479D1">
        <w:rPr>
          <w:rFonts w:eastAsia="Times New Roman" w:cs="Arial"/>
          <w:sz w:val="24"/>
          <w:szCs w:val="24"/>
        </w:rPr>
        <w:t xml:space="preserve">Prioritizes instruction and student achievement by understanding, sharing, and promoting a clear definition of high-quality instruction based on best practices from recent research  </w:t>
      </w:r>
    </w:p>
    <w:p w14:paraId="4B952329" w14:textId="77777777" w:rsidR="004479D1" w:rsidRPr="004479D1" w:rsidRDefault="004479D1" w:rsidP="004479D1">
      <w:pPr>
        <w:numPr>
          <w:ilvl w:val="0"/>
          <w:numId w:val="3"/>
        </w:numPr>
        <w:spacing w:after="4" w:line="257" w:lineRule="auto"/>
        <w:rPr>
          <w:rFonts w:eastAsia="Times New Roman" w:cs="Arial"/>
          <w:sz w:val="24"/>
          <w:szCs w:val="24"/>
        </w:rPr>
      </w:pPr>
      <w:r w:rsidRPr="004479D1">
        <w:rPr>
          <w:rFonts w:eastAsia="Times New Roman" w:cs="Arial"/>
          <w:sz w:val="24"/>
          <w:szCs w:val="24"/>
        </w:rPr>
        <w:t xml:space="preserve">Facilitates the use of sound, research-based practice in the development, implementation, coordination, and evaluation of campus curricular, cocurricular, and extracurricular programs to fulfill academic, development, social, and cultural needs  </w:t>
      </w:r>
    </w:p>
    <w:p w14:paraId="3372B2E3" w14:textId="77777777" w:rsidR="004479D1" w:rsidRPr="004479D1" w:rsidRDefault="004479D1" w:rsidP="004479D1">
      <w:pPr>
        <w:numPr>
          <w:ilvl w:val="0"/>
          <w:numId w:val="3"/>
        </w:numPr>
        <w:spacing w:after="4" w:line="257" w:lineRule="auto"/>
        <w:rPr>
          <w:rFonts w:eastAsia="Times New Roman" w:cs="Arial"/>
          <w:b/>
          <w:sz w:val="24"/>
          <w:szCs w:val="24"/>
        </w:rPr>
      </w:pPr>
      <w:r w:rsidRPr="004479D1">
        <w:rPr>
          <w:rFonts w:eastAsia="Times New Roman" w:cs="Arial"/>
          <w:b/>
          <w:sz w:val="24"/>
          <w:szCs w:val="24"/>
        </w:rPr>
        <w:t xml:space="preserve">Facilitates campus participation in collaborative district planning, implementation, monitoring, and revision of the curriculum to ensure appropriate scope, sequence, content, and alignment  </w:t>
      </w:r>
    </w:p>
    <w:p w14:paraId="524583E2" w14:textId="77777777" w:rsidR="004479D1" w:rsidRPr="004479D1" w:rsidRDefault="004479D1" w:rsidP="004479D1">
      <w:pPr>
        <w:numPr>
          <w:ilvl w:val="0"/>
          <w:numId w:val="3"/>
        </w:numPr>
        <w:spacing w:after="4" w:line="257" w:lineRule="auto"/>
        <w:rPr>
          <w:rFonts w:eastAsia="Times New Roman" w:cs="Arial"/>
          <w:b/>
          <w:sz w:val="24"/>
          <w:szCs w:val="24"/>
        </w:rPr>
      </w:pPr>
      <w:r w:rsidRPr="004479D1">
        <w:rPr>
          <w:rFonts w:eastAsia="Times New Roman" w:cs="Arial"/>
          <w:b/>
          <w:sz w:val="24"/>
          <w:szCs w:val="24"/>
        </w:rPr>
        <w:t xml:space="preserve">Implements a rigorous curriculum that is aligned with state standards, including college and career-readiness standards  </w:t>
      </w:r>
    </w:p>
    <w:p w14:paraId="4FE151A3" w14:textId="77777777" w:rsidR="004479D1" w:rsidRPr="004479D1" w:rsidRDefault="004479D1" w:rsidP="004479D1">
      <w:pPr>
        <w:numPr>
          <w:ilvl w:val="0"/>
          <w:numId w:val="3"/>
        </w:numPr>
        <w:spacing w:after="4" w:line="257" w:lineRule="auto"/>
        <w:rPr>
          <w:rFonts w:eastAsia="Times New Roman" w:cs="Arial"/>
          <w:sz w:val="24"/>
          <w:szCs w:val="24"/>
        </w:rPr>
      </w:pPr>
      <w:r w:rsidRPr="004479D1">
        <w:rPr>
          <w:rFonts w:eastAsia="Times New Roman" w:cs="Arial"/>
          <w:sz w:val="24"/>
          <w:szCs w:val="24"/>
        </w:rPr>
        <w:t xml:space="preserve">Facilitates the use and integration of technology, telecommunications, and information systems to enhance learning </w:t>
      </w:r>
    </w:p>
    <w:p w14:paraId="1205C092" w14:textId="77777777" w:rsidR="004479D1" w:rsidRPr="004479D1" w:rsidRDefault="004479D1" w:rsidP="004479D1">
      <w:pPr>
        <w:spacing w:after="0" w:line="240" w:lineRule="auto"/>
        <w:ind w:left="360"/>
        <w:rPr>
          <w:rFonts w:eastAsia="Times New Roman" w:cs="Arial"/>
          <w:sz w:val="24"/>
          <w:szCs w:val="24"/>
        </w:rPr>
      </w:pPr>
    </w:p>
    <w:p w14:paraId="01B9592A" w14:textId="77777777" w:rsidR="004479D1" w:rsidRPr="004479D1" w:rsidRDefault="004479D1" w:rsidP="004479D1">
      <w:pPr>
        <w:spacing w:after="1" w:line="240" w:lineRule="auto"/>
        <w:ind w:left="-4" w:hanging="10"/>
        <w:rPr>
          <w:rFonts w:eastAsia="Times New Roman" w:cs="Arial"/>
          <w:sz w:val="24"/>
          <w:szCs w:val="24"/>
        </w:rPr>
      </w:pPr>
      <w:r w:rsidRPr="004479D1">
        <w:rPr>
          <w:rFonts w:eastAsia="Times New Roman" w:cs="Arial"/>
          <w:b/>
          <w:sz w:val="24"/>
          <w:szCs w:val="24"/>
        </w:rPr>
        <w:t>Competency 004: The entry-level principal knows how to monitor and assess classroom instruction to promote teacher effectiveness and student achievement.</w:t>
      </w:r>
    </w:p>
    <w:p w14:paraId="3E9E559B" w14:textId="77777777" w:rsidR="004479D1" w:rsidRPr="004479D1" w:rsidRDefault="004479D1" w:rsidP="004479D1">
      <w:pPr>
        <w:spacing w:after="90" w:line="259" w:lineRule="auto"/>
        <w:ind w:left="1"/>
        <w:rPr>
          <w:rFonts w:eastAsia="Times New Roman" w:cs="Arial"/>
          <w:sz w:val="24"/>
          <w:szCs w:val="24"/>
        </w:rPr>
      </w:pPr>
      <w:r w:rsidRPr="004479D1">
        <w:rPr>
          <w:rFonts w:eastAsia="Times New Roman" w:cs="Arial"/>
          <w:sz w:val="24"/>
          <w:szCs w:val="24"/>
        </w:rPr>
        <w:t xml:space="preserve"> </w:t>
      </w:r>
    </w:p>
    <w:p w14:paraId="5B4701BD" w14:textId="77777777" w:rsidR="004479D1" w:rsidRPr="004479D1" w:rsidRDefault="004479D1" w:rsidP="004479D1">
      <w:pPr>
        <w:numPr>
          <w:ilvl w:val="0"/>
          <w:numId w:val="4"/>
        </w:numPr>
        <w:spacing w:after="4" w:line="257" w:lineRule="auto"/>
        <w:rPr>
          <w:rFonts w:eastAsia="Times New Roman" w:cs="Arial"/>
          <w:sz w:val="24"/>
          <w:szCs w:val="24"/>
        </w:rPr>
      </w:pPr>
      <w:r w:rsidRPr="004479D1">
        <w:rPr>
          <w:rFonts w:eastAsia="Times New Roman" w:cs="Arial"/>
          <w:sz w:val="24"/>
          <w:szCs w:val="24"/>
        </w:rPr>
        <w:lastRenderedPageBreak/>
        <w:t xml:space="preserve">Monitors instruction routinely by visiting classrooms, observing instruction, and attending grade-level, department, or team meetings to provide evidence-based feedback to improve instruction  </w:t>
      </w:r>
    </w:p>
    <w:p w14:paraId="4E1A85C1" w14:textId="77777777" w:rsidR="004479D1" w:rsidRPr="004479D1" w:rsidRDefault="004479D1" w:rsidP="004479D1">
      <w:pPr>
        <w:numPr>
          <w:ilvl w:val="0"/>
          <w:numId w:val="4"/>
        </w:numPr>
        <w:spacing w:after="4" w:line="257" w:lineRule="auto"/>
        <w:rPr>
          <w:rFonts w:eastAsia="Times New Roman" w:cs="Arial"/>
          <w:b/>
          <w:sz w:val="24"/>
          <w:szCs w:val="24"/>
        </w:rPr>
      </w:pPr>
      <w:r w:rsidRPr="004479D1">
        <w:rPr>
          <w:rFonts w:eastAsia="Times New Roman" w:cs="Arial"/>
          <w:b/>
          <w:sz w:val="24"/>
          <w:szCs w:val="24"/>
        </w:rPr>
        <w:t xml:space="preserve">Analyzes the curriculum collaboratively to guide teachers in aligning content across grades and ensures that curricular scopes and sequences meet the particular needs of their diverse student populations (considering sociological, linguistic, cultural, and other factors)  </w:t>
      </w:r>
    </w:p>
    <w:p w14:paraId="6A8A0BA3" w14:textId="77777777" w:rsidR="004479D1" w:rsidRPr="004479D1" w:rsidRDefault="004479D1" w:rsidP="004479D1">
      <w:pPr>
        <w:numPr>
          <w:ilvl w:val="0"/>
          <w:numId w:val="4"/>
        </w:numPr>
        <w:spacing w:after="4" w:line="257" w:lineRule="auto"/>
        <w:rPr>
          <w:rFonts w:eastAsia="Times New Roman" w:cs="Arial"/>
          <w:sz w:val="24"/>
          <w:szCs w:val="24"/>
        </w:rPr>
      </w:pPr>
      <w:r w:rsidRPr="004479D1">
        <w:rPr>
          <w:rFonts w:eastAsia="Times New Roman" w:cs="Arial"/>
          <w:sz w:val="24"/>
          <w:szCs w:val="24"/>
        </w:rPr>
        <w:t xml:space="preserve">Monitors and ensures staff use of multiple forms of student data to inform instruction and intervention decisions that maximizes instructional effectiveness and student achievement  </w:t>
      </w:r>
    </w:p>
    <w:p w14:paraId="4CED53D7" w14:textId="77777777" w:rsidR="004479D1" w:rsidRPr="004479D1" w:rsidRDefault="004479D1" w:rsidP="004479D1">
      <w:pPr>
        <w:numPr>
          <w:ilvl w:val="0"/>
          <w:numId w:val="4"/>
        </w:numPr>
        <w:spacing w:after="4" w:line="257" w:lineRule="auto"/>
        <w:rPr>
          <w:rFonts w:eastAsia="Times New Roman" w:cs="Arial"/>
          <w:sz w:val="24"/>
          <w:szCs w:val="24"/>
        </w:rPr>
      </w:pPr>
      <w:r w:rsidRPr="004479D1">
        <w:rPr>
          <w:rFonts w:eastAsia="Times New Roman" w:cs="Arial"/>
          <w:sz w:val="24"/>
          <w:szCs w:val="24"/>
        </w:rPr>
        <w:t xml:space="preserve">Promotes instruction that supports the growth of individual students and student groups, supports equity, and works to reduce the achievement gap  </w:t>
      </w:r>
    </w:p>
    <w:p w14:paraId="47B640F6" w14:textId="77777777" w:rsidR="004479D1" w:rsidRPr="004479D1" w:rsidRDefault="004479D1" w:rsidP="004479D1">
      <w:pPr>
        <w:numPr>
          <w:ilvl w:val="0"/>
          <w:numId w:val="4"/>
        </w:numPr>
        <w:spacing w:after="4" w:line="257" w:lineRule="auto"/>
        <w:rPr>
          <w:rFonts w:eastAsia="Times New Roman" w:cs="Arial"/>
          <w:sz w:val="24"/>
          <w:szCs w:val="24"/>
        </w:rPr>
      </w:pPr>
      <w:r w:rsidRPr="004479D1">
        <w:rPr>
          <w:rFonts w:eastAsia="Times New Roman" w:cs="Arial"/>
          <w:sz w:val="24"/>
          <w:szCs w:val="24"/>
        </w:rPr>
        <w:t>Supports staff in developing the capacity and time to collaboratively and individually use classroom formative and summative assessment data to inform effective instructional practices and interventions</w:t>
      </w:r>
    </w:p>
    <w:p w14:paraId="35E6FFC0" w14:textId="77777777" w:rsidR="004479D1" w:rsidRPr="004479D1" w:rsidRDefault="004479D1" w:rsidP="004479D1">
      <w:pPr>
        <w:spacing w:after="4" w:line="257" w:lineRule="auto"/>
        <w:ind w:left="360"/>
        <w:rPr>
          <w:rFonts w:eastAsia="Times New Roman" w:cs="Arial"/>
          <w:sz w:val="24"/>
          <w:szCs w:val="24"/>
        </w:rPr>
      </w:pPr>
    </w:p>
    <w:p w14:paraId="79EE2F2E" w14:textId="77777777" w:rsidR="004479D1" w:rsidRPr="004479D1" w:rsidRDefault="004479D1" w:rsidP="004479D1">
      <w:pPr>
        <w:spacing w:after="0" w:line="240" w:lineRule="auto"/>
        <w:outlineLvl w:val="0"/>
        <w:rPr>
          <w:rFonts w:eastAsia="Times New Roman" w:cs="Arial"/>
          <w:b/>
          <w:sz w:val="24"/>
          <w:szCs w:val="24"/>
        </w:rPr>
      </w:pPr>
      <w:r w:rsidRPr="004479D1">
        <w:rPr>
          <w:rFonts w:eastAsia="Times New Roman" w:cs="Arial"/>
          <w:b/>
          <w:sz w:val="24"/>
          <w:szCs w:val="24"/>
        </w:rPr>
        <w:t>DOMAIN III—HUMAN CAPITAL (Human Resource Management)</w:t>
      </w:r>
    </w:p>
    <w:p w14:paraId="4194EE06" w14:textId="77777777" w:rsidR="004479D1" w:rsidRPr="004479D1" w:rsidRDefault="004479D1" w:rsidP="004479D1">
      <w:pPr>
        <w:spacing w:after="92" w:line="259" w:lineRule="auto"/>
        <w:ind w:left="1"/>
        <w:rPr>
          <w:rFonts w:eastAsia="Times New Roman" w:cs="Arial"/>
          <w:sz w:val="24"/>
          <w:szCs w:val="24"/>
        </w:rPr>
      </w:pPr>
      <w:r w:rsidRPr="004479D1">
        <w:rPr>
          <w:rFonts w:eastAsia="Times New Roman" w:cs="Arial"/>
          <w:b/>
          <w:sz w:val="24"/>
          <w:szCs w:val="24"/>
        </w:rPr>
        <w:t xml:space="preserve"> </w:t>
      </w:r>
    </w:p>
    <w:p w14:paraId="097C2ED4" w14:textId="77777777" w:rsidR="004479D1" w:rsidRPr="004479D1" w:rsidRDefault="004479D1" w:rsidP="004479D1">
      <w:pPr>
        <w:spacing w:after="1" w:line="240" w:lineRule="auto"/>
        <w:ind w:left="-4" w:hanging="10"/>
        <w:rPr>
          <w:rFonts w:eastAsia="Times New Roman" w:cs="Arial"/>
          <w:sz w:val="24"/>
          <w:szCs w:val="24"/>
        </w:rPr>
      </w:pPr>
      <w:r w:rsidRPr="004479D1">
        <w:rPr>
          <w:rFonts w:eastAsia="Times New Roman" w:cs="Arial"/>
          <w:b/>
          <w:sz w:val="24"/>
          <w:szCs w:val="24"/>
        </w:rPr>
        <w:t>Competency 005: The entry-level principal knows how to provide feedback, coaching, and professional development to staff through evaluation and supervision, knows how to reflect on his/her own practice, and strives to grow professionally.</w:t>
      </w:r>
    </w:p>
    <w:p w14:paraId="7C1D3BE6" w14:textId="77777777" w:rsidR="004479D1" w:rsidRPr="004479D1" w:rsidRDefault="004479D1" w:rsidP="004479D1">
      <w:pPr>
        <w:spacing w:after="87" w:line="259" w:lineRule="auto"/>
        <w:ind w:left="1"/>
        <w:rPr>
          <w:rFonts w:eastAsia="Times New Roman" w:cs="Arial"/>
          <w:sz w:val="24"/>
          <w:szCs w:val="24"/>
        </w:rPr>
      </w:pPr>
    </w:p>
    <w:p w14:paraId="088FF24D" w14:textId="77777777" w:rsidR="004479D1" w:rsidRPr="004479D1" w:rsidRDefault="004479D1" w:rsidP="004479D1">
      <w:pPr>
        <w:numPr>
          <w:ilvl w:val="0"/>
          <w:numId w:val="5"/>
        </w:numPr>
        <w:spacing w:after="4" w:line="257" w:lineRule="auto"/>
        <w:rPr>
          <w:rFonts w:eastAsia="Times New Roman" w:cs="Arial"/>
          <w:sz w:val="24"/>
          <w:szCs w:val="24"/>
        </w:rPr>
      </w:pPr>
      <w:r w:rsidRPr="004479D1">
        <w:rPr>
          <w:rFonts w:eastAsia="Times New Roman" w:cs="Arial"/>
          <w:sz w:val="24"/>
          <w:szCs w:val="24"/>
        </w:rPr>
        <w:t xml:space="preserve">Communicates expectations to staff and uses multiple data points (e.g., regular observations, walk-throughs, teacher and student data, and other sources) to complete evidence-based evaluations of all staff  </w:t>
      </w:r>
    </w:p>
    <w:p w14:paraId="154F1E4F" w14:textId="77777777" w:rsidR="004479D1" w:rsidRPr="004479D1" w:rsidRDefault="004479D1" w:rsidP="004479D1">
      <w:pPr>
        <w:numPr>
          <w:ilvl w:val="0"/>
          <w:numId w:val="5"/>
        </w:numPr>
        <w:spacing w:after="4" w:line="257" w:lineRule="auto"/>
        <w:rPr>
          <w:rFonts w:eastAsia="Times New Roman" w:cs="Arial"/>
          <w:sz w:val="24"/>
          <w:szCs w:val="24"/>
        </w:rPr>
      </w:pPr>
      <w:r w:rsidRPr="004479D1">
        <w:rPr>
          <w:rFonts w:eastAsia="Times New Roman" w:cs="Arial"/>
          <w:sz w:val="24"/>
          <w:szCs w:val="24"/>
        </w:rPr>
        <w:t xml:space="preserve">Coaches and develops teachers by facilitating teacher self-assessment and goal setting, conducting conferences, giving individualized feedback, and supporting individualized professional growth opportunities  </w:t>
      </w:r>
    </w:p>
    <w:p w14:paraId="174A883B" w14:textId="77777777" w:rsidR="004479D1" w:rsidRPr="004479D1" w:rsidRDefault="004479D1" w:rsidP="004479D1">
      <w:pPr>
        <w:numPr>
          <w:ilvl w:val="0"/>
          <w:numId w:val="5"/>
        </w:numPr>
        <w:spacing w:after="4" w:line="257" w:lineRule="auto"/>
        <w:rPr>
          <w:rFonts w:eastAsia="Times New Roman" w:cs="Arial"/>
          <w:sz w:val="24"/>
          <w:szCs w:val="24"/>
        </w:rPr>
      </w:pPr>
      <w:r w:rsidRPr="004479D1">
        <w:rPr>
          <w:rFonts w:eastAsia="Times New Roman" w:cs="Arial"/>
          <w:sz w:val="24"/>
          <w:szCs w:val="24"/>
        </w:rPr>
        <w:t xml:space="preserve">Collaborates to develop, implement, and revise a comprehensive and ongoing plan for the professional development of campus staff that addresses staff needs based on staff appraisal trends, goals, and student information/data  </w:t>
      </w:r>
    </w:p>
    <w:p w14:paraId="2158F682" w14:textId="77777777" w:rsidR="004479D1" w:rsidRPr="004479D1" w:rsidRDefault="004479D1" w:rsidP="004479D1">
      <w:pPr>
        <w:numPr>
          <w:ilvl w:val="0"/>
          <w:numId w:val="5"/>
        </w:numPr>
        <w:spacing w:after="4" w:line="257" w:lineRule="auto"/>
        <w:rPr>
          <w:rFonts w:eastAsia="Times New Roman" w:cs="Arial"/>
          <w:sz w:val="24"/>
          <w:szCs w:val="24"/>
        </w:rPr>
      </w:pPr>
      <w:r w:rsidRPr="004479D1">
        <w:rPr>
          <w:rFonts w:eastAsia="Times New Roman" w:cs="Arial"/>
          <w:sz w:val="24"/>
          <w:szCs w:val="24"/>
        </w:rPr>
        <w:t xml:space="preserve">Facilitates a continuum of effective professional development activities that includes appropriate content, process, context, allocation of time, funding, and other needed resources  </w:t>
      </w:r>
    </w:p>
    <w:p w14:paraId="6CF5A01B" w14:textId="77777777" w:rsidR="004479D1" w:rsidRPr="004479D1" w:rsidRDefault="004479D1" w:rsidP="004479D1">
      <w:pPr>
        <w:numPr>
          <w:ilvl w:val="0"/>
          <w:numId w:val="5"/>
        </w:numPr>
        <w:spacing w:after="4" w:line="257" w:lineRule="auto"/>
        <w:rPr>
          <w:rFonts w:eastAsia="Times New Roman" w:cs="Arial"/>
          <w:sz w:val="24"/>
          <w:szCs w:val="24"/>
        </w:rPr>
      </w:pPr>
      <w:r w:rsidRPr="004479D1">
        <w:rPr>
          <w:rFonts w:eastAsia="Times New Roman" w:cs="Arial"/>
          <w:sz w:val="24"/>
          <w:szCs w:val="24"/>
        </w:rPr>
        <w:t xml:space="preserve">Engages in ongoing and meaningful professional growth activities, reflects on his or her practice, seeks and acts on feedback, and strives to continually improve, learn, and grow  </w:t>
      </w:r>
    </w:p>
    <w:p w14:paraId="260C2592" w14:textId="77777777" w:rsidR="004479D1" w:rsidRPr="004479D1" w:rsidRDefault="004479D1" w:rsidP="004479D1">
      <w:pPr>
        <w:numPr>
          <w:ilvl w:val="0"/>
          <w:numId w:val="5"/>
        </w:numPr>
        <w:spacing w:after="4" w:line="257" w:lineRule="auto"/>
        <w:rPr>
          <w:rFonts w:eastAsia="Times New Roman" w:cs="Arial"/>
          <w:sz w:val="24"/>
          <w:szCs w:val="24"/>
        </w:rPr>
      </w:pPr>
      <w:r w:rsidRPr="004479D1">
        <w:rPr>
          <w:rFonts w:eastAsia="Times New Roman" w:cs="Arial"/>
          <w:sz w:val="24"/>
          <w:szCs w:val="24"/>
        </w:rPr>
        <w:t>Seeks assistance (e.g., mentor, central office) to ensure effective and reflective decision making and works collaboratively with campus and district leadership</w:t>
      </w:r>
    </w:p>
    <w:p w14:paraId="3B0A0BF6" w14:textId="77777777" w:rsidR="004479D1" w:rsidRPr="004479D1" w:rsidRDefault="004479D1" w:rsidP="004479D1">
      <w:pPr>
        <w:spacing w:after="95" w:line="259" w:lineRule="auto"/>
        <w:ind w:left="1"/>
        <w:rPr>
          <w:rFonts w:eastAsia="Times New Roman" w:cs="Arial"/>
          <w:sz w:val="24"/>
          <w:szCs w:val="24"/>
        </w:rPr>
      </w:pPr>
    </w:p>
    <w:p w14:paraId="0B799F82" w14:textId="77777777" w:rsidR="004479D1" w:rsidRPr="004479D1" w:rsidRDefault="004479D1" w:rsidP="004479D1">
      <w:pPr>
        <w:spacing w:after="1" w:line="240" w:lineRule="auto"/>
        <w:ind w:left="-4" w:hanging="10"/>
        <w:rPr>
          <w:rFonts w:eastAsia="Times New Roman" w:cs="Arial"/>
          <w:sz w:val="24"/>
          <w:szCs w:val="24"/>
        </w:rPr>
      </w:pPr>
      <w:r w:rsidRPr="004479D1">
        <w:rPr>
          <w:rFonts w:eastAsia="Times New Roman" w:cs="Arial"/>
          <w:b/>
          <w:sz w:val="24"/>
          <w:szCs w:val="24"/>
        </w:rPr>
        <w:lastRenderedPageBreak/>
        <w:t>Competency 006: The entry-level principal knows how to promote high-quality teaching by using selection, placement, and retention practices to promote teacher excellence and growth.</w:t>
      </w:r>
    </w:p>
    <w:p w14:paraId="53E8E81C" w14:textId="77777777" w:rsidR="004479D1" w:rsidRPr="004479D1" w:rsidRDefault="004479D1" w:rsidP="004479D1">
      <w:pPr>
        <w:spacing w:after="90" w:line="259" w:lineRule="auto"/>
        <w:rPr>
          <w:rFonts w:eastAsia="Times New Roman" w:cs="Arial"/>
          <w:sz w:val="24"/>
          <w:szCs w:val="24"/>
        </w:rPr>
      </w:pPr>
    </w:p>
    <w:p w14:paraId="291D689E" w14:textId="77777777" w:rsidR="004479D1" w:rsidRPr="004479D1" w:rsidRDefault="004479D1" w:rsidP="004479D1">
      <w:pPr>
        <w:numPr>
          <w:ilvl w:val="0"/>
          <w:numId w:val="6"/>
        </w:numPr>
        <w:spacing w:after="4" w:line="257" w:lineRule="auto"/>
        <w:rPr>
          <w:rFonts w:eastAsia="Times New Roman" w:cs="Arial"/>
          <w:sz w:val="24"/>
          <w:szCs w:val="24"/>
        </w:rPr>
      </w:pPr>
      <w:r w:rsidRPr="004479D1">
        <w:rPr>
          <w:rFonts w:eastAsia="Times New Roman" w:cs="Arial"/>
          <w:sz w:val="24"/>
          <w:szCs w:val="24"/>
        </w:rPr>
        <w:t>Not addressed</w:t>
      </w:r>
    </w:p>
    <w:p w14:paraId="68434532" w14:textId="77777777" w:rsidR="004479D1" w:rsidRPr="004479D1" w:rsidRDefault="004479D1" w:rsidP="004479D1">
      <w:pPr>
        <w:numPr>
          <w:ilvl w:val="0"/>
          <w:numId w:val="6"/>
        </w:numPr>
        <w:spacing w:after="4" w:line="257" w:lineRule="auto"/>
        <w:rPr>
          <w:rFonts w:eastAsia="Times New Roman" w:cs="Arial"/>
          <w:sz w:val="24"/>
          <w:szCs w:val="24"/>
        </w:rPr>
      </w:pPr>
      <w:r w:rsidRPr="004479D1">
        <w:rPr>
          <w:rFonts w:eastAsia="Times New Roman" w:cs="Arial"/>
          <w:sz w:val="24"/>
          <w:szCs w:val="24"/>
        </w:rPr>
        <w:t xml:space="preserve">Facilitates collaborative structures that support professional learning communities in reviewing data, processes, and policies in order to improve teaching and learning in the school  </w:t>
      </w:r>
    </w:p>
    <w:p w14:paraId="77C27A29" w14:textId="77777777" w:rsidR="004479D1" w:rsidRPr="004479D1" w:rsidRDefault="004479D1" w:rsidP="004479D1">
      <w:pPr>
        <w:numPr>
          <w:ilvl w:val="0"/>
          <w:numId w:val="6"/>
        </w:numPr>
        <w:spacing w:after="4" w:line="257" w:lineRule="auto"/>
        <w:rPr>
          <w:rFonts w:eastAsia="Times New Roman" w:cs="Arial"/>
          <w:sz w:val="24"/>
          <w:szCs w:val="24"/>
        </w:rPr>
      </w:pPr>
      <w:r w:rsidRPr="004479D1">
        <w:rPr>
          <w:rFonts w:eastAsia="Times New Roman" w:cs="Arial"/>
          <w:sz w:val="24"/>
          <w:szCs w:val="24"/>
        </w:rPr>
        <w:t xml:space="preserve">Creates leadership opportunities, defines roles, and delegates responsibilities to effective staff and administrators to support campus goal attainment  </w:t>
      </w:r>
    </w:p>
    <w:p w14:paraId="7AD55F6B" w14:textId="77777777" w:rsidR="004479D1" w:rsidRPr="004479D1" w:rsidRDefault="004479D1" w:rsidP="004479D1">
      <w:pPr>
        <w:numPr>
          <w:ilvl w:val="0"/>
          <w:numId w:val="6"/>
        </w:numPr>
        <w:spacing w:after="4" w:line="257" w:lineRule="auto"/>
        <w:rPr>
          <w:rFonts w:eastAsia="Times New Roman" w:cs="Arial"/>
          <w:sz w:val="24"/>
          <w:szCs w:val="24"/>
        </w:rPr>
      </w:pPr>
      <w:r w:rsidRPr="004479D1">
        <w:rPr>
          <w:rFonts w:eastAsia="Times New Roman" w:cs="Arial"/>
          <w:sz w:val="24"/>
          <w:szCs w:val="24"/>
        </w:rPr>
        <w:t>Implements effective, appropriate, and legal strategies for the recruitment, screening, hiring, assignment, induction, development, evaluation, promotion, retention, discipline, and dismissal of campus staff</w:t>
      </w:r>
    </w:p>
    <w:p w14:paraId="66BA74B2" w14:textId="77777777" w:rsidR="004479D1" w:rsidRPr="004479D1" w:rsidRDefault="004479D1" w:rsidP="004479D1">
      <w:pPr>
        <w:spacing w:after="95" w:line="259" w:lineRule="auto"/>
        <w:rPr>
          <w:rFonts w:eastAsia="Times New Roman" w:cs="Arial"/>
          <w:sz w:val="24"/>
          <w:szCs w:val="24"/>
        </w:rPr>
      </w:pPr>
    </w:p>
    <w:p w14:paraId="1A1BAF00" w14:textId="77777777" w:rsidR="004479D1" w:rsidRPr="004479D1" w:rsidRDefault="004479D1" w:rsidP="004479D1">
      <w:pPr>
        <w:spacing w:after="0" w:line="240" w:lineRule="auto"/>
        <w:outlineLvl w:val="0"/>
        <w:rPr>
          <w:rFonts w:eastAsia="Times New Roman" w:cs="Arial"/>
          <w:b/>
          <w:sz w:val="24"/>
          <w:szCs w:val="24"/>
        </w:rPr>
      </w:pPr>
      <w:r w:rsidRPr="004479D1">
        <w:rPr>
          <w:rFonts w:eastAsia="Times New Roman" w:cs="Arial"/>
          <w:b/>
          <w:sz w:val="24"/>
          <w:szCs w:val="24"/>
        </w:rPr>
        <w:t>DOMAIN IV—EXECUTIVE LEADERSHIP (Communication and Organizational Management)</w:t>
      </w:r>
    </w:p>
    <w:p w14:paraId="331560C7" w14:textId="77777777" w:rsidR="004479D1" w:rsidRPr="004479D1" w:rsidRDefault="004479D1" w:rsidP="004479D1">
      <w:pPr>
        <w:spacing w:after="92" w:line="259" w:lineRule="auto"/>
        <w:rPr>
          <w:rFonts w:eastAsia="Times New Roman" w:cs="Arial"/>
          <w:sz w:val="24"/>
          <w:szCs w:val="24"/>
        </w:rPr>
      </w:pPr>
    </w:p>
    <w:p w14:paraId="562E7A99" w14:textId="77777777" w:rsidR="004479D1" w:rsidRPr="004479D1" w:rsidRDefault="004479D1" w:rsidP="004479D1">
      <w:pPr>
        <w:spacing w:after="1" w:line="240" w:lineRule="auto"/>
        <w:ind w:left="-4" w:hanging="10"/>
        <w:rPr>
          <w:rFonts w:eastAsia="Times New Roman" w:cs="Arial"/>
          <w:sz w:val="24"/>
          <w:szCs w:val="24"/>
        </w:rPr>
      </w:pPr>
      <w:r w:rsidRPr="004479D1">
        <w:rPr>
          <w:rFonts w:eastAsia="Times New Roman" w:cs="Arial"/>
          <w:b/>
          <w:sz w:val="24"/>
          <w:szCs w:val="24"/>
        </w:rPr>
        <w:t>Competency 007: The entry-level principal knows how to develop relationships with internal and external stakeholders, including selecting appropriate communication strategies for particular audiences.</w:t>
      </w:r>
    </w:p>
    <w:p w14:paraId="50222449" w14:textId="77777777" w:rsidR="004479D1" w:rsidRPr="004479D1" w:rsidRDefault="004479D1" w:rsidP="004479D1">
      <w:pPr>
        <w:spacing w:after="90" w:line="259" w:lineRule="auto"/>
        <w:rPr>
          <w:rFonts w:eastAsia="Times New Roman" w:cs="Arial"/>
          <w:sz w:val="24"/>
          <w:szCs w:val="24"/>
        </w:rPr>
      </w:pPr>
    </w:p>
    <w:p w14:paraId="48D6E327" w14:textId="77777777" w:rsidR="004479D1" w:rsidRPr="004479D1" w:rsidRDefault="004479D1" w:rsidP="004479D1">
      <w:pPr>
        <w:numPr>
          <w:ilvl w:val="0"/>
          <w:numId w:val="7"/>
        </w:numPr>
        <w:spacing w:after="4" w:line="257" w:lineRule="auto"/>
        <w:rPr>
          <w:rFonts w:eastAsia="Times New Roman" w:cs="Arial"/>
          <w:sz w:val="24"/>
          <w:szCs w:val="24"/>
        </w:rPr>
      </w:pPr>
      <w:r w:rsidRPr="004479D1">
        <w:rPr>
          <w:rFonts w:eastAsia="Times New Roman" w:cs="Arial"/>
          <w:sz w:val="24"/>
          <w:szCs w:val="24"/>
        </w:rPr>
        <w:t xml:space="preserve">Understands how to effectively communicate a message in different ways to meet the needs of various audiences  </w:t>
      </w:r>
    </w:p>
    <w:p w14:paraId="76D538D0" w14:textId="77777777" w:rsidR="004479D1" w:rsidRPr="004479D1" w:rsidRDefault="004479D1" w:rsidP="004479D1">
      <w:pPr>
        <w:numPr>
          <w:ilvl w:val="0"/>
          <w:numId w:val="7"/>
        </w:numPr>
        <w:spacing w:after="4" w:line="257" w:lineRule="auto"/>
        <w:rPr>
          <w:rFonts w:eastAsia="Times New Roman" w:cs="Arial"/>
          <w:sz w:val="24"/>
          <w:szCs w:val="24"/>
        </w:rPr>
      </w:pPr>
      <w:r w:rsidRPr="004479D1">
        <w:rPr>
          <w:rFonts w:eastAsia="Times New Roman" w:cs="Arial"/>
          <w:sz w:val="24"/>
          <w:szCs w:val="24"/>
        </w:rPr>
        <w:t>Not addressed</w:t>
      </w:r>
    </w:p>
    <w:p w14:paraId="6CF1881C" w14:textId="77777777" w:rsidR="004479D1" w:rsidRPr="004479D1" w:rsidRDefault="004479D1" w:rsidP="004479D1">
      <w:pPr>
        <w:numPr>
          <w:ilvl w:val="0"/>
          <w:numId w:val="7"/>
        </w:numPr>
        <w:spacing w:after="4" w:line="257" w:lineRule="auto"/>
        <w:rPr>
          <w:rFonts w:eastAsia="Times New Roman" w:cs="Arial"/>
          <w:sz w:val="24"/>
          <w:szCs w:val="24"/>
        </w:rPr>
      </w:pPr>
      <w:r w:rsidRPr="004479D1">
        <w:rPr>
          <w:rFonts w:eastAsia="Times New Roman" w:cs="Arial"/>
          <w:sz w:val="24"/>
          <w:szCs w:val="24"/>
        </w:rPr>
        <w:t xml:space="preserve">Develops and implements a comprehensive program of community relations that uses strategies that effectively involve and inform multiple constituencies  </w:t>
      </w:r>
    </w:p>
    <w:p w14:paraId="08FF8074" w14:textId="77777777" w:rsidR="004479D1" w:rsidRPr="004479D1" w:rsidRDefault="004479D1" w:rsidP="004479D1">
      <w:pPr>
        <w:numPr>
          <w:ilvl w:val="0"/>
          <w:numId w:val="7"/>
        </w:numPr>
        <w:spacing w:after="4" w:line="257" w:lineRule="auto"/>
        <w:rPr>
          <w:rFonts w:eastAsia="Times New Roman" w:cs="Arial"/>
          <w:sz w:val="24"/>
          <w:szCs w:val="24"/>
        </w:rPr>
      </w:pPr>
      <w:r w:rsidRPr="004479D1">
        <w:rPr>
          <w:rFonts w:eastAsia="Times New Roman" w:cs="Arial"/>
          <w:sz w:val="24"/>
          <w:szCs w:val="24"/>
        </w:rPr>
        <w:t>Establishes partnerships with parents, businesses, and other groups in the community to strengthen programs and support campus goals</w:t>
      </w:r>
    </w:p>
    <w:p w14:paraId="4CEF935E" w14:textId="77777777" w:rsidR="004479D1" w:rsidRPr="004479D1" w:rsidRDefault="004479D1" w:rsidP="004479D1">
      <w:pPr>
        <w:spacing w:after="95" w:line="259" w:lineRule="auto"/>
        <w:rPr>
          <w:rFonts w:eastAsia="Times New Roman" w:cs="Arial"/>
          <w:sz w:val="24"/>
          <w:szCs w:val="24"/>
        </w:rPr>
      </w:pPr>
    </w:p>
    <w:p w14:paraId="1DF563F4" w14:textId="77777777" w:rsidR="004479D1" w:rsidRPr="004479D1" w:rsidRDefault="004479D1" w:rsidP="004479D1">
      <w:pPr>
        <w:spacing w:after="1" w:line="240" w:lineRule="auto"/>
        <w:ind w:left="-4" w:hanging="10"/>
        <w:rPr>
          <w:rFonts w:eastAsia="Times New Roman" w:cs="Arial"/>
          <w:sz w:val="24"/>
          <w:szCs w:val="24"/>
        </w:rPr>
      </w:pPr>
      <w:r w:rsidRPr="004479D1">
        <w:rPr>
          <w:rFonts w:eastAsia="Times New Roman" w:cs="Arial"/>
          <w:b/>
          <w:sz w:val="24"/>
          <w:szCs w:val="24"/>
        </w:rPr>
        <w:t>Competency 008: The entry-level principal knows how to focus on improving student outcomes through organizational collaboration, resiliency, and change management.</w:t>
      </w:r>
    </w:p>
    <w:p w14:paraId="6A084335" w14:textId="77777777" w:rsidR="004479D1" w:rsidRPr="004479D1" w:rsidRDefault="004479D1" w:rsidP="004479D1">
      <w:pPr>
        <w:spacing w:after="90" w:line="259" w:lineRule="auto"/>
        <w:rPr>
          <w:rFonts w:eastAsia="Times New Roman" w:cs="Arial"/>
          <w:sz w:val="24"/>
          <w:szCs w:val="24"/>
        </w:rPr>
      </w:pPr>
    </w:p>
    <w:p w14:paraId="5A07319A" w14:textId="77777777" w:rsidR="004479D1" w:rsidRPr="004479D1" w:rsidRDefault="004479D1" w:rsidP="004479D1">
      <w:pPr>
        <w:numPr>
          <w:ilvl w:val="0"/>
          <w:numId w:val="8"/>
        </w:numPr>
        <w:spacing w:after="4" w:line="257" w:lineRule="auto"/>
        <w:rPr>
          <w:rFonts w:eastAsia="Times New Roman" w:cs="Arial"/>
          <w:sz w:val="24"/>
          <w:szCs w:val="24"/>
        </w:rPr>
      </w:pPr>
      <w:r w:rsidRPr="004479D1">
        <w:rPr>
          <w:rFonts w:eastAsia="Times New Roman" w:cs="Arial"/>
          <w:sz w:val="24"/>
          <w:szCs w:val="24"/>
        </w:rPr>
        <w:t xml:space="preserve">Not addressed  </w:t>
      </w:r>
    </w:p>
    <w:p w14:paraId="6106C99E" w14:textId="77777777" w:rsidR="004479D1" w:rsidRPr="004479D1" w:rsidRDefault="004479D1" w:rsidP="004479D1">
      <w:pPr>
        <w:numPr>
          <w:ilvl w:val="0"/>
          <w:numId w:val="8"/>
        </w:numPr>
        <w:spacing w:after="4" w:line="257" w:lineRule="auto"/>
        <w:rPr>
          <w:rFonts w:eastAsia="Times New Roman" w:cs="Arial"/>
          <w:sz w:val="24"/>
          <w:szCs w:val="24"/>
        </w:rPr>
      </w:pPr>
      <w:r w:rsidRPr="004479D1">
        <w:rPr>
          <w:rFonts w:eastAsia="Times New Roman" w:cs="Arial"/>
          <w:sz w:val="24"/>
          <w:szCs w:val="24"/>
        </w:rPr>
        <w:t xml:space="preserve">Gathers and organizes information from a variety of sources to facilitate creative thinking, critical thinking, and problem solving to guide effective campus decision making  </w:t>
      </w:r>
    </w:p>
    <w:p w14:paraId="5C71A915" w14:textId="77777777" w:rsidR="004479D1" w:rsidRPr="004479D1" w:rsidRDefault="004479D1" w:rsidP="004479D1">
      <w:pPr>
        <w:numPr>
          <w:ilvl w:val="0"/>
          <w:numId w:val="8"/>
        </w:numPr>
        <w:spacing w:after="4" w:line="257" w:lineRule="auto"/>
        <w:rPr>
          <w:rFonts w:eastAsia="Times New Roman" w:cs="Arial"/>
          <w:sz w:val="24"/>
          <w:szCs w:val="24"/>
        </w:rPr>
      </w:pPr>
      <w:r w:rsidRPr="004479D1">
        <w:rPr>
          <w:rFonts w:eastAsia="Times New Roman" w:cs="Arial"/>
          <w:sz w:val="24"/>
          <w:szCs w:val="24"/>
        </w:rPr>
        <w:t xml:space="preserve">Frames, analyzes, and creatively resolves campus problems using effective problem-solving techniques to make timely, high-quality decisions  </w:t>
      </w:r>
    </w:p>
    <w:p w14:paraId="0F70800B" w14:textId="77777777" w:rsidR="004479D1" w:rsidRPr="004479D1" w:rsidRDefault="004479D1" w:rsidP="004479D1">
      <w:pPr>
        <w:numPr>
          <w:ilvl w:val="0"/>
          <w:numId w:val="8"/>
        </w:numPr>
        <w:spacing w:after="4" w:line="257" w:lineRule="auto"/>
        <w:rPr>
          <w:rFonts w:eastAsia="Times New Roman" w:cs="Arial"/>
          <w:sz w:val="24"/>
          <w:szCs w:val="24"/>
        </w:rPr>
      </w:pPr>
      <w:r w:rsidRPr="004479D1">
        <w:rPr>
          <w:rFonts w:eastAsia="Times New Roman" w:cs="Arial"/>
          <w:sz w:val="24"/>
          <w:szCs w:val="24"/>
        </w:rPr>
        <w:t xml:space="preserve">Develops, implements, and evaluates systems and processes for organizational effectiveness to keep staff inspired and focused on the campus vision  </w:t>
      </w:r>
    </w:p>
    <w:p w14:paraId="69ECF1AC" w14:textId="77777777" w:rsidR="004479D1" w:rsidRPr="004479D1" w:rsidRDefault="004479D1" w:rsidP="004479D1">
      <w:pPr>
        <w:numPr>
          <w:ilvl w:val="0"/>
          <w:numId w:val="8"/>
        </w:numPr>
        <w:spacing w:after="4" w:line="257" w:lineRule="auto"/>
        <w:rPr>
          <w:rFonts w:eastAsia="Times New Roman" w:cs="Arial"/>
          <w:sz w:val="24"/>
          <w:szCs w:val="24"/>
        </w:rPr>
      </w:pPr>
      <w:r w:rsidRPr="004479D1">
        <w:rPr>
          <w:rFonts w:eastAsia="Times New Roman" w:cs="Arial"/>
          <w:sz w:val="24"/>
          <w:szCs w:val="24"/>
        </w:rPr>
        <w:t>Not addressed</w:t>
      </w:r>
    </w:p>
    <w:p w14:paraId="42003EDB" w14:textId="77777777" w:rsidR="004479D1" w:rsidRPr="004479D1" w:rsidRDefault="004479D1" w:rsidP="004479D1">
      <w:pPr>
        <w:spacing w:after="95" w:line="259" w:lineRule="auto"/>
        <w:ind w:left="1"/>
        <w:rPr>
          <w:rFonts w:eastAsia="Times New Roman" w:cs="Arial"/>
          <w:sz w:val="24"/>
          <w:szCs w:val="24"/>
        </w:rPr>
      </w:pPr>
      <w:r w:rsidRPr="004479D1">
        <w:rPr>
          <w:rFonts w:eastAsia="Times New Roman" w:cs="Arial"/>
          <w:sz w:val="24"/>
          <w:szCs w:val="24"/>
        </w:rPr>
        <w:lastRenderedPageBreak/>
        <w:t xml:space="preserve"> </w:t>
      </w:r>
    </w:p>
    <w:p w14:paraId="1E783C90" w14:textId="77777777" w:rsidR="004479D1" w:rsidRPr="004479D1" w:rsidRDefault="004479D1" w:rsidP="004479D1">
      <w:pPr>
        <w:spacing w:after="0" w:line="240" w:lineRule="auto"/>
        <w:outlineLvl w:val="0"/>
        <w:rPr>
          <w:rFonts w:eastAsia="Times New Roman" w:cs="Arial"/>
          <w:b/>
          <w:sz w:val="24"/>
          <w:szCs w:val="24"/>
        </w:rPr>
      </w:pPr>
      <w:r w:rsidRPr="004479D1">
        <w:rPr>
          <w:rFonts w:eastAsia="Times New Roman" w:cs="Arial"/>
          <w:b/>
          <w:sz w:val="24"/>
          <w:szCs w:val="24"/>
        </w:rPr>
        <w:t>DOMAIN V—STRATEGIC OPERATIONS (Alignment and Resource Allocation)</w:t>
      </w:r>
    </w:p>
    <w:p w14:paraId="05B83476" w14:textId="77777777" w:rsidR="004479D1" w:rsidRPr="004479D1" w:rsidRDefault="004479D1" w:rsidP="004479D1">
      <w:pPr>
        <w:spacing w:after="92" w:line="259" w:lineRule="auto"/>
        <w:rPr>
          <w:rFonts w:eastAsia="Times New Roman" w:cs="Arial"/>
          <w:sz w:val="24"/>
          <w:szCs w:val="24"/>
        </w:rPr>
      </w:pPr>
    </w:p>
    <w:p w14:paraId="06C145AC" w14:textId="77777777" w:rsidR="004479D1" w:rsidRPr="004479D1" w:rsidRDefault="004479D1" w:rsidP="004479D1">
      <w:pPr>
        <w:spacing w:after="1" w:line="240" w:lineRule="auto"/>
        <w:ind w:left="-4" w:hanging="10"/>
        <w:rPr>
          <w:rFonts w:eastAsia="Times New Roman" w:cs="Arial"/>
          <w:sz w:val="24"/>
          <w:szCs w:val="24"/>
        </w:rPr>
      </w:pPr>
      <w:r w:rsidRPr="004479D1">
        <w:rPr>
          <w:rFonts w:eastAsia="Times New Roman" w:cs="Arial"/>
          <w:b/>
          <w:sz w:val="24"/>
          <w:szCs w:val="24"/>
        </w:rPr>
        <w:t>Competency 009: The entry-level principal knows how to collaboratively determine goals and implement strategies aligned with the school vision that support teacher effectiveness and positive student outcomes.</w:t>
      </w:r>
    </w:p>
    <w:p w14:paraId="3F9A90CE" w14:textId="77777777" w:rsidR="004479D1" w:rsidRPr="004479D1" w:rsidRDefault="004479D1" w:rsidP="004479D1">
      <w:pPr>
        <w:spacing w:after="90" w:line="259" w:lineRule="auto"/>
        <w:rPr>
          <w:rFonts w:eastAsia="Times New Roman" w:cs="Arial"/>
          <w:sz w:val="24"/>
          <w:szCs w:val="24"/>
        </w:rPr>
      </w:pPr>
    </w:p>
    <w:p w14:paraId="27B206F4" w14:textId="77777777" w:rsidR="004479D1" w:rsidRPr="004479D1" w:rsidRDefault="004479D1" w:rsidP="004479D1">
      <w:pPr>
        <w:numPr>
          <w:ilvl w:val="0"/>
          <w:numId w:val="9"/>
        </w:numPr>
        <w:spacing w:after="4" w:line="257" w:lineRule="auto"/>
        <w:rPr>
          <w:rFonts w:eastAsia="Times New Roman" w:cs="Arial"/>
          <w:sz w:val="24"/>
          <w:szCs w:val="24"/>
        </w:rPr>
      </w:pPr>
      <w:r w:rsidRPr="004479D1">
        <w:rPr>
          <w:rFonts w:eastAsia="Times New Roman" w:cs="Arial"/>
          <w:sz w:val="24"/>
          <w:szCs w:val="24"/>
        </w:rPr>
        <w:t xml:space="preserve">Assesses the current needs of the campus, analyzing a wide set of evidence to determine campus objectives, and sets measurable school goals, targets, and strategies that form the school’s strategic plans  </w:t>
      </w:r>
    </w:p>
    <w:p w14:paraId="73C1897E" w14:textId="77777777" w:rsidR="004479D1" w:rsidRPr="004479D1" w:rsidRDefault="004479D1" w:rsidP="004479D1">
      <w:pPr>
        <w:numPr>
          <w:ilvl w:val="0"/>
          <w:numId w:val="9"/>
        </w:numPr>
        <w:spacing w:after="4" w:line="257" w:lineRule="auto"/>
        <w:rPr>
          <w:rFonts w:eastAsia="Times New Roman" w:cs="Arial"/>
          <w:sz w:val="24"/>
          <w:szCs w:val="24"/>
        </w:rPr>
      </w:pPr>
      <w:r w:rsidRPr="004479D1">
        <w:rPr>
          <w:rFonts w:eastAsia="Times New Roman" w:cs="Arial"/>
          <w:sz w:val="24"/>
          <w:szCs w:val="24"/>
        </w:rPr>
        <w:t xml:space="preserve">Establishes structures that outline and track the progress using multiple data points and </w:t>
      </w:r>
      <w:proofErr w:type="gramStart"/>
      <w:r w:rsidRPr="004479D1">
        <w:rPr>
          <w:rFonts w:eastAsia="Times New Roman" w:cs="Arial"/>
          <w:sz w:val="24"/>
          <w:szCs w:val="24"/>
        </w:rPr>
        <w:t>makes adjustments</w:t>
      </w:r>
      <w:proofErr w:type="gramEnd"/>
      <w:r w:rsidRPr="004479D1">
        <w:rPr>
          <w:rFonts w:eastAsia="Times New Roman" w:cs="Arial"/>
          <w:sz w:val="24"/>
          <w:szCs w:val="24"/>
        </w:rPr>
        <w:t xml:space="preserve"> as needed to improve teacher effectiveness and student outcomes  </w:t>
      </w:r>
    </w:p>
    <w:p w14:paraId="62C49238" w14:textId="77777777" w:rsidR="004479D1" w:rsidRPr="004479D1" w:rsidRDefault="004479D1" w:rsidP="004479D1">
      <w:pPr>
        <w:numPr>
          <w:ilvl w:val="0"/>
          <w:numId w:val="9"/>
        </w:numPr>
        <w:spacing w:after="4" w:line="257" w:lineRule="auto"/>
        <w:rPr>
          <w:rFonts w:eastAsia="Times New Roman" w:cs="Arial"/>
          <w:sz w:val="24"/>
          <w:szCs w:val="24"/>
        </w:rPr>
      </w:pPr>
      <w:r w:rsidRPr="004479D1">
        <w:rPr>
          <w:rFonts w:eastAsia="Times New Roman" w:cs="Arial"/>
          <w:sz w:val="24"/>
          <w:szCs w:val="24"/>
        </w:rPr>
        <w:t xml:space="preserve">Allocates resources effectively (e.g., staff time, master schedule, dollars, and tools), aligning them with school objectives and goals, and works to access additional resources as needed to support learning  </w:t>
      </w:r>
    </w:p>
    <w:p w14:paraId="2A2A5A78" w14:textId="77777777" w:rsidR="004479D1" w:rsidRPr="004479D1" w:rsidRDefault="004479D1" w:rsidP="004479D1">
      <w:pPr>
        <w:numPr>
          <w:ilvl w:val="0"/>
          <w:numId w:val="9"/>
        </w:numPr>
        <w:spacing w:after="4" w:line="257" w:lineRule="auto"/>
        <w:rPr>
          <w:rFonts w:eastAsia="Times New Roman" w:cs="Arial"/>
          <w:sz w:val="24"/>
          <w:szCs w:val="24"/>
        </w:rPr>
      </w:pPr>
      <w:r w:rsidRPr="004479D1">
        <w:rPr>
          <w:rFonts w:eastAsia="Times New Roman" w:cs="Arial"/>
          <w:sz w:val="24"/>
          <w:szCs w:val="24"/>
        </w:rPr>
        <w:t>Not addressed</w:t>
      </w:r>
    </w:p>
    <w:p w14:paraId="35DD6531" w14:textId="77777777" w:rsidR="004479D1" w:rsidRPr="004479D1" w:rsidRDefault="004479D1" w:rsidP="004479D1">
      <w:pPr>
        <w:spacing w:after="95" w:line="259" w:lineRule="auto"/>
        <w:ind w:left="1"/>
        <w:rPr>
          <w:rFonts w:eastAsia="Times New Roman" w:cs="Arial"/>
          <w:sz w:val="24"/>
          <w:szCs w:val="24"/>
        </w:rPr>
      </w:pPr>
      <w:r w:rsidRPr="004479D1">
        <w:rPr>
          <w:rFonts w:eastAsia="Times New Roman" w:cs="Arial"/>
          <w:sz w:val="24"/>
          <w:szCs w:val="24"/>
        </w:rPr>
        <w:t xml:space="preserve"> </w:t>
      </w:r>
    </w:p>
    <w:p w14:paraId="097FDA1A" w14:textId="77777777" w:rsidR="004479D1" w:rsidRPr="004479D1" w:rsidRDefault="004479D1" w:rsidP="004479D1">
      <w:pPr>
        <w:spacing w:after="1" w:line="240" w:lineRule="auto"/>
        <w:ind w:left="-4" w:hanging="10"/>
        <w:rPr>
          <w:rFonts w:eastAsia="Times New Roman" w:cs="Arial"/>
          <w:sz w:val="24"/>
          <w:szCs w:val="24"/>
        </w:rPr>
      </w:pPr>
      <w:r w:rsidRPr="004479D1">
        <w:rPr>
          <w:rFonts w:eastAsia="Times New Roman" w:cs="Arial"/>
          <w:b/>
          <w:sz w:val="24"/>
          <w:szCs w:val="24"/>
        </w:rPr>
        <w:t>Competency 010: The entry-level principal knows how to provide administrative leadership through resource management, policy implementation, and coordination of school operations and programs to ensure a safe learning environment.</w:t>
      </w:r>
    </w:p>
    <w:p w14:paraId="08DECDFF" w14:textId="77777777" w:rsidR="004479D1" w:rsidRPr="004479D1" w:rsidRDefault="004479D1" w:rsidP="004479D1">
      <w:pPr>
        <w:spacing w:after="90" w:line="259" w:lineRule="auto"/>
        <w:rPr>
          <w:rFonts w:eastAsia="Times New Roman" w:cs="Arial"/>
          <w:sz w:val="24"/>
          <w:szCs w:val="24"/>
        </w:rPr>
      </w:pPr>
    </w:p>
    <w:p w14:paraId="66916C1A" w14:textId="77777777" w:rsidR="004479D1" w:rsidRPr="004479D1" w:rsidRDefault="004479D1" w:rsidP="004479D1">
      <w:pPr>
        <w:numPr>
          <w:ilvl w:val="0"/>
          <w:numId w:val="10"/>
        </w:numPr>
        <w:spacing w:after="4" w:line="257" w:lineRule="auto"/>
        <w:rPr>
          <w:rFonts w:eastAsia="Times New Roman" w:cs="Arial"/>
          <w:sz w:val="24"/>
          <w:szCs w:val="24"/>
        </w:rPr>
      </w:pPr>
      <w:r w:rsidRPr="004479D1">
        <w:rPr>
          <w:rFonts w:eastAsia="Times New Roman" w:cs="Arial"/>
          <w:sz w:val="24"/>
          <w:szCs w:val="24"/>
        </w:rPr>
        <w:t xml:space="preserve">Implements strategies that enable the physical plant, equipment, and support systems to operate safely, efficiently, and effectively to maintain a conducive learning environment  </w:t>
      </w:r>
    </w:p>
    <w:p w14:paraId="73ED11AF" w14:textId="77777777" w:rsidR="004479D1" w:rsidRPr="004479D1" w:rsidRDefault="004479D1" w:rsidP="004479D1">
      <w:pPr>
        <w:numPr>
          <w:ilvl w:val="0"/>
          <w:numId w:val="10"/>
        </w:numPr>
        <w:spacing w:after="4" w:line="257" w:lineRule="auto"/>
        <w:rPr>
          <w:rFonts w:eastAsia="Times New Roman" w:cs="Arial"/>
          <w:sz w:val="24"/>
          <w:szCs w:val="24"/>
        </w:rPr>
      </w:pPr>
      <w:r w:rsidRPr="004479D1">
        <w:rPr>
          <w:rFonts w:eastAsia="Times New Roman" w:cs="Arial"/>
          <w:sz w:val="24"/>
          <w:szCs w:val="24"/>
        </w:rPr>
        <w:t xml:space="preserve">Applies strategies for ensuring the safety of students and personnel and for addressing emergencies and security concerns, including developing and implementing a crisis plan </w:t>
      </w:r>
    </w:p>
    <w:p w14:paraId="68CC6A85" w14:textId="77777777" w:rsidR="004479D1" w:rsidRPr="004479D1" w:rsidRDefault="004479D1" w:rsidP="004479D1">
      <w:pPr>
        <w:numPr>
          <w:ilvl w:val="0"/>
          <w:numId w:val="10"/>
        </w:numPr>
        <w:spacing w:after="4" w:line="257" w:lineRule="auto"/>
        <w:rPr>
          <w:rFonts w:eastAsia="Times New Roman" w:cs="Arial"/>
          <w:sz w:val="24"/>
          <w:szCs w:val="24"/>
        </w:rPr>
      </w:pPr>
      <w:r w:rsidRPr="004479D1">
        <w:rPr>
          <w:rFonts w:eastAsia="Times New Roman" w:cs="Arial"/>
          <w:sz w:val="24"/>
          <w:szCs w:val="24"/>
        </w:rPr>
        <w:t>Not addressed</w:t>
      </w:r>
    </w:p>
    <w:p w14:paraId="051F6B94" w14:textId="77777777" w:rsidR="004479D1" w:rsidRPr="004479D1" w:rsidRDefault="004479D1" w:rsidP="004479D1">
      <w:pPr>
        <w:numPr>
          <w:ilvl w:val="0"/>
          <w:numId w:val="10"/>
        </w:numPr>
        <w:spacing w:after="4" w:line="257" w:lineRule="auto"/>
        <w:rPr>
          <w:rFonts w:eastAsia="Times New Roman" w:cs="Arial"/>
          <w:sz w:val="24"/>
          <w:szCs w:val="24"/>
        </w:rPr>
      </w:pPr>
      <w:r w:rsidRPr="004479D1">
        <w:rPr>
          <w:rFonts w:eastAsia="Times New Roman" w:cs="Arial"/>
          <w:sz w:val="24"/>
          <w:szCs w:val="24"/>
        </w:rPr>
        <w:t xml:space="preserve">Collaboratively plans and effectively manages the campus budget within state law and district policies to promote sound financial management in relation to accounts, bidding, purchasing, and grants  </w:t>
      </w:r>
    </w:p>
    <w:p w14:paraId="216EB887" w14:textId="77777777" w:rsidR="004479D1" w:rsidRPr="004479D1" w:rsidRDefault="004479D1" w:rsidP="004479D1">
      <w:pPr>
        <w:numPr>
          <w:ilvl w:val="0"/>
          <w:numId w:val="10"/>
        </w:numPr>
        <w:spacing w:after="4" w:line="257" w:lineRule="auto"/>
        <w:rPr>
          <w:rFonts w:eastAsia="Times New Roman" w:cs="Arial"/>
          <w:sz w:val="24"/>
          <w:szCs w:val="24"/>
        </w:rPr>
      </w:pPr>
      <w:r w:rsidRPr="004479D1">
        <w:rPr>
          <w:rFonts w:eastAsia="Times New Roman" w:cs="Arial"/>
          <w:sz w:val="24"/>
          <w:szCs w:val="24"/>
        </w:rPr>
        <w:t xml:space="preserve">Uses technology to enhance school management (e.g., attendance systems, teacher grade books, shared drives, and messaging systems)  </w:t>
      </w:r>
    </w:p>
    <w:p w14:paraId="2FA9C984" w14:textId="77777777" w:rsidR="004479D1" w:rsidRPr="004479D1" w:rsidRDefault="004479D1" w:rsidP="004479D1">
      <w:pPr>
        <w:numPr>
          <w:ilvl w:val="0"/>
          <w:numId w:val="10"/>
        </w:numPr>
        <w:spacing w:after="4" w:line="257" w:lineRule="auto"/>
        <w:rPr>
          <w:rFonts w:eastAsia="Times New Roman" w:cs="Arial"/>
          <w:sz w:val="24"/>
          <w:szCs w:val="24"/>
        </w:rPr>
      </w:pPr>
      <w:r w:rsidRPr="004479D1">
        <w:rPr>
          <w:rFonts w:eastAsia="Times New Roman" w:cs="Arial"/>
          <w:sz w:val="24"/>
          <w:szCs w:val="24"/>
        </w:rPr>
        <w:t xml:space="preserve">Facilitates the effective coordination of campus curricular, cocurricular, and extracurricular programs in relation to other school district programs to fulfill the academic, developmental, social, and cultural needs of students  </w:t>
      </w:r>
    </w:p>
    <w:p w14:paraId="1FA4A8D1" w14:textId="77777777" w:rsidR="004479D1" w:rsidRPr="004479D1" w:rsidRDefault="004479D1" w:rsidP="004479D1">
      <w:pPr>
        <w:numPr>
          <w:ilvl w:val="0"/>
          <w:numId w:val="10"/>
        </w:numPr>
        <w:spacing w:after="4" w:line="257" w:lineRule="auto"/>
        <w:rPr>
          <w:rFonts w:eastAsia="Times New Roman" w:cs="Arial"/>
          <w:sz w:val="24"/>
          <w:szCs w:val="24"/>
        </w:rPr>
      </w:pPr>
      <w:r w:rsidRPr="004479D1">
        <w:rPr>
          <w:rFonts w:eastAsia="Times New Roman" w:cs="Arial"/>
          <w:sz w:val="24"/>
          <w:szCs w:val="24"/>
        </w:rPr>
        <w:t xml:space="preserve">Collaborates with district staff to ensure the understanding and implementation of district policies and advocates for the needs of students and staff  </w:t>
      </w:r>
    </w:p>
    <w:p w14:paraId="0AED27EE" w14:textId="77777777" w:rsidR="004479D1" w:rsidRPr="004479D1" w:rsidRDefault="004479D1" w:rsidP="004479D1">
      <w:pPr>
        <w:numPr>
          <w:ilvl w:val="0"/>
          <w:numId w:val="10"/>
        </w:numPr>
        <w:spacing w:after="0" w:line="240" w:lineRule="auto"/>
        <w:ind w:hanging="370"/>
        <w:rPr>
          <w:rFonts w:eastAsia="Calibri" w:cs="Arial"/>
          <w:sz w:val="24"/>
          <w:szCs w:val="24"/>
        </w:rPr>
      </w:pPr>
      <w:r w:rsidRPr="004479D1">
        <w:rPr>
          <w:rFonts w:eastAsia="Calibri" w:cs="Arial"/>
          <w:sz w:val="24"/>
          <w:szCs w:val="24"/>
        </w:rPr>
        <w:lastRenderedPageBreak/>
        <w:t>Implements strategies for student discipline and attendance in a manner that ensures student safety, consistency, and equity and that legal requirements are met (e.g., due process, SPED requirements)</w:t>
      </w:r>
    </w:p>
    <w:p w14:paraId="47218C4F" w14:textId="77777777" w:rsidR="004479D1" w:rsidRPr="004479D1" w:rsidRDefault="004479D1" w:rsidP="004479D1">
      <w:pPr>
        <w:spacing w:after="1" w:line="240" w:lineRule="auto"/>
        <w:rPr>
          <w:rFonts w:eastAsia="Times New Roman" w:cs="Arial"/>
          <w:b/>
          <w:sz w:val="24"/>
          <w:szCs w:val="24"/>
        </w:rPr>
      </w:pPr>
    </w:p>
    <w:p w14:paraId="6D108B0A" w14:textId="77777777" w:rsidR="004479D1" w:rsidRPr="004479D1" w:rsidRDefault="004479D1" w:rsidP="004479D1">
      <w:pPr>
        <w:spacing w:after="1" w:line="240" w:lineRule="auto"/>
        <w:ind w:left="-4" w:hanging="10"/>
        <w:rPr>
          <w:rFonts w:eastAsia="Times New Roman" w:cs="Arial"/>
          <w:sz w:val="24"/>
          <w:szCs w:val="24"/>
        </w:rPr>
      </w:pPr>
      <w:r w:rsidRPr="004479D1">
        <w:rPr>
          <w:rFonts w:eastAsia="Times New Roman" w:cs="Arial"/>
          <w:b/>
          <w:sz w:val="24"/>
          <w:szCs w:val="24"/>
        </w:rPr>
        <w:t>DOMAIN VI—ETHICS, EQUITY, AND DIVERSITY</w:t>
      </w:r>
    </w:p>
    <w:p w14:paraId="2EB2DE64" w14:textId="77777777" w:rsidR="004479D1" w:rsidRPr="004479D1" w:rsidRDefault="004479D1" w:rsidP="004479D1">
      <w:pPr>
        <w:spacing w:after="92" w:line="259" w:lineRule="auto"/>
        <w:rPr>
          <w:rFonts w:eastAsia="Times New Roman" w:cs="Arial"/>
          <w:sz w:val="24"/>
          <w:szCs w:val="24"/>
        </w:rPr>
      </w:pPr>
    </w:p>
    <w:p w14:paraId="1F0A8190" w14:textId="77777777" w:rsidR="004479D1" w:rsidRPr="004479D1" w:rsidRDefault="004479D1" w:rsidP="004479D1">
      <w:pPr>
        <w:spacing w:after="1" w:line="240" w:lineRule="auto"/>
        <w:ind w:left="-4" w:hanging="10"/>
        <w:rPr>
          <w:rFonts w:eastAsia="Times New Roman" w:cs="Arial"/>
          <w:sz w:val="24"/>
          <w:szCs w:val="24"/>
        </w:rPr>
      </w:pPr>
      <w:r w:rsidRPr="004479D1">
        <w:rPr>
          <w:rFonts w:eastAsia="Times New Roman" w:cs="Arial"/>
          <w:b/>
          <w:sz w:val="24"/>
          <w:szCs w:val="24"/>
        </w:rPr>
        <w:t>Competency 011: The entry-level principal knows how to provide ethical leadership by advocating for children and ensuring student access to effective educators, programs, and services.</w:t>
      </w:r>
    </w:p>
    <w:p w14:paraId="711945FB" w14:textId="77777777" w:rsidR="004479D1" w:rsidRPr="004479D1" w:rsidRDefault="004479D1" w:rsidP="004479D1">
      <w:pPr>
        <w:spacing w:after="1" w:line="240" w:lineRule="auto"/>
        <w:ind w:left="-4" w:hanging="10"/>
        <w:rPr>
          <w:rFonts w:eastAsia="Times New Roman" w:cs="Arial"/>
          <w:sz w:val="24"/>
          <w:szCs w:val="24"/>
        </w:rPr>
      </w:pPr>
    </w:p>
    <w:p w14:paraId="719E91C3" w14:textId="77777777" w:rsidR="004479D1" w:rsidRPr="004479D1" w:rsidRDefault="004479D1" w:rsidP="004479D1">
      <w:pPr>
        <w:numPr>
          <w:ilvl w:val="0"/>
          <w:numId w:val="11"/>
        </w:numPr>
        <w:spacing w:after="4" w:line="257" w:lineRule="auto"/>
        <w:rPr>
          <w:rFonts w:eastAsia="Times New Roman" w:cs="Arial"/>
          <w:sz w:val="24"/>
          <w:szCs w:val="24"/>
        </w:rPr>
      </w:pPr>
      <w:r w:rsidRPr="004479D1">
        <w:rPr>
          <w:rFonts w:eastAsia="Times New Roman" w:cs="Arial"/>
          <w:sz w:val="24"/>
          <w:szCs w:val="24"/>
        </w:rPr>
        <w:t>Not addressed</w:t>
      </w:r>
    </w:p>
    <w:p w14:paraId="6B4ACF1D" w14:textId="77777777" w:rsidR="004479D1" w:rsidRPr="004479D1" w:rsidRDefault="004479D1" w:rsidP="004479D1">
      <w:pPr>
        <w:numPr>
          <w:ilvl w:val="0"/>
          <w:numId w:val="11"/>
        </w:numPr>
        <w:spacing w:after="4" w:line="257" w:lineRule="auto"/>
        <w:rPr>
          <w:rFonts w:eastAsia="Times New Roman" w:cs="Arial"/>
          <w:sz w:val="24"/>
          <w:szCs w:val="24"/>
        </w:rPr>
      </w:pPr>
      <w:r w:rsidRPr="004479D1">
        <w:rPr>
          <w:rFonts w:eastAsia="Times New Roman" w:cs="Arial"/>
          <w:sz w:val="24"/>
          <w:szCs w:val="24"/>
        </w:rPr>
        <w:t>Not addressed</w:t>
      </w:r>
    </w:p>
    <w:p w14:paraId="2FF86D51" w14:textId="77777777" w:rsidR="004479D1" w:rsidRPr="004479D1" w:rsidRDefault="004479D1" w:rsidP="004479D1">
      <w:pPr>
        <w:numPr>
          <w:ilvl w:val="0"/>
          <w:numId w:val="11"/>
        </w:numPr>
        <w:spacing w:after="4" w:line="257" w:lineRule="auto"/>
        <w:rPr>
          <w:rFonts w:eastAsia="Times New Roman" w:cs="Arial"/>
          <w:sz w:val="24"/>
          <w:szCs w:val="24"/>
        </w:rPr>
      </w:pPr>
      <w:r w:rsidRPr="004479D1">
        <w:rPr>
          <w:rFonts w:eastAsia="Times New Roman" w:cs="Arial"/>
          <w:sz w:val="24"/>
          <w:szCs w:val="24"/>
        </w:rPr>
        <w:t xml:space="preserve">Advocates for all children by promoting the continuous and appropriate development of all learners in the campus community  </w:t>
      </w:r>
    </w:p>
    <w:p w14:paraId="688697E9" w14:textId="77777777" w:rsidR="004479D1" w:rsidRPr="004479D1" w:rsidRDefault="004479D1" w:rsidP="004479D1">
      <w:pPr>
        <w:numPr>
          <w:ilvl w:val="0"/>
          <w:numId w:val="11"/>
        </w:numPr>
        <w:spacing w:after="4" w:line="257" w:lineRule="auto"/>
        <w:rPr>
          <w:rFonts w:eastAsia="Times New Roman" w:cs="Arial"/>
          <w:sz w:val="24"/>
          <w:szCs w:val="24"/>
        </w:rPr>
      </w:pPr>
      <w:r w:rsidRPr="004479D1">
        <w:rPr>
          <w:rFonts w:eastAsia="Times New Roman" w:cs="Arial"/>
          <w:sz w:val="24"/>
          <w:szCs w:val="24"/>
        </w:rPr>
        <w:t xml:space="preserve">Implements strategies to ensure that all students have access to effective educators and continuous opportunities to learn  </w:t>
      </w:r>
    </w:p>
    <w:p w14:paraId="0E7EBD88" w14:textId="77777777" w:rsidR="004479D1" w:rsidRPr="004479D1" w:rsidRDefault="004479D1" w:rsidP="004479D1">
      <w:pPr>
        <w:numPr>
          <w:ilvl w:val="0"/>
          <w:numId w:val="11"/>
        </w:numPr>
        <w:spacing w:after="4" w:line="257" w:lineRule="auto"/>
        <w:rPr>
          <w:rFonts w:eastAsia="Times New Roman" w:cs="Arial"/>
          <w:sz w:val="24"/>
          <w:szCs w:val="24"/>
        </w:rPr>
      </w:pPr>
      <w:r w:rsidRPr="004479D1">
        <w:rPr>
          <w:rFonts w:eastAsia="Times New Roman" w:cs="Arial"/>
          <w:sz w:val="24"/>
          <w:szCs w:val="24"/>
        </w:rPr>
        <w:t xml:space="preserve">Promotes awareness and appreciation of diversity throughout the campus community (e.g., learning differences, multicultural awareness, gender sensitivity, and ethnic appreciation)  </w:t>
      </w:r>
    </w:p>
    <w:p w14:paraId="2F39D5DC" w14:textId="77777777" w:rsidR="004479D1" w:rsidRPr="004479D1" w:rsidRDefault="004479D1" w:rsidP="004479D1">
      <w:pPr>
        <w:numPr>
          <w:ilvl w:val="0"/>
          <w:numId w:val="11"/>
        </w:numPr>
        <w:spacing w:after="4" w:line="257" w:lineRule="auto"/>
        <w:rPr>
          <w:rFonts w:eastAsia="Times New Roman" w:cs="Arial"/>
          <w:sz w:val="24"/>
          <w:szCs w:val="24"/>
        </w:rPr>
      </w:pPr>
      <w:r w:rsidRPr="004479D1">
        <w:rPr>
          <w:rFonts w:eastAsia="Times New Roman" w:cs="Arial"/>
          <w:sz w:val="24"/>
          <w:szCs w:val="24"/>
        </w:rPr>
        <w:t xml:space="preserve">Facilitates and supports special campus programs that provide all students with quality, flexible instructional programs and services (e.g., health, guidance, and counseling programs) to meet individual student needs  </w:t>
      </w:r>
    </w:p>
    <w:p w14:paraId="58CE2F63" w14:textId="77777777" w:rsidR="004479D1" w:rsidRPr="004479D1" w:rsidRDefault="004479D1" w:rsidP="004479D1">
      <w:pPr>
        <w:numPr>
          <w:ilvl w:val="0"/>
          <w:numId w:val="11"/>
        </w:numPr>
        <w:spacing w:after="4" w:line="257" w:lineRule="auto"/>
        <w:rPr>
          <w:rFonts w:eastAsia="Times New Roman" w:cs="Arial"/>
          <w:sz w:val="24"/>
          <w:szCs w:val="24"/>
        </w:rPr>
      </w:pPr>
      <w:r w:rsidRPr="004479D1">
        <w:rPr>
          <w:rFonts w:eastAsia="Times New Roman" w:cs="Arial"/>
          <w:sz w:val="24"/>
          <w:szCs w:val="24"/>
        </w:rPr>
        <w:t xml:space="preserve">Applies legal guidelines (e.g., in relation to students with disabilities, bilingual education, confidentiality, and discrimination) to protect the rights of students and staff and to improve learning opportunities  </w:t>
      </w:r>
    </w:p>
    <w:p w14:paraId="78FCDA54" w14:textId="77777777" w:rsidR="004479D1" w:rsidRPr="004479D1" w:rsidRDefault="004479D1" w:rsidP="004479D1">
      <w:pPr>
        <w:numPr>
          <w:ilvl w:val="0"/>
          <w:numId w:val="11"/>
        </w:numPr>
        <w:spacing w:after="4" w:line="257" w:lineRule="auto"/>
        <w:rPr>
          <w:rFonts w:eastAsia="Times New Roman" w:cs="Arial"/>
          <w:sz w:val="24"/>
          <w:szCs w:val="24"/>
        </w:rPr>
      </w:pPr>
      <w:r w:rsidRPr="004479D1">
        <w:rPr>
          <w:rFonts w:eastAsia="Times New Roman" w:cs="Arial"/>
          <w:sz w:val="24"/>
          <w:szCs w:val="24"/>
        </w:rPr>
        <w:t>Articulates the importance of education in a free, democratic society</w:t>
      </w:r>
    </w:p>
    <w:p w14:paraId="677A09BF" w14:textId="6C500FF2" w:rsidR="00B83F87" w:rsidRDefault="00B83F87" w:rsidP="004479D1">
      <w:pPr>
        <w:pStyle w:val="Heading1"/>
        <w:rPr>
          <w:rStyle w:val="Heading2Char"/>
        </w:rPr>
      </w:pPr>
    </w:p>
    <w:p w14:paraId="1DD07B6F" w14:textId="77777777" w:rsidR="00830E57" w:rsidRDefault="00830E57" w:rsidP="00830E57">
      <w:pPr>
        <w:pStyle w:val="Heading1"/>
      </w:pPr>
      <w:r w:rsidRPr="00830E57">
        <w:t xml:space="preserve">14. Attendance Requirements: </w:t>
      </w:r>
    </w:p>
    <w:p w14:paraId="621C0DDD" w14:textId="77777777" w:rsidR="00830E57" w:rsidRPr="00830E57" w:rsidRDefault="00830E57" w:rsidP="00830E57">
      <w:pPr>
        <w:pStyle w:val="NoSpacing"/>
        <w:rPr>
          <w:sz w:val="24"/>
          <w:szCs w:val="24"/>
        </w:rPr>
      </w:pPr>
      <w:r w:rsidRPr="00830E57">
        <w:rPr>
          <w:sz w:val="24"/>
          <w:szCs w:val="24"/>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694CCE7E" w14:textId="77777777" w:rsidR="00830E57" w:rsidRPr="00830E57" w:rsidRDefault="00830E57" w:rsidP="00830E57">
      <w:pPr>
        <w:pStyle w:val="NoSpacing"/>
        <w:rPr>
          <w:sz w:val="24"/>
          <w:szCs w:val="24"/>
        </w:rPr>
      </w:pPr>
    </w:p>
    <w:p w14:paraId="429AB79A" w14:textId="77777777" w:rsidR="00830E57" w:rsidRDefault="00830E57" w:rsidP="00830E57">
      <w:pPr>
        <w:pStyle w:val="Heading1"/>
      </w:pPr>
      <w:r w:rsidRPr="00830E57">
        <w:t xml:space="preserve">15. Statement on Plagiarism and Academic Dishonesty: </w:t>
      </w:r>
    </w:p>
    <w:p w14:paraId="594880B5" w14:textId="049CCA02" w:rsidR="00BA1AE4" w:rsidRDefault="00B83F87" w:rsidP="00830E57">
      <w:pPr>
        <w:pStyle w:val="NoSpacing"/>
        <w:rPr>
          <w:sz w:val="24"/>
          <w:szCs w:val="24"/>
        </w:rPr>
      </w:pPr>
      <w:r>
        <w:rPr>
          <w:sz w:val="24"/>
          <w:szCs w:val="24"/>
        </w:rPr>
        <w:t>Please read the information at the following link:</w:t>
      </w:r>
    </w:p>
    <w:p w14:paraId="248ECE90" w14:textId="19D10D7F" w:rsidR="00B83F87" w:rsidRDefault="00B83F87" w:rsidP="00830E57">
      <w:pPr>
        <w:pStyle w:val="NoSpacing"/>
        <w:rPr>
          <w:sz w:val="24"/>
          <w:szCs w:val="24"/>
        </w:rPr>
      </w:pPr>
    </w:p>
    <w:p w14:paraId="03FF88C6" w14:textId="46399A9B" w:rsidR="00B83F87" w:rsidRDefault="00D276FC" w:rsidP="00830E57">
      <w:pPr>
        <w:pStyle w:val="NoSpacing"/>
        <w:rPr>
          <w:sz w:val="24"/>
          <w:szCs w:val="24"/>
        </w:rPr>
      </w:pPr>
      <w:hyperlink r:id="rId9" w:history="1">
        <w:r w:rsidR="00B83F87" w:rsidRPr="00B83F87">
          <w:rPr>
            <w:rStyle w:val="Hyperlink"/>
            <w:b/>
            <w:bCs/>
            <w:sz w:val="24"/>
            <w:szCs w:val="24"/>
          </w:rPr>
          <w:t xml:space="preserve">Link to Statement on Academic Integrity   </w:t>
        </w:r>
      </w:hyperlink>
    </w:p>
    <w:p w14:paraId="1735715A" w14:textId="77777777" w:rsidR="00B83F87" w:rsidRDefault="00B83F87" w:rsidP="00830E57">
      <w:pPr>
        <w:pStyle w:val="NoSpacing"/>
        <w:rPr>
          <w:sz w:val="24"/>
          <w:szCs w:val="24"/>
        </w:rPr>
      </w:pPr>
    </w:p>
    <w:p w14:paraId="31B1D04D" w14:textId="44AC0B2C" w:rsidR="00B83F87" w:rsidRPr="00830E57" w:rsidRDefault="00B83F87" w:rsidP="00830E57">
      <w:pPr>
        <w:pStyle w:val="NoSpacing"/>
        <w:rPr>
          <w:sz w:val="24"/>
          <w:szCs w:val="24"/>
        </w:rPr>
      </w:pPr>
      <w:r w:rsidRPr="00B83F87">
        <w:rPr>
          <w:sz w:val="24"/>
          <w:szCs w:val="24"/>
        </w:rPr>
        <w:lastRenderedPageBreak/>
        <w:t>https://www.wbu.edu/academics/writing-center/Academic%20Integrity%20Statement%20Pol%208.4.1%20Attch%20Oct%2020222.pdf</w:t>
      </w:r>
    </w:p>
    <w:p w14:paraId="536FCEC7" w14:textId="77777777" w:rsidR="00B83F87" w:rsidRDefault="00B83F87" w:rsidP="00830E57">
      <w:pPr>
        <w:pStyle w:val="Heading1"/>
      </w:pPr>
    </w:p>
    <w:p w14:paraId="45E59508" w14:textId="77777777" w:rsidR="00B83F87" w:rsidRPr="00B83F87" w:rsidRDefault="00B83F87" w:rsidP="00B83F87">
      <w:pPr>
        <w:spacing w:line="240" w:lineRule="auto"/>
        <w:contextualSpacing/>
        <w:rPr>
          <w:rFonts w:ascii="Times New Roman" w:eastAsia="Calibri" w:hAnsi="Times New Roman" w:cs="Times New Roman"/>
          <w:b/>
          <w:bCs/>
          <w:color w:val="000000" w:themeColor="text1"/>
          <w:spacing w:val="-2"/>
          <w:sz w:val="24"/>
          <w:szCs w:val="24"/>
          <w:u w:val="single"/>
        </w:rPr>
      </w:pPr>
      <w:r w:rsidRPr="00B83F87">
        <w:rPr>
          <w:rFonts w:ascii="Times New Roman" w:eastAsia="Calibri" w:hAnsi="Times New Roman" w:cs="Times New Roman"/>
          <w:b/>
          <w:bCs/>
          <w:color w:val="000000" w:themeColor="text1"/>
          <w:spacing w:val="-2"/>
          <w:sz w:val="24"/>
          <w:szCs w:val="24"/>
          <w:u w:val="single"/>
        </w:rPr>
        <w:t>AI STATEMENT:</w:t>
      </w:r>
    </w:p>
    <w:p w14:paraId="13932B33" w14:textId="77777777" w:rsidR="00B83F87" w:rsidRPr="00B83F87" w:rsidRDefault="00B83F87" w:rsidP="00B83F87">
      <w:pPr>
        <w:spacing w:line="240" w:lineRule="auto"/>
        <w:contextualSpacing/>
        <w:rPr>
          <w:rFonts w:ascii="Times New Roman" w:eastAsia="Calibri" w:hAnsi="Times New Roman" w:cs="Times New Roman"/>
          <w:b/>
          <w:bCs/>
          <w:color w:val="00B0F0"/>
          <w:spacing w:val="-2"/>
          <w:sz w:val="24"/>
          <w:szCs w:val="24"/>
          <w:u w:val="single"/>
        </w:rPr>
      </w:pPr>
    </w:p>
    <w:p w14:paraId="0FED0E75" w14:textId="77777777" w:rsidR="00B83F87" w:rsidRPr="00B83F87" w:rsidRDefault="00B83F87" w:rsidP="00B83F87">
      <w:pPr>
        <w:widowControl w:val="0"/>
        <w:numPr>
          <w:ilvl w:val="0"/>
          <w:numId w:val="14"/>
        </w:numPr>
        <w:autoSpaceDE w:val="0"/>
        <w:autoSpaceDN w:val="0"/>
        <w:spacing w:after="0" w:line="252" w:lineRule="exact"/>
        <w:rPr>
          <w:rFonts w:ascii="Times New Roman" w:eastAsia="Calibri" w:hAnsi="Times New Roman" w:cs="Times New Roman"/>
          <w:spacing w:val="-2"/>
          <w:sz w:val="24"/>
          <w:szCs w:val="24"/>
        </w:rPr>
      </w:pPr>
      <w:r w:rsidRPr="00B83F87">
        <w:rPr>
          <w:rFonts w:ascii="Times New Roman" w:eastAsia="Calibri" w:hAnsi="Times New Roman" w:cs="Times New Roman"/>
          <w:spacing w:val="-2"/>
          <w:sz w:val="24"/>
          <w:szCs w:val="24"/>
        </w:rPr>
        <w:t xml:space="preserve">And reference one of the following in regard to how generative artificial intelligence (GAI) such as </w:t>
      </w:r>
      <w:proofErr w:type="spellStart"/>
      <w:r w:rsidRPr="00B83F87">
        <w:rPr>
          <w:rFonts w:ascii="Times New Roman" w:eastAsia="Calibri" w:hAnsi="Times New Roman" w:cs="Times New Roman"/>
          <w:spacing w:val="-2"/>
          <w:sz w:val="24"/>
          <w:szCs w:val="24"/>
        </w:rPr>
        <w:t>ChatGPT</w:t>
      </w:r>
      <w:proofErr w:type="spellEnd"/>
      <w:r w:rsidRPr="00B83F87">
        <w:rPr>
          <w:rFonts w:ascii="Times New Roman" w:eastAsia="Calibri" w:hAnsi="Times New Roman" w:cs="Times New Roman"/>
          <w:spacing w:val="-2"/>
          <w:sz w:val="24"/>
          <w:szCs w:val="24"/>
        </w:rPr>
        <w:t xml:space="preserve"> may or may not be used in this course:</w:t>
      </w:r>
    </w:p>
    <w:p w14:paraId="14506A8F" w14:textId="77777777" w:rsidR="00B83F87" w:rsidRPr="00B83F87" w:rsidRDefault="00B83F87" w:rsidP="00B83F87">
      <w:pPr>
        <w:spacing w:line="240" w:lineRule="auto"/>
        <w:contextualSpacing/>
        <w:rPr>
          <w:rFonts w:ascii="Times New Roman" w:eastAsia="Calibri" w:hAnsi="Times New Roman" w:cs="Times New Roman"/>
          <w:b/>
          <w:bCs/>
          <w:color w:val="00B0F0"/>
          <w:spacing w:val="-2"/>
          <w:sz w:val="24"/>
          <w:szCs w:val="24"/>
          <w:u w:val="single"/>
        </w:rPr>
      </w:pPr>
    </w:p>
    <w:p w14:paraId="6C14B16F" w14:textId="77777777" w:rsidR="00B83F87" w:rsidRPr="00B83F87" w:rsidRDefault="00B83F87" w:rsidP="00B83F87">
      <w:pPr>
        <w:widowControl w:val="0"/>
        <w:numPr>
          <w:ilvl w:val="1"/>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No use of any generative AI tools permitted.</w:t>
      </w:r>
    </w:p>
    <w:p w14:paraId="70E7E615"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 xml:space="preserve">Students are required to create and produce all work themselves or with assigned group members. Any work submitted that has used an AI generative tool like </w:t>
      </w:r>
      <w:proofErr w:type="spellStart"/>
      <w:r w:rsidRPr="00B83F87">
        <w:rPr>
          <w:rFonts w:ascii="Times New Roman" w:eastAsia="Calibri" w:hAnsi="Times New Roman" w:cs="Times New Roman"/>
          <w:sz w:val="24"/>
          <w:szCs w:val="24"/>
        </w:rPr>
        <w:t>ChatGPT</w:t>
      </w:r>
      <w:proofErr w:type="spellEnd"/>
      <w:r w:rsidRPr="00B83F87">
        <w:rPr>
          <w:rFonts w:ascii="Times New Roman" w:eastAsia="Calibri" w:hAnsi="Times New Roman" w:cs="Times New Roman"/>
          <w:sz w:val="24"/>
          <w:szCs w:val="24"/>
        </w:rPr>
        <w:t xml:space="preserve"> will be in immediate violation of the academic integrity policies for the course and WBU.</w:t>
      </w:r>
    </w:p>
    <w:p w14:paraId="0B72B017"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 xml:space="preserve">All assignments must be fully created, designed, and prepared by the student(s). </w:t>
      </w:r>
    </w:p>
    <w:p w14:paraId="49DA0A97"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Any work that uses generative AI will be treated as plagiarism.</w:t>
      </w:r>
    </w:p>
    <w:p w14:paraId="4CD53173" w14:textId="77777777" w:rsidR="00B83F87" w:rsidRPr="00B83F87" w:rsidRDefault="00B83F87" w:rsidP="00B83F87">
      <w:pPr>
        <w:widowControl w:val="0"/>
        <w:numPr>
          <w:ilvl w:val="1"/>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Generative AI tools permitted in specific context and with proper citations.</w:t>
      </w:r>
    </w:p>
    <w:p w14:paraId="29D6E684"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 xml:space="preserve">Students are allowed to use, reference, or incorporate generative AI tools into specific assignments for this course. When used, students must properly cite the generative AI tool in their submitted work. </w:t>
      </w:r>
    </w:p>
    <w:p w14:paraId="34561259"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650AA33E"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Specific parameters for generative AI usage are provided by the instructor.</w:t>
      </w:r>
    </w:p>
    <w:p w14:paraId="6425633A"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Any use of generative AI tools outside of the approved instructor parameters will be considered a form of plagiarism and academic dishonesty.</w:t>
      </w:r>
    </w:p>
    <w:p w14:paraId="095CA2E2" w14:textId="77777777" w:rsidR="00B83F87" w:rsidRPr="00B83F87" w:rsidRDefault="00B83F87" w:rsidP="00B83F87">
      <w:pPr>
        <w:widowControl w:val="0"/>
        <w:numPr>
          <w:ilvl w:val="1"/>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Generative AI tools usage encouraged and may be actively assigned in coursework.</w:t>
      </w:r>
    </w:p>
    <w:p w14:paraId="41E1606A"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Use of generative AI tools is actively encouraged and incorporated in to specific assignments for this course.</w:t>
      </w:r>
    </w:p>
    <w:p w14:paraId="7E3C91B4"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Use of generative AI tools for assignments in brainstorming, content understanding, or revision to work is perfectly acceptable if cited and referenced properly in any submitted work for the course.</w:t>
      </w:r>
    </w:p>
    <w:p w14:paraId="74AEA65E"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 xml:space="preserve">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 </w:t>
      </w:r>
    </w:p>
    <w:p w14:paraId="6B314747"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Specific parameters for generative AI usage provided by the instructor.</w:t>
      </w:r>
    </w:p>
    <w:p w14:paraId="5C88549E"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 xml:space="preserve">Any use of generative AI tools outside of the approved instructor parameters will be considered a form of plagiarism and academic dishonesty. </w:t>
      </w:r>
    </w:p>
    <w:p w14:paraId="0DA0338C" w14:textId="0B2EC7D0" w:rsidR="00B83F87" w:rsidRDefault="00B83F87" w:rsidP="00830E57">
      <w:pPr>
        <w:pStyle w:val="Heading1"/>
      </w:pPr>
    </w:p>
    <w:p w14:paraId="1CB4391A" w14:textId="77777777" w:rsidR="00B83F87" w:rsidRPr="00B83F87" w:rsidRDefault="00B83F87" w:rsidP="00B83F87"/>
    <w:p w14:paraId="4D7E9278" w14:textId="035C7925" w:rsidR="00830E57" w:rsidRDefault="00830E57" w:rsidP="00830E57">
      <w:pPr>
        <w:pStyle w:val="Heading1"/>
      </w:pPr>
      <w:r w:rsidRPr="00830E57">
        <w:lastRenderedPageBreak/>
        <w:t>16. Disability Statement:</w:t>
      </w:r>
    </w:p>
    <w:p w14:paraId="6291A982" w14:textId="711B45C5" w:rsidR="009825EB" w:rsidRPr="009825EB" w:rsidRDefault="009825EB" w:rsidP="009825EB">
      <w:pPr>
        <w:pStyle w:val="NoSpacing"/>
        <w:rPr>
          <w:sz w:val="24"/>
          <w:szCs w:val="24"/>
        </w:rPr>
      </w:pPr>
      <w:bookmarkStart w:id="2" w:name="_Hlk167885500"/>
      <w:r w:rsidRPr="009825EB">
        <w:rPr>
          <w:bCs/>
          <w:sz w:val="24"/>
          <w:szCs w:val="24"/>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806-291-3765.  Documentation of a disability must accompany any request for accommodations.  Students should inform the instructor of existing disabilities the </w:t>
      </w:r>
      <w:r w:rsidR="00137552" w:rsidRPr="009825EB">
        <w:rPr>
          <w:bCs/>
          <w:sz w:val="24"/>
          <w:szCs w:val="24"/>
        </w:rPr>
        <w:t>first-class</w:t>
      </w:r>
      <w:r w:rsidRPr="009825EB">
        <w:rPr>
          <w:bCs/>
          <w:sz w:val="24"/>
          <w:szCs w:val="24"/>
        </w:rPr>
        <w:t xml:space="preserve"> meeting.</w:t>
      </w:r>
      <w:r w:rsidRPr="009825EB">
        <w:rPr>
          <w:sz w:val="24"/>
          <w:szCs w:val="24"/>
        </w:rPr>
        <w:t xml:space="preserve"> </w:t>
      </w:r>
    </w:p>
    <w:bookmarkEnd w:id="2"/>
    <w:p w14:paraId="41A090EB" w14:textId="77777777" w:rsidR="00830E57" w:rsidRPr="00830E57" w:rsidRDefault="00830E57" w:rsidP="00830E57">
      <w:pPr>
        <w:pStyle w:val="NoSpacing"/>
        <w:rPr>
          <w:sz w:val="24"/>
          <w:szCs w:val="24"/>
        </w:rPr>
      </w:pPr>
    </w:p>
    <w:p w14:paraId="47E45EE3" w14:textId="0D1F7448" w:rsidR="00830E57" w:rsidRDefault="00830E57" w:rsidP="00830E57">
      <w:pPr>
        <w:pStyle w:val="Heading1"/>
      </w:pPr>
      <w:r w:rsidRPr="00830E57">
        <w:t xml:space="preserve">17. Course Requirements and Grading Criteria:  </w:t>
      </w:r>
    </w:p>
    <w:p w14:paraId="0ABCAA67" w14:textId="7C66E5B2" w:rsidR="00F9228E" w:rsidRDefault="00F9228E" w:rsidP="00F9228E">
      <w:pPr>
        <w:pStyle w:val="NoSpacing"/>
      </w:pPr>
    </w:p>
    <w:p w14:paraId="4711831F" w14:textId="77777777" w:rsidR="005871F3" w:rsidRDefault="005871F3" w:rsidP="005871F3">
      <w:pPr>
        <w:pStyle w:val="Heading2"/>
      </w:pPr>
      <w:bookmarkStart w:id="3" w:name="_Hlk167885527"/>
      <w:r w:rsidRPr="00CC0282">
        <w:t xml:space="preserve">First Wednesday Attendance Assignment: </w:t>
      </w:r>
    </w:p>
    <w:p w14:paraId="05E01B33" w14:textId="1772F129" w:rsidR="005871F3" w:rsidRPr="003F1C4B" w:rsidRDefault="005871F3" w:rsidP="005871F3">
      <w:pPr>
        <w:pStyle w:val="NoSpacing"/>
        <w:rPr>
          <w:szCs w:val="24"/>
        </w:rPr>
      </w:pPr>
      <w:r w:rsidRPr="00296472">
        <w:rPr>
          <w:szCs w:val="24"/>
        </w:rPr>
        <w:t>You will be required to submit</w:t>
      </w:r>
      <w:r w:rsidR="00B83F87">
        <w:rPr>
          <w:szCs w:val="24"/>
        </w:rPr>
        <w:t xml:space="preserve"> the </w:t>
      </w:r>
      <w:r w:rsidR="00B83F87" w:rsidRPr="009866BB">
        <w:rPr>
          <w:b/>
          <w:szCs w:val="24"/>
        </w:rPr>
        <w:t>Required First Assignment</w:t>
      </w:r>
      <w:r w:rsidRPr="00296472">
        <w:rPr>
          <w:szCs w:val="24"/>
        </w:rPr>
        <w:t xml:space="preserve"> on the first Wednesday of the session in order to verify your attendance in the course.</w:t>
      </w:r>
    </w:p>
    <w:bookmarkEnd w:id="3"/>
    <w:p w14:paraId="1286DB06" w14:textId="5A8D244F" w:rsidR="005871F3" w:rsidRDefault="005871F3" w:rsidP="00F9228E">
      <w:pPr>
        <w:pStyle w:val="NoSpacing"/>
      </w:pPr>
    </w:p>
    <w:p w14:paraId="258AC6A5" w14:textId="77777777" w:rsidR="004479D1" w:rsidRPr="004479D1" w:rsidRDefault="004479D1" w:rsidP="004479D1">
      <w:pPr>
        <w:spacing w:after="0" w:line="240" w:lineRule="auto"/>
        <w:outlineLvl w:val="1"/>
        <w:rPr>
          <w:rFonts w:eastAsia="Times New Roman" w:cs="Arial"/>
          <w:b/>
          <w:sz w:val="24"/>
          <w:szCs w:val="24"/>
        </w:rPr>
      </w:pPr>
      <w:r w:rsidRPr="004479D1">
        <w:rPr>
          <w:rFonts w:eastAsia="Times New Roman" w:cs="Arial"/>
          <w:b/>
          <w:sz w:val="24"/>
          <w:szCs w:val="24"/>
        </w:rPr>
        <w:t>Student Information Sheet:</w:t>
      </w:r>
    </w:p>
    <w:p w14:paraId="57F37F15" w14:textId="77777777" w:rsidR="004479D1" w:rsidRPr="004479D1" w:rsidRDefault="004479D1" w:rsidP="004479D1">
      <w:pPr>
        <w:spacing w:after="0" w:line="240" w:lineRule="auto"/>
        <w:rPr>
          <w:rFonts w:eastAsia="Times New Roman" w:cs="Arial"/>
          <w:sz w:val="24"/>
          <w:szCs w:val="24"/>
        </w:rPr>
      </w:pPr>
      <w:r w:rsidRPr="004479D1">
        <w:rPr>
          <w:rFonts w:eastAsia="Times New Roman" w:cs="Arial"/>
          <w:sz w:val="24"/>
          <w:szCs w:val="24"/>
        </w:rPr>
        <w:t>This form will be found on Blackboard under the Content tab.  Be sure to fill out and submit on the first Saturday.</w:t>
      </w:r>
    </w:p>
    <w:p w14:paraId="335F2BFC" w14:textId="77777777" w:rsidR="004479D1" w:rsidRPr="004479D1" w:rsidRDefault="004479D1" w:rsidP="004479D1">
      <w:pPr>
        <w:spacing w:after="0" w:line="240" w:lineRule="auto"/>
        <w:rPr>
          <w:rFonts w:eastAsia="Times New Roman" w:cs="Arial"/>
          <w:sz w:val="24"/>
          <w:szCs w:val="24"/>
        </w:rPr>
      </w:pPr>
    </w:p>
    <w:p w14:paraId="652736D7" w14:textId="77777777" w:rsidR="004479D1" w:rsidRPr="004479D1" w:rsidRDefault="004479D1" w:rsidP="004479D1">
      <w:pPr>
        <w:spacing w:after="0" w:line="240" w:lineRule="auto"/>
        <w:outlineLvl w:val="1"/>
        <w:rPr>
          <w:rFonts w:eastAsia="Times New Roman" w:cs="Arial"/>
          <w:b/>
          <w:sz w:val="24"/>
          <w:szCs w:val="24"/>
        </w:rPr>
      </w:pPr>
      <w:r w:rsidRPr="004479D1">
        <w:rPr>
          <w:rFonts w:eastAsia="Times New Roman" w:cs="Arial"/>
          <w:b/>
          <w:sz w:val="24"/>
          <w:szCs w:val="24"/>
        </w:rPr>
        <w:t xml:space="preserve">Introductory Assignment to </w:t>
      </w:r>
      <w:proofErr w:type="spellStart"/>
      <w:r w:rsidRPr="004479D1">
        <w:rPr>
          <w:rFonts w:eastAsia="Times New Roman" w:cs="Arial"/>
          <w:b/>
          <w:sz w:val="24"/>
          <w:szCs w:val="24"/>
        </w:rPr>
        <w:t>edTPA</w:t>
      </w:r>
      <w:proofErr w:type="spellEnd"/>
      <w:r w:rsidRPr="004479D1">
        <w:rPr>
          <w:rFonts w:eastAsia="Times New Roman" w:cs="Arial"/>
          <w:b/>
          <w:sz w:val="24"/>
          <w:szCs w:val="24"/>
        </w:rPr>
        <w:t>:</w:t>
      </w:r>
    </w:p>
    <w:p w14:paraId="2C6FBD35" w14:textId="77777777" w:rsidR="004479D1" w:rsidRPr="004479D1" w:rsidRDefault="004479D1" w:rsidP="004479D1">
      <w:pPr>
        <w:spacing w:after="0" w:line="240" w:lineRule="auto"/>
        <w:outlineLvl w:val="1"/>
        <w:rPr>
          <w:rFonts w:eastAsia="Times New Roman" w:cs="Arial"/>
          <w:sz w:val="24"/>
          <w:szCs w:val="24"/>
        </w:rPr>
      </w:pPr>
      <w:r w:rsidRPr="004479D1">
        <w:rPr>
          <w:rFonts w:eastAsia="Times New Roman" w:cs="Arial"/>
          <w:sz w:val="24"/>
          <w:szCs w:val="24"/>
        </w:rPr>
        <w:t xml:space="preserve">Students will complete the review of the </w:t>
      </w:r>
      <w:proofErr w:type="spellStart"/>
      <w:r w:rsidRPr="004479D1">
        <w:rPr>
          <w:rFonts w:eastAsia="Times New Roman" w:cs="Arial"/>
          <w:sz w:val="24"/>
          <w:szCs w:val="24"/>
        </w:rPr>
        <w:t>edTPA</w:t>
      </w:r>
      <w:proofErr w:type="spellEnd"/>
      <w:r w:rsidRPr="004479D1">
        <w:rPr>
          <w:rFonts w:eastAsia="Times New Roman" w:cs="Arial"/>
          <w:sz w:val="24"/>
          <w:szCs w:val="24"/>
        </w:rPr>
        <w:t xml:space="preserve"> material located on Blackboard and write a one-page summary of what was reviewed.</w:t>
      </w:r>
    </w:p>
    <w:p w14:paraId="55BA71B2" w14:textId="77777777" w:rsidR="004479D1" w:rsidRPr="004479D1" w:rsidRDefault="004479D1" w:rsidP="004479D1">
      <w:pPr>
        <w:spacing w:after="0" w:line="240" w:lineRule="auto"/>
        <w:rPr>
          <w:rFonts w:ascii="Times New Roman" w:eastAsia="Times New Roman" w:hAnsi="Times New Roman" w:cs="Times New Roman"/>
          <w:sz w:val="20"/>
          <w:szCs w:val="20"/>
        </w:rPr>
      </w:pPr>
    </w:p>
    <w:p w14:paraId="6CA89287" w14:textId="77777777" w:rsidR="004479D1" w:rsidRPr="004479D1" w:rsidRDefault="004479D1" w:rsidP="004479D1">
      <w:pPr>
        <w:spacing w:after="0" w:line="240" w:lineRule="auto"/>
        <w:outlineLvl w:val="1"/>
        <w:rPr>
          <w:rFonts w:eastAsia="Times New Roman" w:cs="Arial"/>
          <w:b/>
          <w:sz w:val="24"/>
          <w:szCs w:val="24"/>
        </w:rPr>
      </w:pPr>
      <w:r w:rsidRPr="004479D1">
        <w:rPr>
          <w:rFonts w:eastAsia="Times New Roman" w:cs="Arial"/>
          <w:b/>
          <w:sz w:val="24"/>
          <w:szCs w:val="24"/>
        </w:rPr>
        <w:t xml:space="preserve">Weekly Assignments:  </w:t>
      </w:r>
    </w:p>
    <w:p w14:paraId="1A0A2F38" w14:textId="77777777" w:rsidR="004479D1" w:rsidRPr="004479D1" w:rsidRDefault="004479D1" w:rsidP="004479D1">
      <w:pPr>
        <w:spacing w:after="0" w:line="240" w:lineRule="auto"/>
        <w:rPr>
          <w:rFonts w:eastAsia="Times New Roman" w:cs="Arial"/>
          <w:bCs/>
          <w:sz w:val="24"/>
          <w:szCs w:val="24"/>
        </w:rPr>
      </w:pPr>
      <w:r w:rsidRPr="004479D1">
        <w:rPr>
          <w:rFonts w:eastAsia="Times New Roman" w:cs="Arial"/>
          <w:bCs/>
          <w:sz w:val="24"/>
          <w:szCs w:val="24"/>
        </w:rPr>
        <w:t xml:space="preserve">Weekly assignments will be posted at approximately 12:00 noon each Saturday of the term.  These assignments will be based directly from the course textbooks.   Most of the weekly assignments will pose divergent questions with the expectation of the student to use the author’s research to reinforce your personal perspective on the questions posed. </w:t>
      </w:r>
      <w:r w:rsidRPr="004479D1">
        <w:rPr>
          <w:rFonts w:eastAsia="Times New Roman" w:cs="Arial"/>
          <w:b/>
          <w:bCs/>
          <w:sz w:val="24"/>
          <w:szCs w:val="24"/>
          <w:u w:val="single"/>
        </w:rPr>
        <w:t>The weekly assignments must be submitted to Blackboard prior to noon on the following Saturday.</w:t>
      </w:r>
      <w:r w:rsidRPr="004479D1">
        <w:rPr>
          <w:rFonts w:eastAsia="Times New Roman" w:cs="Arial"/>
          <w:bCs/>
          <w:sz w:val="24"/>
          <w:szCs w:val="24"/>
        </w:rPr>
        <w:t xml:space="preserve">  The assignments will be posted using a Word document format.  Download this assignment to your computer, save it and once you have completed the assignment, please return it using the Word Document format. On rare occasions, if you need to turn in an assignment after the scheduled due date, exceptions will be made if the professor is contacted </w:t>
      </w:r>
      <w:r w:rsidRPr="004479D1">
        <w:rPr>
          <w:rFonts w:eastAsia="Times New Roman" w:cs="Arial"/>
          <w:bCs/>
          <w:sz w:val="24"/>
          <w:szCs w:val="24"/>
          <w:u w:val="single"/>
        </w:rPr>
        <w:t>prior</w:t>
      </w:r>
      <w:r w:rsidRPr="004479D1">
        <w:rPr>
          <w:rFonts w:eastAsia="Times New Roman" w:cs="Arial"/>
          <w:bCs/>
          <w:sz w:val="24"/>
          <w:szCs w:val="24"/>
        </w:rPr>
        <w:t xml:space="preserve"> to the next posted assignment.</w:t>
      </w:r>
    </w:p>
    <w:p w14:paraId="13C239A9" w14:textId="77777777" w:rsidR="004479D1" w:rsidRPr="004479D1" w:rsidRDefault="004479D1" w:rsidP="004479D1">
      <w:pPr>
        <w:spacing w:after="0" w:line="240" w:lineRule="auto"/>
        <w:rPr>
          <w:rFonts w:eastAsia="Times New Roman" w:cs="Arial"/>
          <w:bCs/>
          <w:sz w:val="24"/>
          <w:szCs w:val="24"/>
        </w:rPr>
      </w:pPr>
    </w:p>
    <w:p w14:paraId="1D2AB25B" w14:textId="77777777" w:rsidR="004479D1" w:rsidRPr="004479D1" w:rsidRDefault="004479D1" w:rsidP="004479D1">
      <w:pPr>
        <w:spacing w:after="0" w:line="240" w:lineRule="auto"/>
        <w:rPr>
          <w:rFonts w:eastAsia="Times New Roman" w:cs="Arial"/>
          <w:bCs/>
          <w:sz w:val="24"/>
          <w:szCs w:val="24"/>
        </w:rPr>
      </w:pPr>
      <w:r w:rsidRPr="004479D1">
        <w:rPr>
          <w:rFonts w:eastAsia="Times New Roman" w:cs="Arial"/>
          <w:b/>
          <w:bCs/>
          <w:sz w:val="24"/>
          <w:szCs w:val="24"/>
        </w:rPr>
        <w:t xml:space="preserve">PASL Task 1: </w:t>
      </w:r>
      <w:r w:rsidRPr="004479D1">
        <w:rPr>
          <w:rFonts w:eastAsia="Times New Roman" w:cs="Arial"/>
          <w:bCs/>
          <w:sz w:val="24"/>
          <w:szCs w:val="24"/>
        </w:rPr>
        <w:t>As part of your principal certification process, TEA requires you to complete three Performance Assessment of School Leaders tasks.  This is the first of those three tasks.  Per requirements from TEA and the testing company, professors are prohibited from reviewing and providing feedback to the principal candidate on the PASL submission.  You will be given full credit when submitted.  Please see the pre-recorded video and other information on Blackboard regarding this assignment.</w:t>
      </w:r>
    </w:p>
    <w:p w14:paraId="277F81E6" w14:textId="77777777" w:rsidR="00830E57" w:rsidRDefault="00830E57" w:rsidP="00830E57">
      <w:pPr>
        <w:pStyle w:val="NoSpacing"/>
        <w:rPr>
          <w:b/>
          <w:sz w:val="24"/>
          <w:szCs w:val="24"/>
        </w:rPr>
      </w:pPr>
    </w:p>
    <w:p w14:paraId="6D57E951" w14:textId="77777777" w:rsidR="00830E57" w:rsidRPr="00B32048" w:rsidRDefault="00830E57" w:rsidP="00830E57">
      <w:pPr>
        <w:pStyle w:val="NoSpacing"/>
        <w:rPr>
          <w:rFonts w:cs="Arial"/>
          <w:b/>
          <w:sz w:val="24"/>
          <w:szCs w:val="24"/>
        </w:rPr>
      </w:pPr>
    </w:p>
    <w:p w14:paraId="609EC601" w14:textId="18241085" w:rsidR="00830E57" w:rsidRPr="00B32048" w:rsidRDefault="005871F3" w:rsidP="00830E57">
      <w:pPr>
        <w:pStyle w:val="Heading2"/>
      </w:pPr>
      <w:r>
        <w:lastRenderedPageBreak/>
        <w:t xml:space="preserve">18. </w:t>
      </w:r>
      <w:r w:rsidR="00830E57" w:rsidRPr="00B32048">
        <w:t>Grading Criteria:</w:t>
      </w:r>
    </w:p>
    <w:p w14:paraId="461EFEB0" w14:textId="77777777" w:rsidR="00830E57" w:rsidRPr="00B32048" w:rsidRDefault="00830E57" w:rsidP="00830E57">
      <w:pPr>
        <w:pStyle w:val="NoSpacing"/>
        <w:rPr>
          <w:rFonts w:cs="Arial"/>
          <w:sz w:val="24"/>
          <w:szCs w:val="24"/>
        </w:rPr>
      </w:pPr>
      <w:r w:rsidRPr="00B32048">
        <w:rPr>
          <w:rFonts w:cs="Arial"/>
          <w:sz w:val="24"/>
          <w:szCs w:val="24"/>
        </w:rPr>
        <w:t>Grades for courses shall be recorded by the symbols below:</w:t>
      </w:r>
    </w:p>
    <w:p w14:paraId="2E1D761D" w14:textId="77777777" w:rsidR="00830E57" w:rsidRPr="00B32048" w:rsidRDefault="00830E57" w:rsidP="00830E57">
      <w:pPr>
        <w:pStyle w:val="NoSpacing"/>
        <w:rPr>
          <w:rFonts w:cs="Arial"/>
          <w:sz w:val="24"/>
          <w:szCs w:val="24"/>
        </w:rPr>
      </w:pPr>
    </w:p>
    <w:p w14:paraId="3B48F7A6" w14:textId="77777777" w:rsidR="00830E57" w:rsidRPr="00B32048" w:rsidRDefault="00830E57" w:rsidP="00830E57">
      <w:pPr>
        <w:pStyle w:val="NoSpacing"/>
        <w:rPr>
          <w:rFonts w:cs="Arial"/>
          <w:sz w:val="24"/>
          <w:szCs w:val="24"/>
        </w:rPr>
      </w:pPr>
      <w:r w:rsidRPr="00B32048">
        <w:rPr>
          <w:rFonts w:cs="Arial"/>
          <w:sz w:val="24"/>
          <w:szCs w:val="24"/>
        </w:rPr>
        <w:t>A</w:t>
      </w:r>
      <w:r w:rsidRPr="00B32048">
        <w:rPr>
          <w:rFonts w:cs="Arial"/>
          <w:sz w:val="24"/>
          <w:szCs w:val="24"/>
        </w:rPr>
        <w:tab/>
        <w:t>90-100</w:t>
      </w:r>
      <w:r w:rsidRPr="00B32048">
        <w:rPr>
          <w:rFonts w:cs="Arial"/>
          <w:sz w:val="24"/>
          <w:szCs w:val="24"/>
        </w:rPr>
        <w:tab/>
      </w:r>
      <w:r w:rsidRPr="00B32048">
        <w:rPr>
          <w:rFonts w:cs="Arial"/>
          <w:sz w:val="24"/>
          <w:szCs w:val="24"/>
        </w:rPr>
        <w:tab/>
      </w:r>
      <w:r w:rsidRPr="00B32048">
        <w:rPr>
          <w:rFonts w:cs="Arial"/>
          <w:sz w:val="24"/>
          <w:szCs w:val="24"/>
        </w:rPr>
        <w:tab/>
        <w:t>Cr</w:t>
      </w:r>
      <w:r w:rsidRPr="00B32048">
        <w:rPr>
          <w:rFonts w:cs="Arial"/>
          <w:sz w:val="24"/>
          <w:szCs w:val="24"/>
        </w:rPr>
        <w:tab/>
        <w:t>for Credit</w:t>
      </w:r>
    </w:p>
    <w:p w14:paraId="79516F39" w14:textId="77777777" w:rsidR="00830E57" w:rsidRPr="00B32048" w:rsidRDefault="00830E57" w:rsidP="00830E57">
      <w:pPr>
        <w:pStyle w:val="NoSpacing"/>
        <w:rPr>
          <w:rFonts w:cs="Arial"/>
          <w:sz w:val="24"/>
          <w:szCs w:val="24"/>
        </w:rPr>
      </w:pPr>
      <w:r w:rsidRPr="00B32048">
        <w:rPr>
          <w:rFonts w:cs="Arial"/>
          <w:sz w:val="24"/>
          <w:szCs w:val="24"/>
        </w:rPr>
        <w:t>B</w:t>
      </w:r>
      <w:r w:rsidRPr="00B32048">
        <w:rPr>
          <w:rFonts w:cs="Arial"/>
          <w:sz w:val="24"/>
          <w:szCs w:val="24"/>
        </w:rPr>
        <w:tab/>
        <w:t>80-89</w:t>
      </w:r>
      <w:r w:rsidRPr="00B32048">
        <w:rPr>
          <w:rFonts w:cs="Arial"/>
          <w:sz w:val="24"/>
          <w:szCs w:val="24"/>
        </w:rPr>
        <w:tab/>
      </w:r>
      <w:r w:rsidRPr="00B32048">
        <w:rPr>
          <w:rFonts w:cs="Arial"/>
          <w:sz w:val="24"/>
          <w:szCs w:val="24"/>
        </w:rPr>
        <w:tab/>
      </w:r>
      <w:r w:rsidRPr="00B32048">
        <w:rPr>
          <w:rFonts w:cs="Arial"/>
          <w:sz w:val="24"/>
          <w:szCs w:val="24"/>
        </w:rPr>
        <w:tab/>
      </w:r>
      <w:r w:rsidRPr="00B32048">
        <w:rPr>
          <w:rFonts w:cs="Arial"/>
          <w:sz w:val="24"/>
          <w:szCs w:val="24"/>
        </w:rPr>
        <w:tab/>
        <w:t>NCR</w:t>
      </w:r>
      <w:r w:rsidRPr="00B32048">
        <w:rPr>
          <w:rFonts w:cs="Arial"/>
          <w:sz w:val="24"/>
          <w:szCs w:val="24"/>
        </w:rPr>
        <w:tab/>
        <w:t>No Credit</w:t>
      </w:r>
    </w:p>
    <w:p w14:paraId="4424C854" w14:textId="77777777" w:rsidR="00830E57" w:rsidRPr="00B32048" w:rsidRDefault="00830E57" w:rsidP="00830E57">
      <w:pPr>
        <w:pStyle w:val="NoSpacing"/>
        <w:rPr>
          <w:rFonts w:cs="Arial"/>
          <w:sz w:val="24"/>
          <w:szCs w:val="24"/>
        </w:rPr>
      </w:pPr>
      <w:r w:rsidRPr="00B32048">
        <w:rPr>
          <w:rFonts w:cs="Arial"/>
          <w:sz w:val="24"/>
          <w:szCs w:val="24"/>
        </w:rPr>
        <w:t>C</w:t>
      </w:r>
      <w:r w:rsidRPr="00B32048">
        <w:rPr>
          <w:rFonts w:cs="Arial"/>
          <w:sz w:val="24"/>
          <w:szCs w:val="24"/>
        </w:rPr>
        <w:tab/>
        <w:t>70-79</w:t>
      </w:r>
      <w:r w:rsidRPr="00B32048">
        <w:rPr>
          <w:rFonts w:cs="Arial"/>
          <w:sz w:val="24"/>
          <w:szCs w:val="24"/>
        </w:rPr>
        <w:tab/>
      </w:r>
      <w:r w:rsidRPr="00B32048">
        <w:rPr>
          <w:rFonts w:cs="Arial"/>
          <w:sz w:val="24"/>
          <w:szCs w:val="24"/>
        </w:rPr>
        <w:tab/>
      </w:r>
      <w:r w:rsidRPr="00B32048">
        <w:rPr>
          <w:rFonts w:cs="Arial"/>
          <w:sz w:val="24"/>
          <w:szCs w:val="24"/>
        </w:rPr>
        <w:tab/>
      </w:r>
      <w:r w:rsidRPr="00B32048">
        <w:rPr>
          <w:rFonts w:cs="Arial"/>
          <w:sz w:val="24"/>
          <w:szCs w:val="24"/>
        </w:rPr>
        <w:tab/>
        <w:t>I</w:t>
      </w:r>
      <w:r w:rsidRPr="00B32048">
        <w:rPr>
          <w:rFonts w:cs="Arial"/>
          <w:sz w:val="24"/>
          <w:szCs w:val="24"/>
        </w:rPr>
        <w:tab/>
        <w:t>Incomplete*</w:t>
      </w:r>
    </w:p>
    <w:p w14:paraId="52262AA3" w14:textId="77777777" w:rsidR="00830E57" w:rsidRPr="00B32048" w:rsidRDefault="00830E57" w:rsidP="00830E57">
      <w:pPr>
        <w:pStyle w:val="NoSpacing"/>
        <w:rPr>
          <w:rFonts w:cs="Arial"/>
          <w:sz w:val="24"/>
          <w:szCs w:val="24"/>
        </w:rPr>
      </w:pPr>
      <w:r w:rsidRPr="00B32048">
        <w:rPr>
          <w:rFonts w:cs="Arial"/>
          <w:sz w:val="24"/>
          <w:szCs w:val="24"/>
        </w:rPr>
        <w:t>D</w:t>
      </w:r>
      <w:r w:rsidRPr="00B32048">
        <w:rPr>
          <w:rFonts w:cs="Arial"/>
          <w:sz w:val="24"/>
          <w:szCs w:val="24"/>
        </w:rPr>
        <w:tab/>
        <w:t>60-69</w:t>
      </w:r>
      <w:r w:rsidRPr="00B32048">
        <w:rPr>
          <w:rFonts w:cs="Arial"/>
          <w:sz w:val="24"/>
          <w:szCs w:val="24"/>
        </w:rPr>
        <w:tab/>
      </w:r>
      <w:r w:rsidRPr="00B32048">
        <w:rPr>
          <w:rFonts w:cs="Arial"/>
          <w:sz w:val="24"/>
          <w:szCs w:val="24"/>
        </w:rPr>
        <w:tab/>
      </w:r>
      <w:r w:rsidRPr="00B32048">
        <w:rPr>
          <w:rFonts w:cs="Arial"/>
          <w:sz w:val="24"/>
          <w:szCs w:val="24"/>
        </w:rPr>
        <w:tab/>
      </w:r>
      <w:r w:rsidRPr="00B32048">
        <w:rPr>
          <w:rFonts w:cs="Arial"/>
          <w:sz w:val="24"/>
          <w:szCs w:val="24"/>
        </w:rPr>
        <w:tab/>
        <w:t>W</w:t>
      </w:r>
      <w:r w:rsidRPr="00B32048">
        <w:rPr>
          <w:rFonts w:cs="Arial"/>
          <w:sz w:val="24"/>
          <w:szCs w:val="24"/>
        </w:rPr>
        <w:tab/>
        <w:t>for withdrawal</w:t>
      </w:r>
    </w:p>
    <w:p w14:paraId="1D3E8D2D" w14:textId="77777777" w:rsidR="00830E57" w:rsidRPr="00B32048" w:rsidRDefault="00830E57" w:rsidP="00830E57">
      <w:pPr>
        <w:pStyle w:val="NoSpacing"/>
        <w:rPr>
          <w:rFonts w:cs="Arial"/>
          <w:sz w:val="24"/>
          <w:szCs w:val="24"/>
        </w:rPr>
      </w:pPr>
      <w:r w:rsidRPr="00B32048">
        <w:rPr>
          <w:rFonts w:cs="Arial"/>
          <w:sz w:val="24"/>
          <w:szCs w:val="24"/>
        </w:rPr>
        <w:t>F</w:t>
      </w:r>
      <w:r w:rsidRPr="00B32048">
        <w:rPr>
          <w:rFonts w:cs="Arial"/>
          <w:sz w:val="24"/>
          <w:szCs w:val="24"/>
        </w:rPr>
        <w:tab/>
        <w:t xml:space="preserve">59 &amp; below </w:t>
      </w:r>
      <w:r w:rsidRPr="00B32048">
        <w:rPr>
          <w:rFonts w:cs="Arial"/>
          <w:sz w:val="24"/>
          <w:szCs w:val="24"/>
        </w:rPr>
        <w:tab/>
      </w:r>
      <w:r w:rsidRPr="00B32048">
        <w:rPr>
          <w:rFonts w:cs="Arial"/>
          <w:sz w:val="24"/>
          <w:szCs w:val="24"/>
        </w:rPr>
        <w:tab/>
      </w:r>
      <w:r w:rsidRPr="00B32048">
        <w:rPr>
          <w:rFonts w:cs="Arial"/>
          <w:sz w:val="24"/>
          <w:szCs w:val="24"/>
        </w:rPr>
        <w:tab/>
        <w:t>WP      Withdrawal Passing</w:t>
      </w:r>
    </w:p>
    <w:p w14:paraId="03BAC8A6" w14:textId="77777777" w:rsidR="00830E57" w:rsidRPr="00B32048" w:rsidRDefault="00830E57" w:rsidP="00830E57">
      <w:pPr>
        <w:pStyle w:val="NoSpacing"/>
        <w:rPr>
          <w:rFonts w:cs="Arial"/>
          <w:sz w:val="24"/>
          <w:szCs w:val="24"/>
        </w:rPr>
      </w:pPr>
      <w:r w:rsidRPr="00B32048">
        <w:rPr>
          <w:rFonts w:cs="Arial"/>
          <w:sz w:val="24"/>
          <w:szCs w:val="24"/>
        </w:rPr>
        <w:t>WF</w:t>
      </w:r>
      <w:r w:rsidRPr="00B32048">
        <w:rPr>
          <w:rFonts w:cs="Arial"/>
          <w:sz w:val="24"/>
          <w:szCs w:val="24"/>
        </w:rPr>
        <w:tab/>
        <w:t>Withdrawal Failing</w:t>
      </w:r>
      <w:r w:rsidRPr="00B32048">
        <w:rPr>
          <w:rFonts w:cs="Arial"/>
          <w:sz w:val="24"/>
          <w:szCs w:val="24"/>
        </w:rPr>
        <w:tab/>
      </w:r>
      <w:r w:rsidRPr="00B32048">
        <w:rPr>
          <w:rFonts w:cs="Arial"/>
          <w:sz w:val="24"/>
          <w:szCs w:val="24"/>
        </w:rPr>
        <w:tab/>
        <w:t>X</w:t>
      </w:r>
      <w:r w:rsidRPr="00B32048">
        <w:rPr>
          <w:rFonts w:cs="Arial"/>
          <w:sz w:val="24"/>
          <w:szCs w:val="24"/>
        </w:rPr>
        <w:tab/>
        <w:t>No grade given</w:t>
      </w:r>
    </w:p>
    <w:p w14:paraId="2FB03EDB" w14:textId="77777777" w:rsidR="00830E57" w:rsidRPr="00B32048" w:rsidRDefault="00830E57" w:rsidP="00830E57">
      <w:pPr>
        <w:pStyle w:val="NoSpacing"/>
        <w:rPr>
          <w:rFonts w:cs="Arial"/>
          <w:sz w:val="24"/>
          <w:szCs w:val="24"/>
        </w:rPr>
      </w:pPr>
      <w:r w:rsidRPr="00B32048">
        <w:rPr>
          <w:rFonts w:cs="Arial"/>
          <w:sz w:val="24"/>
          <w:szCs w:val="24"/>
        </w:rPr>
        <w:tab/>
      </w:r>
      <w:r w:rsidRPr="00B32048">
        <w:rPr>
          <w:rFonts w:cs="Arial"/>
          <w:sz w:val="24"/>
          <w:szCs w:val="24"/>
        </w:rPr>
        <w:tab/>
      </w:r>
      <w:r w:rsidRPr="00B32048">
        <w:rPr>
          <w:rFonts w:cs="Arial"/>
          <w:sz w:val="24"/>
          <w:szCs w:val="24"/>
        </w:rPr>
        <w:tab/>
      </w:r>
      <w:r w:rsidRPr="00B32048">
        <w:rPr>
          <w:rFonts w:cs="Arial"/>
          <w:sz w:val="24"/>
          <w:szCs w:val="24"/>
        </w:rPr>
        <w:tab/>
      </w:r>
      <w:r w:rsidRPr="00B32048">
        <w:rPr>
          <w:rFonts w:cs="Arial"/>
          <w:sz w:val="24"/>
          <w:szCs w:val="24"/>
        </w:rPr>
        <w:tab/>
        <w:t>IP</w:t>
      </w:r>
      <w:r w:rsidRPr="00B32048">
        <w:rPr>
          <w:rFonts w:cs="Arial"/>
          <w:sz w:val="24"/>
          <w:szCs w:val="24"/>
        </w:rPr>
        <w:tab/>
        <w:t>In Progress</w:t>
      </w:r>
    </w:p>
    <w:p w14:paraId="17681407" w14:textId="77777777" w:rsidR="00830E57" w:rsidRPr="00B32048" w:rsidRDefault="00830E57" w:rsidP="00830E57">
      <w:pPr>
        <w:pStyle w:val="NoSpacing"/>
        <w:rPr>
          <w:rFonts w:cs="Arial"/>
          <w:sz w:val="24"/>
          <w:szCs w:val="24"/>
        </w:rPr>
      </w:pPr>
    </w:p>
    <w:p w14:paraId="0ED51A6D" w14:textId="77777777" w:rsidR="00830E57" w:rsidRPr="00B32048" w:rsidRDefault="00830E57" w:rsidP="00830E57">
      <w:pPr>
        <w:pStyle w:val="NoSpacing"/>
        <w:rPr>
          <w:rFonts w:cs="Arial"/>
          <w:sz w:val="24"/>
          <w:szCs w:val="24"/>
        </w:rPr>
      </w:pPr>
      <w:r w:rsidRPr="00B32048">
        <w:rPr>
          <w:rFonts w:cs="Arial"/>
          <w:sz w:val="24"/>
          <w:szCs w:val="24"/>
        </w:rPr>
        <w:t>A grade of “CR” indicates that credit in semester hours was granted but no grade or grade points were recorded.</w:t>
      </w:r>
    </w:p>
    <w:p w14:paraId="20637ED2" w14:textId="77777777" w:rsidR="00830E57" w:rsidRPr="00B32048" w:rsidRDefault="00830E57" w:rsidP="00830E57">
      <w:pPr>
        <w:pStyle w:val="NoSpacing"/>
        <w:rPr>
          <w:rFonts w:cs="Arial"/>
          <w:sz w:val="24"/>
          <w:szCs w:val="24"/>
        </w:rPr>
      </w:pPr>
    </w:p>
    <w:p w14:paraId="2405131C" w14:textId="77777777" w:rsidR="00830E57" w:rsidRPr="00B32048" w:rsidRDefault="00830E57" w:rsidP="00830E57">
      <w:pPr>
        <w:pStyle w:val="NoSpacing"/>
        <w:rPr>
          <w:rFonts w:cs="Arial"/>
          <w:sz w:val="24"/>
          <w:szCs w:val="24"/>
        </w:rPr>
      </w:pPr>
      <w:r w:rsidRPr="00B32048">
        <w:rPr>
          <w:rFonts w:cs="Arial"/>
          <w:sz w:val="24"/>
          <w:szCs w:val="24"/>
        </w:rPr>
        <w:t>*A grade of incomplete is changed if the work required is completed prior to the date indicated in the official University calendar of the next long term, unless the instructor designates an earlier date for completion.  If the work is not completed by the appropriate date, the “I” is converted to the grade of “F.”  An incomplete notation cannot remain on the student’s permanent record and must be replaced by the qualitative grade (A-F) by the date specified in the official University calendar of the next regular term.</w:t>
      </w:r>
    </w:p>
    <w:p w14:paraId="71BAE452" w14:textId="77777777" w:rsidR="00830E57" w:rsidRPr="00B32048" w:rsidRDefault="00830E57" w:rsidP="00830E57">
      <w:pPr>
        <w:pStyle w:val="NoSpacing"/>
        <w:rPr>
          <w:rFonts w:cs="Arial"/>
          <w:sz w:val="24"/>
          <w:szCs w:val="24"/>
        </w:rPr>
      </w:pPr>
    </w:p>
    <w:p w14:paraId="29D6251C" w14:textId="77777777" w:rsidR="00830E57" w:rsidRPr="00B32048" w:rsidRDefault="00830E57" w:rsidP="00830E57">
      <w:pPr>
        <w:pStyle w:val="NoSpacing"/>
        <w:rPr>
          <w:rFonts w:cs="Arial"/>
          <w:bCs/>
          <w:color w:val="000000"/>
          <w:sz w:val="24"/>
          <w:szCs w:val="24"/>
        </w:rPr>
      </w:pPr>
      <w:r w:rsidRPr="00B32048">
        <w:rPr>
          <w:rFonts w:cs="Arial"/>
          <w:bCs/>
          <w:color w:val="000000"/>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w:t>
      </w:r>
    </w:p>
    <w:p w14:paraId="175A7ED0" w14:textId="77777777" w:rsidR="00830E57" w:rsidRPr="00B32048" w:rsidRDefault="00830E57" w:rsidP="00830E57">
      <w:pPr>
        <w:pStyle w:val="NoSpacing"/>
        <w:rPr>
          <w:rFonts w:cs="Arial"/>
          <w:bCs/>
          <w:color w:val="000000"/>
          <w:sz w:val="24"/>
          <w:szCs w:val="24"/>
        </w:rPr>
      </w:pPr>
    </w:p>
    <w:p w14:paraId="05BFAAA9" w14:textId="77777777" w:rsidR="00830E57" w:rsidRPr="00B32048" w:rsidRDefault="00830E57" w:rsidP="00830E57">
      <w:pPr>
        <w:pStyle w:val="NoSpacing"/>
        <w:rPr>
          <w:rFonts w:cs="Arial"/>
          <w:bCs/>
          <w:color w:val="000000"/>
          <w:sz w:val="24"/>
          <w:szCs w:val="24"/>
        </w:rPr>
      </w:pPr>
      <w:r w:rsidRPr="00B32048">
        <w:rPr>
          <w:rFonts w:cs="Arial"/>
          <w:bCs/>
          <w:color w:val="000000"/>
          <w:sz w:val="24"/>
          <w:szCs w:val="24"/>
        </w:rPr>
        <w:t>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2502D89B" w14:textId="77777777" w:rsidR="00830E57" w:rsidRDefault="00830E57" w:rsidP="00115205">
      <w:pPr>
        <w:pStyle w:val="NoSpacing"/>
        <w:rPr>
          <w:b/>
          <w:sz w:val="24"/>
          <w:szCs w:val="24"/>
        </w:rPr>
      </w:pPr>
    </w:p>
    <w:p w14:paraId="793C8986" w14:textId="54E94970" w:rsidR="007D6DA4" w:rsidRDefault="008E1D22" w:rsidP="008E1D22">
      <w:pPr>
        <w:pStyle w:val="Heading1"/>
      </w:pPr>
      <w:r>
        <w:t>1</w:t>
      </w:r>
      <w:r w:rsidR="005871F3">
        <w:t>9</w:t>
      </w:r>
      <w:r>
        <w:t xml:space="preserve">. </w:t>
      </w:r>
      <w:r w:rsidR="00115205" w:rsidRPr="00CE4ED0">
        <w:t xml:space="preserve">Tentative Schedule: </w:t>
      </w:r>
    </w:p>
    <w:p w14:paraId="2274C401" w14:textId="77777777" w:rsidR="007D6DA4" w:rsidRPr="00BE3C17" w:rsidRDefault="007D6DA4" w:rsidP="00115205">
      <w:pPr>
        <w:pStyle w:val="NoSpacing"/>
        <w:rPr>
          <w:sz w:val="24"/>
          <w:szCs w:val="24"/>
        </w:rPr>
      </w:pPr>
      <w:r w:rsidRPr="00BE3C17">
        <w:rPr>
          <w:sz w:val="24"/>
          <w:szCs w:val="24"/>
        </w:rPr>
        <w:t>SB= School Budgeting</w:t>
      </w:r>
      <w:r w:rsidR="00BE3C17" w:rsidRPr="00BE3C17">
        <w:rPr>
          <w:sz w:val="24"/>
          <w:szCs w:val="24"/>
        </w:rPr>
        <w:t xml:space="preserve"> </w:t>
      </w:r>
      <w:r w:rsidR="001D00C3">
        <w:rPr>
          <w:sz w:val="24"/>
          <w:szCs w:val="24"/>
        </w:rPr>
        <w:t xml:space="preserve">(Assignments </w:t>
      </w:r>
      <w:r w:rsidR="00BE3C17">
        <w:rPr>
          <w:sz w:val="24"/>
          <w:szCs w:val="24"/>
        </w:rPr>
        <w:t>come from this textbook.)</w:t>
      </w:r>
    </w:p>
    <w:p w14:paraId="74902A9C" w14:textId="77777777" w:rsidR="007D6DA4" w:rsidRPr="00BE3C17" w:rsidRDefault="007D6DA4" w:rsidP="007D6DA4">
      <w:pPr>
        <w:pStyle w:val="NoSpacing"/>
        <w:rPr>
          <w:sz w:val="24"/>
          <w:szCs w:val="24"/>
        </w:rPr>
      </w:pPr>
      <w:r w:rsidRPr="00BE3C17">
        <w:rPr>
          <w:sz w:val="24"/>
          <w:szCs w:val="24"/>
        </w:rPr>
        <w:t>MC= Managing Communication</w:t>
      </w:r>
      <w:r w:rsidR="00115205" w:rsidRPr="00BE3C17">
        <w:rPr>
          <w:sz w:val="24"/>
          <w:szCs w:val="24"/>
        </w:rPr>
        <w:t xml:space="preserve"> </w:t>
      </w:r>
      <w:r w:rsidR="00F42221">
        <w:rPr>
          <w:sz w:val="24"/>
          <w:szCs w:val="24"/>
        </w:rPr>
        <w:t>(</w:t>
      </w:r>
      <w:r w:rsidR="00337B99">
        <w:rPr>
          <w:sz w:val="24"/>
          <w:szCs w:val="24"/>
        </w:rPr>
        <w:t>Assignments come from this textbook.)</w:t>
      </w:r>
    </w:p>
    <w:p w14:paraId="59BF911D" w14:textId="77777777" w:rsidR="00115205" w:rsidRPr="005D1AC7" w:rsidRDefault="00115205" w:rsidP="00115205">
      <w:pPr>
        <w:rPr>
          <w:rFonts w:cs="Arial"/>
          <w:i/>
          <w:sz w:val="24"/>
          <w:szCs w:val="24"/>
        </w:rPr>
      </w:pPr>
      <w:r w:rsidRPr="00E1141A">
        <w:rPr>
          <w:rFonts w:cs="Arial"/>
          <w:i/>
          <w:sz w:val="24"/>
          <w:szCs w:val="24"/>
          <w:u w:val="single"/>
        </w:rPr>
        <w:t>The course professor reserves the right to amend this tentative calendar at any time</w:t>
      </w:r>
      <w:r w:rsidRPr="00E1141A">
        <w:rPr>
          <w:rFonts w:cs="Arial"/>
          <w:i/>
          <w:sz w:val="24"/>
          <w:szCs w:val="24"/>
        </w:rPr>
        <w:t xml:space="preserve">. </w:t>
      </w:r>
    </w:p>
    <w:tbl>
      <w:tblPr>
        <w:tblW w:w="1004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f Assignments and Due Dates"/>
        <w:tblDescription w:val="This is a table that list the assignments and the dates they are due."/>
      </w:tblPr>
      <w:tblGrid>
        <w:gridCol w:w="2688"/>
        <w:gridCol w:w="2430"/>
        <w:gridCol w:w="4930"/>
      </w:tblGrid>
      <w:tr w:rsidR="00115205" w14:paraId="3001A587" w14:textId="77777777" w:rsidTr="008E1D22">
        <w:trPr>
          <w:tblHeader/>
        </w:trPr>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252EFBD9" w14:textId="77777777" w:rsidR="00115205" w:rsidRPr="009A2E4E" w:rsidRDefault="00115205" w:rsidP="00363011">
            <w:pPr>
              <w:pStyle w:val="NoSpacing"/>
              <w:rPr>
                <w:b/>
              </w:rPr>
            </w:pPr>
            <w:r w:rsidRPr="009A2E4E">
              <w:rPr>
                <w:b/>
              </w:rPr>
              <w:t>Check Blackboard</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6808668" w14:textId="77777777" w:rsidR="00115205" w:rsidRPr="001D00C3" w:rsidRDefault="00115205" w:rsidP="00363011">
            <w:pPr>
              <w:pStyle w:val="NoSpacing"/>
              <w:rPr>
                <w:b/>
              </w:rPr>
            </w:pPr>
            <w:r w:rsidRPr="001D00C3">
              <w:rPr>
                <w:b/>
              </w:rPr>
              <w:t>Assignment Due</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5BB0FDB3" w14:textId="77777777" w:rsidR="00115205" w:rsidRPr="009A2E4E" w:rsidRDefault="00115205" w:rsidP="00456393">
            <w:pPr>
              <w:pStyle w:val="NoSpacing"/>
              <w:jc w:val="center"/>
              <w:rPr>
                <w:b/>
              </w:rPr>
            </w:pPr>
            <w:r w:rsidRPr="009A2E4E">
              <w:rPr>
                <w:b/>
              </w:rPr>
              <w:t>Assignments</w:t>
            </w:r>
          </w:p>
        </w:tc>
      </w:tr>
      <w:tr w:rsidR="006B417B" w14:paraId="5582F0C9" w14:textId="77777777" w:rsidTr="00363011">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4A37FC4A" w14:textId="77A918A3" w:rsidR="006B417B" w:rsidRPr="00680C89" w:rsidRDefault="009866BB" w:rsidP="006B417B">
            <w:pPr>
              <w:pStyle w:val="NoSpacing"/>
              <w:jc w:val="center"/>
            </w:pPr>
            <w:r>
              <w:t>August 12th</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2921351" w14:textId="59920CF0" w:rsidR="006B417B" w:rsidRPr="0094710D" w:rsidRDefault="009866BB" w:rsidP="006B417B">
            <w:pPr>
              <w:pStyle w:val="NoSpacing"/>
              <w:jc w:val="center"/>
              <w:rPr>
                <w:color w:val="FF0000"/>
              </w:rPr>
            </w:pPr>
            <w:r>
              <w:t>August 17th</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58FBCF0F" w14:textId="2255E80F" w:rsidR="006B417B" w:rsidRDefault="004479D1" w:rsidP="006B417B">
            <w:pPr>
              <w:pStyle w:val="NoSpacing"/>
              <w:jc w:val="center"/>
              <w:rPr>
                <w:i/>
                <w:sz w:val="24"/>
                <w:szCs w:val="24"/>
                <w:u w:val="single"/>
              </w:rPr>
            </w:pPr>
            <w:r>
              <w:rPr>
                <w:i/>
                <w:sz w:val="24"/>
                <w:szCs w:val="24"/>
                <w:u w:val="single"/>
              </w:rPr>
              <w:t>Required</w:t>
            </w:r>
            <w:r w:rsidR="006B7E4B">
              <w:rPr>
                <w:i/>
                <w:sz w:val="24"/>
                <w:szCs w:val="24"/>
                <w:u w:val="single"/>
              </w:rPr>
              <w:t xml:space="preserve"> Frist Assignment</w:t>
            </w:r>
          </w:p>
          <w:p w14:paraId="1D6DCA65" w14:textId="77777777" w:rsidR="004479D1" w:rsidRPr="004479D1" w:rsidRDefault="004479D1" w:rsidP="004479D1">
            <w:pPr>
              <w:spacing w:after="0" w:line="240" w:lineRule="auto"/>
              <w:outlineLvl w:val="1"/>
              <w:rPr>
                <w:rFonts w:eastAsia="Times New Roman" w:cs="Arial"/>
                <w:sz w:val="24"/>
                <w:szCs w:val="24"/>
              </w:rPr>
            </w:pPr>
            <w:r w:rsidRPr="004479D1">
              <w:rPr>
                <w:rFonts w:eastAsia="Times New Roman" w:cs="Arial"/>
                <w:sz w:val="24"/>
                <w:szCs w:val="24"/>
              </w:rPr>
              <w:t>Student Information Sheet</w:t>
            </w:r>
          </w:p>
          <w:p w14:paraId="17FA4642" w14:textId="77777777" w:rsidR="004479D1" w:rsidRPr="004479D1" w:rsidRDefault="004479D1" w:rsidP="004479D1">
            <w:pPr>
              <w:spacing w:after="0" w:line="240" w:lineRule="auto"/>
              <w:outlineLvl w:val="1"/>
              <w:rPr>
                <w:rFonts w:eastAsia="Times New Roman" w:cs="Arial"/>
                <w:sz w:val="24"/>
                <w:szCs w:val="24"/>
              </w:rPr>
            </w:pPr>
            <w:r w:rsidRPr="004479D1">
              <w:rPr>
                <w:rFonts w:eastAsia="Times New Roman" w:cs="Arial"/>
                <w:sz w:val="24"/>
                <w:szCs w:val="24"/>
              </w:rPr>
              <w:t>SS Assignment 1 Due</w:t>
            </w:r>
          </w:p>
          <w:p w14:paraId="0C1D278D" w14:textId="1F8D2915" w:rsidR="006B417B" w:rsidRPr="009A2E4E" w:rsidRDefault="004479D1" w:rsidP="004479D1">
            <w:pPr>
              <w:pStyle w:val="NoSpacing"/>
              <w:rPr>
                <w:sz w:val="24"/>
                <w:szCs w:val="24"/>
              </w:rPr>
            </w:pPr>
            <w:r w:rsidRPr="004479D1">
              <w:rPr>
                <w:rFonts w:eastAsia="Times New Roman" w:cs="Arial"/>
                <w:sz w:val="24"/>
                <w:szCs w:val="24"/>
              </w:rPr>
              <w:t>LL Assignment 1 Due</w:t>
            </w:r>
            <w:r w:rsidRPr="009A2E4E">
              <w:rPr>
                <w:sz w:val="24"/>
                <w:szCs w:val="24"/>
              </w:rPr>
              <w:t xml:space="preserve"> </w:t>
            </w:r>
          </w:p>
        </w:tc>
      </w:tr>
      <w:tr w:rsidR="006B417B" w14:paraId="32961F57" w14:textId="77777777" w:rsidTr="00363011">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1B5C4170" w14:textId="5A65E943" w:rsidR="006B417B" w:rsidRPr="00680C89" w:rsidRDefault="009866BB" w:rsidP="006B417B">
            <w:pPr>
              <w:pStyle w:val="NoSpacing"/>
              <w:jc w:val="center"/>
            </w:pPr>
            <w:r>
              <w:lastRenderedPageBreak/>
              <w:t>August 17</w:t>
            </w:r>
            <w:r w:rsidRPr="009866BB">
              <w:rPr>
                <w:vertAlign w:val="superscript"/>
              </w:rPr>
              <w:t>th</w:t>
            </w:r>
            <w: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3D47272D" w14:textId="2B17D283" w:rsidR="006B417B" w:rsidRPr="00680C89" w:rsidRDefault="009866BB" w:rsidP="006B417B">
            <w:pPr>
              <w:pStyle w:val="NoSpacing"/>
              <w:jc w:val="center"/>
            </w:pPr>
            <w:r>
              <w:t>August 24</w:t>
            </w:r>
            <w:r w:rsidRPr="009866BB">
              <w:rPr>
                <w:vertAlign w:val="superscript"/>
              </w:rPr>
              <w:t>th</w:t>
            </w:r>
            <w:r>
              <w:t xml:space="preserve"> </w:t>
            </w:r>
            <w:r w:rsidR="006B417B">
              <w:t xml:space="preserve"> </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6DB6B9BE" w14:textId="77777777" w:rsidR="006B417B" w:rsidRDefault="006B417B" w:rsidP="006B417B">
            <w:pPr>
              <w:pStyle w:val="NoSpacing"/>
              <w:jc w:val="center"/>
              <w:rPr>
                <w:sz w:val="24"/>
                <w:szCs w:val="24"/>
              </w:rPr>
            </w:pPr>
            <w:r>
              <w:rPr>
                <w:sz w:val="24"/>
                <w:szCs w:val="24"/>
              </w:rPr>
              <w:t>Assignment 2</w:t>
            </w:r>
          </w:p>
          <w:p w14:paraId="1EBA08C3" w14:textId="77777777" w:rsidR="004479D1" w:rsidRPr="004479D1" w:rsidRDefault="004479D1" w:rsidP="004479D1">
            <w:pPr>
              <w:spacing w:after="0" w:line="240" w:lineRule="auto"/>
              <w:outlineLvl w:val="1"/>
              <w:rPr>
                <w:rFonts w:eastAsia="Times New Roman" w:cs="Arial"/>
                <w:sz w:val="24"/>
                <w:szCs w:val="24"/>
              </w:rPr>
            </w:pPr>
            <w:r w:rsidRPr="004479D1">
              <w:rPr>
                <w:rFonts w:eastAsia="Times New Roman" w:cs="Arial"/>
                <w:sz w:val="24"/>
                <w:szCs w:val="24"/>
              </w:rPr>
              <w:t>SS Assignment 2 Due</w:t>
            </w:r>
          </w:p>
          <w:p w14:paraId="1600AA68" w14:textId="61EEF68E" w:rsidR="006B417B" w:rsidRPr="009A2E4E" w:rsidRDefault="004479D1" w:rsidP="004479D1">
            <w:pPr>
              <w:pStyle w:val="NoSpacing"/>
              <w:rPr>
                <w:sz w:val="24"/>
                <w:szCs w:val="24"/>
              </w:rPr>
            </w:pPr>
            <w:r w:rsidRPr="004479D1">
              <w:rPr>
                <w:rFonts w:eastAsia="Times New Roman" w:cs="Arial"/>
                <w:sz w:val="24"/>
                <w:szCs w:val="24"/>
              </w:rPr>
              <w:t>LL Assignment 2 Due</w:t>
            </w:r>
          </w:p>
        </w:tc>
      </w:tr>
      <w:tr w:rsidR="006B417B" w14:paraId="50A2EB3C" w14:textId="77777777" w:rsidTr="00363011">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443D11FD" w14:textId="4A0854E7" w:rsidR="006B417B" w:rsidRPr="00680C89" w:rsidRDefault="009866BB" w:rsidP="006B417B">
            <w:pPr>
              <w:pStyle w:val="NoSpacing"/>
              <w:jc w:val="center"/>
            </w:pPr>
            <w:r>
              <w:t>August 24</w:t>
            </w:r>
            <w:r w:rsidRPr="009866BB">
              <w:rPr>
                <w:vertAlign w:val="superscript"/>
              </w:rPr>
              <w:t>th</w:t>
            </w:r>
            <w:r>
              <w:t xml:space="preserve"> </w:t>
            </w:r>
            <w:r w:rsidR="006B417B">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5E7F864" w14:textId="489E41D6" w:rsidR="006B417B" w:rsidRPr="00680C89" w:rsidRDefault="009866BB" w:rsidP="006B417B">
            <w:pPr>
              <w:pStyle w:val="NoSpacing"/>
              <w:jc w:val="center"/>
            </w:pPr>
            <w:r>
              <w:t>August 31</w:t>
            </w:r>
            <w:r w:rsidRPr="009866BB">
              <w:rPr>
                <w:vertAlign w:val="superscript"/>
              </w:rPr>
              <w:t>st</w:t>
            </w:r>
            <w:r>
              <w:t xml:space="preserve"> </w:t>
            </w:r>
            <w:r w:rsidR="006B417B">
              <w:t xml:space="preserve"> </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5F30FA3B" w14:textId="77777777" w:rsidR="006B417B" w:rsidRDefault="006B417B" w:rsidP="006B417B">
            <w:pPr>
              <w:pStyle w:val="NoSpacing"/>
              <w:jc w:val="center"/>
              <w:rPr>
                <w:sz w:val="24"/>
                <w:szCs w:val="24"/>
              </w:rPr>
            </w:pPr>
            <w:r>
              <w:rPr>
                <w:sz w:val="24"/>
                <w:szCs w:val="24"/>
              </w:rPr>
              <w:t>Assignment 3</w:t>
            </w:r>
          </w:p>
          <w:p w14:paraId="2561DCFA" w14:textId="77777777" w:rsidR="004479D1" w:rsidRPr="004479D1" w:rsidRDefault="004479D1" w:rsidP="004479D1">
            <w:pPr>
              <w:spacing w:after="0" w:line="240" w:lineRule="auto"/>
              <w:outlineLvl w:val="1"/>
              <w:rPr>
                <w:rFonts w:eastAsia="Times New Roman" w:cs="Arial"/>
                <w:sz w:val="24"/>
                <w:szCs w:val="24"/>
              </w:rPr>
            </w:pPr>
            <w:r w:rsidRPr="004479D1">
              <w:rPr>
                <w:rFonts w:eastAsia="Times New Roman" w:cs="Arial"/>
                <w:sz w:val="24"/>
                <w:szCs w:val="24"/>
              </w:rPr>
              <w:t>SS Assignment 3 Due</w:t>
            </w:r>
          </w:p>
          <w:p w14:paraId="36671D7D" w14:textId="77777777" w:rsidR="004479D1" w:rsidRPr="004479D1" w:rsidRDefault="004479D1" w:rsidP="004479D1">
            <w:pPr>
              <w:spacing w:after="0" w:line="240" w:lineRule="auto"/>
              <w:outlineLvl w:val="1"/>
              <w:rPr>
                <w:rFonts w:eastAsia="Times New Roman" w:cs="Arial"/>
                <w:sz w:val="24"/>
                <w:szCs w:val="24"/>
              </w:rPr>
            </w:pPr>
            <w:r w:rsidRPr="004479D1">
              <w:rPr>
                <w:rFonts w:eastAsia="Times New Roman" w:cs="Arial"/>
                <w:sz w:val="24"/>
                <w:szCs w:val="24"/>
              </w:rPr>
              <w:t>LL Assignment 3 Due</w:t>
            </w:r>
          </w:p>
          <w:p w14:paraId="1672E409" w14:textId="2CE326DE" w:rsidR="006B417B" w:rsidRPr="009A2E4E" w:rsidRDefault="004479D1" w:rsidP="004479D1">
            <w:pPr>
              <w:pStyle w:val="NoSpacing"/>
              <w:rPr>
                <w:sz w:val="24"/>
                <w:szCs w:val="24"/>
              </w:rPr>
            </w:pPr>
            <w:proofErr w:type="spellStart"/>
            <w:r w:rsidRPr="004479D1">
              <w:rPr>
                <w:rFonts w:eastAsia="Times New Roman" w:cs="Arial"/>
                <w:i/>
                <w:sz w:val="24"/>
                <w:szCs w:val="24"/>
              </w:rPr>
              <w:t>edTPA</w:t>
            </w:r>
            <w:proofErr w:type="spellEnd"/>
            <w:r w:rsidRPr="004479D1">
              <w:rPr>
                <w:rFonts w:eastAsia="Times New Roman" w:cs="Arial"/>
                <w:i/>
                <w:sz w:val="24"/>
                <w:szCs w:val="24"/>
              </w:rPr>
              <w:t xml:space="preserve"> Summary Due</w:t>
            </w:r>
          </w:p>
        </w:tc>
      </w:tr>
      <w:tr w:rsidR="006B417B" w14:paraId="28EA40AC" w14:textId="77777777" w:rsidTr="00363011">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15273EF5" w14:textId="128BA769" w:rsidR="006B417B" w:rsidRPr="00680C89" w:rsidRDefault="009866BB" w:rsidP="006B417B">
            <w:pPr>
              <w:pStyle w:val="NoSpacing"/>
              <w:jc w:val="center"/>
            </w:pPr>
            <w:r>
              <w:t>August 31</w:t>
            </w:r>
            <w:r w:rsidRPr="009866BB">
              <w:rPr>
                <w:vertAlign w:val="superscript"/>
              </w:rPr>
              <w:t>st</w:t>
            </w:r>
            <w:r>
              <w:t xml:space="preserve"> </w:t>
            </w:r>
            <w:r w:rsidR="006B417B">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DA6EE89" w14:textId="37F10A86" w:rsidR="006B417B" w:rsidRPr="00680C89" w:rsidRDefault="009866BB" w:rsidP="006B417B">
            <w:pPr>
              <w:pStyle w:val="NoSpacing"/>
              <w:jc w:val="center"/>
            </w:pPr>
            <w:r>
              <w:t>September 7</w:t>
            </w:r>
            <w:r w:rsidRPr="009866BB">
              <w:rPr>
                <w:vertAlign w:val="superscript"/>
              </w:rPr>
              <w:t>th</w:t>
            </w:r>
            <w:r>
              <w:t xml:space="preserve"> </w:t>
            </w:r>
            <w:r w:rsidR="006B417B">
              <w:t xml:space="preserve"> </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2819B3B8" w14:textId="77777777" w:rsidR="006B417B" w:rsidRDefault="006B417B" w:rsidP="006B417B">
            <w:pPr>
              <w:pStyle w:val="NoSpacing"/>
              <w:jc w:val="center"/>
              <w:rPr>
                <w:sz w:val="24"/>
                <w:szCs w:val="24"/>
              </w:rPr>
            </w:pPr>
            <w:r>
              <w:rPr>
                <w:sz w:val="24"/>
                <w:szCs w:val="24"/>
              </w:rPr>
              <w:t>Assignment 4</w:t>
            </w:r>
          </w:p>
          <w:p w14:paraId="3B3F70A1" w14:textId="77777777" w:rsidR="004479D1" w:rsidRPr="004479D1" w:rsidRDefault="004479D1" w:rsidP="004479D1">
            <w:pPr>
              <w:pStyle w:val="NoSpacing"/>
              <w:rPr>
                <w:sz w:val="24"/>
                <w:szCs w:val="24"/>
              </w:rPr>
            </w:pPr>
            <w:r w:rsidRPr="004479D1">
              <w:rPr>
                <w:sz w:val="24"/>
                <w:szCs w:val="24"/>
              </w:rPr>
              <w:t>PL Assignment 1</w:t>
            </w:r>
          </w:p>
          <w:p w14:paraId="0BD0A77C" w14:textId="77777777" w:rsidR="004479D1" w:rsidRPr="004479D1" w:rsidRDefault="004479D1" w:rsidP="004479D1">
            <w:pPr>
              <w:pStyle w:val="NoSpacing"/>
              <w:rPr>
                <w:sz w:val="24"/>
                <w:szCs w:val="24"/>
              </w:rPr>
            </w:pPr>
            <w:r w:rsidRPr="004479D1">
              <w:rPr>
                <w:sz w:val="24"/>
                <w:szCs w:val="24"/>
              </w:rPr>
              <w:t>SS Assignment 4 Due</w:t>
            </w:r>
          </w:p>
          <w:p w14:paraId="79F0E0BA" w14:textId="5EB5EF1A" w:rsidR="006B417B" w:rsidRPr="00C73719" w:rsidRDefault="004479D1" w:rsidP="004479D1">
            <w:pPr>
              <w:pStyle w:val="NoSpacing"/>
              <w:rPr>
                <w:sz w:val="24"/>
                <w:szCs w:val="24"/>
              </w:rPr>
            </w:pPr>
            <w:r w:rsidRPr="004479D1">
              <w:rPr>
                <w:sz w:val="24"/>
                <w:szCs w:val="24"/>
              </w:rPr>
              <w:t>LL Assignment 4 Due</w:t>
            </w:r>
          </w:p>
        </w:tc>
      </w:tr>
      <w:tr w:rsidR="006B417B" w14:paraId="75C16757" w14:textId="77777777" w:rsidTr="00363011">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3DBFDF20" w14:textId="37C20D5C" w:rsidR="006B417B" w:rsidRPr="00680C89" w:rsidRDefault="009866BB" w:rsidP="006B417B">
            <w:pPr>
              <w:pStyle w:val="NoSpacing"/>
              <w:jc w:val="center"/>
            </w:pPr>
            <w:r>
              <w:t>September 7</w:t>
            </w:r>
            <w:r w:rsidRPr="009866BB">
              <w:rPr>
                <w:vertAlign w:val="superscript"/>
              </w:rPr>
              <w:t>th</w:t>
            </w:r>
            <w:r>
              <w:t xml:space="preserve"> </w:t>
            </w:r>
            <w:r w:rsidR="006B417B">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4DFA3E6" w14:textId="69388148" w:rsidR="006B417B" w:rsidRPr="00680C89" w:rsidRDefault="009866BB" w:rsidP="006B417B">
            <w:pPr>
              <w:pStyle w:val="NoSpacing"/>
              <w:jc w:val="center"/>
            </w:pPr>
            <w:r>
              <w:t>September 14</w:t>
            </w:r>
            <w:r w:rsidRPr="009866BB">
              <w:rPr>
                <w:vertAlign w:val="superscript"/>
              </w:rPr>
              <w:t>th</w:t>
            </w:r>
            <w:r>
              <w:t xml:space="preserve"> </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129F56CB" w14:textId="77777777" w:rsidR="006B417B" w:rsidRDefault="006B417B" w:rsidP="006B417B">
            <w:pPr>
              <w:pStyle w:val="NoSpacing"/>
              <w:jc w:val="center"/>
              <w:rPr>
                <w:sz w:val="24"/>
                <w:szCs w:val="24"/>
              </w:rPr>
            </w:pPr>
            <w:r>
              <w:rPr>
                <w:sz w:val="24"/>
                <w:szCs w:val="24"/>
              </w:rPr>
              <w:t>Assignment 5</w:t>
            </w:r>
          </w:p>
          <w:p w14:paraId="5B3F587A" w14:textId="77777777" w:rsidR="004479D1" w:rsidRPr="004479D1" w:rsidRDefault="004479D1" w:rsidP="004479D1">
            <w:pPr>
              <w:pStyle w:val="NoSpacing"/>
              <w:rPr>
                <w:sz w:val="24"/>
                <w:szCs w:val="24"/>
              </w:rPr>
            </w:pPr>
            <w:r w:rsidRPr="004479D1">
              <w:rPr>
                <w:sz w:val="24"/>
                <w:szCs w:val="24"/>
              </w:rPr>
              <w:t>PL Assignment 2</w:t>
            </w:r>
          </w:p>
          <w:p w14:paraId="28321E82" w14:textId="77777777" w:rsidR="004479D1" w:rsidRPr="004479D1" w:rsidRDefault="004479D1" w:rsidP="004479D1">
            <w:pPr>
              <w:pStyle w:val="NoSpacing"/>
              <w:rPr>
                <w:sz w:val="24"/>
                <w:szCs w:val="24"/>
              </w:rPr>
            </w:pPr>
            <w:r w:rsidRPr="004479D1">
              <w:rPr>
                <w:sz w:val="24"/>
                <w:szCs w:val="24"/>
              </w:rPr>
              <w:t>SS Assignment 5 Due</w:t>
            </w:r>
          </w:p>
          <w:p w14:paraId="4F0E618E" w14:textId="25C92111" w:rsidR="006B417B" w:rsidRPr="009A2E4E" w:rsidRDefault="004479D1" w:rsidP="004479D1">
            <w:pPr>
              <w:pStyle w:val="NoSpacing"/>
              <w:rPr>
                <w:sz w:val="24"/>
                <w:szCs w:val="24"/>
              </w:rPr>
            </w:pPr>
            <w:r w:rsidRPr="004479D1">
              <w:rPr>
                <w:sz w:val="24"/>
                <w:szCs w:val="24"/>
              </w:rPr>
              <w:t>LL Assignment 5 Due</w:t>
            </w:r>
          </w:p>
        </w:tc>
      </w:tr>
      <w:tr w:rsidR="006B417B" w14:paraId="7054FAA3" w14:textId="77777777" w:rsidTr="00363011">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17A65DE2" w14:textId="0E7BB502" w:rsidR="006B417B" w:rsidRDefault="009866BB" w:rsidP="006B417B">
            <w:pPr>
              <w:pStyle w:val="NoSpacing"/>
              <w:jc w:val="center"/>
            </w:pPr>
            <w:r>
              <w:t>September 14</w:t>
            </w:r>
            <w:r w:rsidRPr="009866BB">
              <w:rPr>
                <w:vertAlign w:val="superscript"/>
              </w:rPr>
              <w:t>th</w:t>
            </w:r>
            <w: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46C6285" w14:textId="72280AD1" w:rsidR="006B417B" w:rsidRDefault="009866BB" w:rsidP="006B417B">
            <w:pPr>
              <w:pStyle w:val="NoSpacing"/>
              <w:jc w:val="center"/>
            </w:pPr>
            <w:r>
              <w:t>September 21</w:t>
            </w:r>
            <w:r w:rsidRPr="009866BB">
              <w:rPr>
                <w:vertAlign w:val="superscript"/>
              </w:rPr>
              <w:t>st</w:t>
            </w:r>
            <w:r>
              <w:t xml:space="preserve"> </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2D0C63BB" w14:textId="77777777" w:rsidR="006B417B" w:rsidRDefault="006B417B" w:rsidP="006B417B">
            <w:pPr>
              <w:pStyle w:val="NoSpacing"/>
              <w:jc w:val="center"/>
              <w:rPr>
                <w:sz w:val="24"/>
                <w:szCs w:val="24"/>
              </w:rPr>
            </w:pPr>
            <w:r>
              <w:rPr>
                <w:sz w:val="24"/>
                <w:szCs w:val="24"/>
              </w:rPr>
              <w:t>Assignment 6</w:t>
            </w:r>
          </w:p>
          <w:p w14:paraId="14107D83" w14:textId="77777777" w:rsidR="00D276FC" w:rsidRDefault="00D276FC" w:rsidP="00D276FC">
            <w:pPr>
              <w:pStyle w:val="Heading2"/>
              <w:rPr>
                <w:b w:val="0"/>
              </w:rPr>
            </w:pPr>
            <w:r>
              <w:rPr>
                <w:b w:val="0"/>
              </w:rPr>
              <w:t>SS Assignment 6</w:t>
            </w:r>
            <w:r w:rsidRPr="00C75EA8">
              <w:rPr>
                <w:b w:val="0"/>
              </w:rPr>
              <w:t xml:space="preserve"> Due</w:t>
            </w:r>
          </w:p>
          <w:p w14:paraId="68A3D5FB" w14:textId="57ABC7CE" w:rsidR="006B417B" w:rsidRPr="009A2E4E" w:rsidRDefault="00D276FC" w:rsidP="00D276FC">
            <w:pPr>
              <w:pStyle w:val="NoSpacing"/>
              <w:rPr>
                <w:sz w:val="24"/>
                <w:szCs w:val="24"/>
              </w:rPr>
            </w:pPr>
            <w:r>
              <w:rPr>
                <w:rFonts w:cs="Arial"/>
                <w:sz w:val="24"/>
                <w:szCs w:val="24"/>
              </w:rPr>
              <w:t>LL Assignment 6 Due</w:t>
            </w:r>
          </w:p>
        </w:tc>
      </w:tr>
      <w:tr w:rsidR="006B417B" w14:paraId="12BE9BFA" w14:textId="77777777" w:rsidTr="00363011">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0720341B" w14:textId="4E660828" w:rsidR="006B417B" w:rsidRDefault="009866BB" w:rsidP="006B417B">
            <w:pPr>
              <w:pStyle w:val="NoSpacing"/>
              <w:jc w:val="center"/>
            </w:pPr>
            <w:r>
              <w:t>September 21</w:t>
            </w:r>
            <w:r w:rsidRPr="009866BB">
              <w:rPr>
                <w:vertAlign w:val="superscript"/>
              </w:rPr>
              <w:t>st</w:t>
            </w:r>
            <w:r>
              <w:t xml:space="preserve"> </w:t>
            </w:r>
            <w:r w:rsidR="006B417B">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97BB111" w14:textId="27B8EF59" w:rsidR="006B417B" w:rsidRDefault="002B2F51" w:rsidP="006B417B">
            <w:pPr>
              <w:pStyle w:val="NoSpacing"/>
              <w:jc w:val="center"/>
            </w:pPr>
            <w:r>
              <w:t>September 28</w:t>
            </w:r>
            <w:r w:rsidRPr="002B2F51">
              <w:rPr>
                <w:vertAlign w:val="superscript"/>
              </w:rPr>
              <w:t>th</w:t>
            </w:r>
            <w:r>
              <w:t xml:space="preserve"> </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1944E166" w14:textId="77777777" w:rsidR="006B417B" w:rsidRDefault="006B417B" w:rsidP="006B417B">
            <w:pPr>
              <w:pStyle w:val="NoSpacing"/>
              <w:jc w:val="center"/>
              <w:rPr>
                <w:sz w:val="24"/>
                <w:szCs w:val="24"/>
              </w:rPr>
            </w:pPr>
            <w:r>
              <w:rPr>
                <w:sz w:val="24"/>
                <w:szCs w:val="24"/>
              </w:rPr>
              <w:t>Assignment 7</w:t>
            </w:r>
          </w:p>
          <w:p w14:paraId="3DFCA08C" w14:textId="77777777" w:rsidR="00D276FC" w:rsidRPr="00D276FC" w:rsidRDefault="00D276FC" w:rsidP="00D276FC">
            <w:pPr>
              <w:pStyle w:val="Heading2"/>
              <w:rPr>
                <w:b w:val="0"/>
                <w:szCs w:val="24"/>
              </w:rPr>
            </w:pPr>
            <w:r w:rsidRPr="00D276FC">
              <w:rPr>
                <w:b w:val="0"/>
                <w:szCs w:val="24"/>
              </w:rPr>
              <w:t>PL Assignment 4</w:t>
            </w:r>
          </w:p>
          <w:p w14:paraId="1FA7E3B1" w14:textId="77777777" w:rsidR="00D276FC" w:rsidRPr="00D276FC" w:rsidRDefault="00D276FC" w:rsidP="00D276FC">
            <w:pPr>
              <w:pStyle w:val="Heading2"/>
              <w:rPr>
                <w:b w:val="0"/>
                <w:szCs w:val="24"/>
              </w:rPr>
            </w:pPr>
            <w:r w:rsidRPr="00D276FC">
              <w:rPr>
                <w:b w:val="0"/>
                <w:szCs w:val="24"/>
              </w:rPr>
              <w:t>SS Assignment 7 Due</w:t>
            </w:r>
          </w:p>
          <w:p w14:paraId="2D32D914" w14:textId="06D6C60F" w:rsidR="006B417B" w:rsidRPr="009A2E4E" w:rsidRDefault="00D276FC" w:rsidP="00D276FC">
            <w:pPr>
              <w:pStyle w:val="NoSpacing"/>
              <w:rPr>
                <w:sz w:val="24"/>
                <w:szCs w:val="24"/>
              </w:rPr>
            </w:pPr>
            <w:r w:rsidRPr="00D276FC">
              <w:rPr>
                <w:sz w:val="24"/>
                <w:szCs w:val="24"/>
              </w:rPr>
              <w:t>LL Assignment 7 Due</w:t>
            </w:r>
          </w:p>
        </w:tc>
      </w:tr>
      <w:tr w:rsidR="006B417B" w14:paraId="40DFC2CC" w14:textId="77777777" w:rsidTr="00363011">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357289C8" w14:textId="4ED0E97B" w:rsidR="006B417B" w:rsidRPr="00680C89" w:rsidRDefault="002B2F51" w:rsidP="006B417B">
            <w:pPr>
              <w:pStyle w:val="NoSpacing"/>
              <w:jc w:val="center"/>
            </w:pPr>
            <w:r>
              <w:t>September 28</w:t>
            </w:r>
            <w:r w:rsidRPr="002B2F51">
              <w:rPr>
                <w:vertAlign w:val="superscript"/>
              </w:rPr>
              <w:t>th</w:t>
            </w:r>
            <w:r>
              <w:t xml:space="preserve"> </w:t>
            </w:r>
            <w:r w:rsidR="006B417B">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61C8DD5" w14:textId="7F8EB4D8" w:rsidR="006B417B" w:rsidRPr="00680C89" w:rsidRDefault="002B2F51" w:rsidP="002B2F51">
            <w:pPr>
              <w:pStyle w:val="NoSpacing"/>
              <w:jc w:val="center"/>
            </w:pPr>
            <w:r>
              <w:t>October 5</w:t>
            </w:r>
            <w:r w:rsidRPr="002B2F51">
              <w:rPr>
                <w:vertAlign w:val="superscript"/>
              </w:rPr>
              <w:t>th</w:t>
            </w:r>
            <w:r>
              <w:t xml:space="preserve"> </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1079E57F" w14:textId="77777777" w:rsidR="006B417B" w:rsidRDefault="006B417B" w:rsidP="006B417B">
            <w:pPr>
              <w:pStyle w:val="NoSpacing"/>
              <w:jc w:val="center"/>
              <w:rPr>
                <w:sz w:val="24"/>
                <w:szCs w:val="24"/>
              </w:rPr>
            </w:pPr>
            <w:r>
              <w:rPr>
                <w:sz w:val="24"/>
                <w:szCs w:val="24"/>
              </w:rPr>
              <w:t>Assignment 8</w:t>
            </w:r>
          </w:p>
          <w:p w14:paraId="3DDC0B11" w14:textId="77777777" w:rsidR="00D276FC" w:rsidRDefault="00D276FC" w:rsidP="00D276FC">
            <w:pPr>
              <w:pStyle w:val="Heading2"/>
              <w:rPr>
                <w:b w:val="0"/>
              </w:rPr>
            </w:pPr>
            <w:r>
              <w:rPr>
                <w:b w:val="0"/>
              </w:rPr>
              <w:t>SS Assignment 8</w:t>
            </w:r>
            <w:r w:rsidRPr="00C75EA8">
              <w:rPr>
                <w:b w:val="0"/>
              </w:rPr>
              <w:t xml:space="preserve"> Due</w:t>
            </w:r>
          </w:p>
          <w:p w14:paraId="633F42D5" w14:textId="77777777" w:rsidR="00D276FC" w:rsidRDefault="00D276FC" w:rsidP="00D276FC">
            <w:pPr>
              <w:spacing w:after="0"/>
              <w:rPr>
                <w:rFonts w:cs="Arial"/>
                <w:sz w:val="24"/>
                <w:szCs w:val="24"/>
              </w:rPr>
            </w:pPr>
            <w:r>
              <w:rPr>
                <w:rFonts w:cs="Arial"/>
                <w:sz w:val="24"/>
                <w:szCs w:val="24"/>
              </w:rPr>
              <w:t>LL Assignment 8 Due</w:t>
            </w:r>
            <w:r w:rsidRPr="00C75EA8">
              <w:rPr>
                <w:rFonts w:cs="Arial"/>
                <w:sz w:val="24"/>
                <w:szCs w:val="24"/>
              </w:rPr>
              <w:t xml:space="preserve"> </w:t>
            </w:r>
          </w:p>
          <w:p w14:paraId="5EF38FC8" w14:textId="138B54C2" w:rsidR="006B417B" w:rsidRPr="006B417B" w:rsidRDefault="00D276FC" w:rsidP="00D276FC">
            <w:pPr>
              <w:spacing w:after="0"/>
              <w:rPr>
                <w:b/>
                <w:sz w:val="24"/>
                <w:szCs w:val="24"/>
              </w:rPr>
            </w:pPr>
            <w:r w:rsidRPr="00C75EA8">
              <w:rPr>
                <w:rFonts w:cs="Arial"/>
                <w:sz w:val="24"/>
                <w:szCs w:val="24"/>
              </w:rPr>
              <w:t xml:space="preserve">ILP </w:t>
            </w:r>
            <w:r>
              <w:rPr>
                <w:rFonts w:cs="Arial"/>
                <w:sz w:val="24"/>
                <w:szCs w:val="24"/>
              </w:rPr>
              <w:t xml:space="preserve">or Task 1 </w:t>
            </w:r>
            <w:r w:rsidRPr="00C75EA8">
              <w:rPr>
                <w:rFonts w:cs="Arial"/>
                <w:sz w:val="24"/>
                <w:szCs w:val="24"/>
              </w:rPr>
              <w:t>Due</w:t>
            </w:r>
          </w:p>
        </w:tc>
      </w:tr>
      <w:tr w:rsidR="00115205" w14:paraId="4D2F7C86" w14:textId="77777777" w:rsidTr="00363011">
        <w:trPr>
          <w:trHeight w:val="884"/>
        </w:trPr>
        <w:tc>
          <w:tcPr>
            <w:tcW w:w="10048" w:type="dxa"/>
            <w:gridSpan w:val="3"/>
            <w:tcBorders>
              <w:top w:val="single" w:sz="4" w:space="0" w:color="auto"/>
              <w:left w:val="single" w:sz="4" w:space="0" w:color="auto"/>
              <w:right w:val="single" w:sz="4" w:space="0" w:color="auto"/>
            </w:tcBorders>
            <w:shd w:val="clear" w:color="auto" w:fill="auto"/>
            <w:vAlign w:val="center"/>
          </w:tcPr>
          <w:p w14:paraId="6340EF76" w14:textId="405F3D48" w:rsidR="00115205" w:rsidRPr="00F13407" w:rsidRDefault="00D276FC" w:rsidP="00F9228E">
            <w:pPr>
              <w:pStyle w:val="NoSpacing"/>
            </w:pPr>
            <w:r w:rsidRPr="00D276FC">
              <w:t xml:space="preserve">Your PASL Task 1 assignment is available now on Blackboard.  The PASL Task 1 assignment is due on Blackboard </w:t>
            </w:r>
            <w:r w:rsidRPr="00D276FC">
              <w:rPr>
                <w:b/>
              </w:rPr>
              <w:t>no later than Thursday, Oct 3, 2024</w:t>
            </w:r>
            <w:r w:rsidRPr="00D276FC">
              <w:t>, at noon. Submitted through Blackboard.</w:t>
            </w:r>
          </w:p>
        </w:tc>
      </w:tr>
    </w:tbl>
    <w:p w14:paraId="31C907C8" w14:textId="77777777" w:rsidR="00115205" w:rsidRPr="0019091E" w:rsidRDefault="00115205" w:rsidP="00115205">
      <w:pPr>
        <w:pStyle w:val="NoSpacing"/>
        <w:rPr>
          <w:rFonts w:cs="Arial"/>
          <w:color w:val="FF0000"/>
          <w:sz w:val="24"/>
          <w:szCs w:val="24"/>
        </w:rPr>
      </w:pPr>
    </w:p>
    <w:p w14:paraId="083C5B1A" w14:textId="6B12C905" w:rsidR="00115205" w:rsidRDefault="002B2F51" w:rsidP="008E1D22">
      <w:pPr>
        <w:pStyle w:val="Heading1"/>
      </w:pPr>
      <w:r>
        <w:t>20</w:t>
      </w:r>
      <w:r w:rsidR="008E1D22">
        <w:t xml:space="preserve">. </w:t>
      </w:r>
      <w:r w:rsidR="00D276FC">
        <w:t>Assignments</w:t>
      </w:r>
      <w:r w:rsidR="00115205">
        <w:t>:</w:t>
      </w:r>
      <w:r w:rsidR="00A91C46">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scription of Assignments and percent of grades."/>
      </w:tblPr>
      <w:tblGrid>
        <w:gridCol w:w="6546"/>
        <w:gridCol w:w="2136"/>
      </w:tblGrid>
      <w:tr w:rsidR="00D276FC" w:rsidRPr="00242F91" w14:paraId="1DCE8625" w14:textId="77777777" w:rsidTr="00834DDE">
        <w:trPr>
          <w:trHeight w:val="274"/>
          <w:tblHeader/>
          <w:jc w:val="center"/>
        </w:trPr>
        <w:tc>
          <w:tcPr>
            <w:tcW w:w="6546" w:type="dxa"/>
            <w:vAlign w:val="center"/>
          </w:tcPr>
          <w:p w14:paraId="0667572F" w14:textId="77777777" w:rsidR="00D276FC" w:rsidRPr="00885BAA" w:rsidRDefault="00D276FC" w:rsidP="00834DDE">
            <w:pPr>
              <w:pStyle w:val="Heading3"/>
              <w:rPr>
                <w:rFonts w:ascii="Arial Black" w:hAnsi="Arial Black"/>
                <w:color w:val="auto"/>
              </w:rPr>
            </w:pPr>
            <w:r w:rsidRPr="00885BAA">
              <w:rPr>
                <w:rFonts w:ascii="Arial Black" w:hAnsi="Arial Black"/>
                <w:color w:val="auto"/>
              </w:rPr>
              <w:t>Student Task</w:t>
            </w:r>
            <w:r>
              <w:rPr>
                <w:rFonts w:ascii="Arial Black" w:hAnsi="Arial Black"/>
                <w:color w:val="auto"/>
              </w:rPr>
              <w:t>s</w:t>
            </w:r>
          </w:p>
        </w:tc>
        <w:tc>
          <w:tcPr>
            <w:tcW w:w="2136" w:type="dxa"/>
            <w:vAlign w:val="center"/>
          </w:tcPr>
          <w:p w14:paraId="45886D1B" w14:textId="77777777" w:rsidR="00D276FC" w:rsidRPr="00885BAA" w:rsidRDefault="00D276FC" w:rsidP="00834DDE">
            <w:pPr>
              <w:pStyle w:val="Heading3"/>
              <w:rPr>
                <w:rFonts w:ascii="Arial Black" w:hAnsi="Arial Black"/>
                <w:color w:val="auto"/>
              </w:rPr>
            </w:pPr>
            <w:r w:rsidRPr="00885BAA">
              <w:rPr>
                <w:rFonts w:ascii="Arial Black" w:hAnsi="Arial Black"/>
                <w:color w:val="auto"/>
              </w:rPr>
              <w:t>Points/Percent</w:t>
            </w:r>
          </w:p>
        </w:tc>
      </w:tr>
      <w:tr w:rsidR="00D276FC" w:rsidRPr="00242F91" w14:paraId="32C8B91F" w14:textId="77777777" w:rsidTr="00834DDE">
        <w:trPr>
          <w:trHeight w:val="274"/>
          <w:jc w:val="center"/>
        </w:trPr>
        <w:tc>
          <w:tcPr>
            <w:tcW w:w="6546" w:type="dxa"/>
            <w:vAlign w:val="center"/>
          </w:tcPr>
          <w:p w14:paraId="16FCEB0C" w14:textId="77777777" w:rsidR="00D276FC" w:rsidRPr="00BC10FD" w:rsidRDefault="00D276FC" w:rsidP="00834DDE">
            <w:pPr>
              <w:pStyle w:val="Heading3"/>
              <w:rPr>
                <w:rFonts w:ascii="Arial" w:hAnsi="Arial" w:cs="Arial"/>
                <w:color w:val="auto"/>
              </w:rPr>
            </w:pPr>
            <w:r w:rsidRPr="00BC10FD">
              <w:rPr>
                <w:rFonts w:ascii="Arial" w:hAnsi="Arial" w:cs="Arial"/>
                <w:color w:val="auto"/>
              </w:rPr>
              <w:t>Student Information Sheet Submitted on Time</w:t>
            </w:r>
          </w:p>
        </w:tc>
        <w:tc>
          <w:tcPr>
            <w:tcW w:w="2136" w:type="dxa"/>
            <w:vAlign w:val="center"/>
          </w:tcPr>
          <w:p w14:paraId="7FD1E846" w14:textId="77777777" w:rsidR="00D276FC" w:rsidRPr="00BC10FD" w:rsidRDefault="00D276FC" w:rsidP="00834DDE">
            <w:pPr>
              <w:pStyle w:val="Heading3"/>
              <w:jc w:val="center"/>
              <w:rPr>
                <w:rFonts w:ascii="Arial" w:hAnsi="Arial" w:cs="Arial"/>
                <w:color w:val="auto"/>
              </w:rPr>
            </w:pPr>
            <w:r>
              <w:rPr>
                <w:rFonts w:ascii="Arial" w:hAnsi="Arial" w:cs="Arial"/>
                <w:color w:val="auto"/>
              </w:rPr>
              <w:t>2</w:t>
            </w:r>
          </w:p>
        </w:tc>
      </w:tr>
      <w:tr w:rsidR="00D276FC" w:rsidRPr="00242F91" w14:paraId="043D55E8" w14:textId="77777777" w:rsidTr="00834DDE">
        <w:trPr>
          <w:trHeight w:val="274"/>
          <w:jc w:val="center"/>
        </w:trPr>
        <w:tc>
          <w:tcPr>
            <w:tcW w:w="6546" w:type="dxa"/>
            <w:vAlign w:val="center"/>
          </w:tcPr>
          <w:p w14:paraId="59729F1F" w14:textId="77777777" w:rsidR="00D276FC" w:rsidRPr="00BC10FD" w:rsidRDefault="00D276FC" w:rsidP="00834DDE">
            <w:pPr>
              <w:pStyle w:val="Heading3"/>
              <w:rPr>
                <w:rFonts w:ascii="Arial" w:hAnsi="Arial" w:cs="Arial"/>
                <w:color w:val="auto"/>
              </w:rPr>
            </w:pPr>
            <w:r>
              <w:rPr>
                <w:rFonts w:ascii="Arial" w:hAnsi="Arial" w:cs="Arial"/>
                <w:color w:val="auto"/>
              </w:rPr>
              <w:t>Required First Assignment</w:t>
            </w:r>
          </w:p>
        </w:tc>
        <w:tc>
          <w:tcPr>
            <w:tcW w:w="2136" w:type="dxa"/>
            <w:vAlign w:val="center"/>
          </w:tcPr>
          <w:p w14:paraId="1D4F3F55" w14:textId="77777777" w:rsidR="00D276FC" w:rsidRDefault="00D276FC" w:rsidP="00834DDE">
            <w:pPr>
              <w:pStyle w:val="Heading3"/>
              <w:jc w:val="center"/>
              <w:rPr>
                <w:rFonts w:ascii="Arial" w:hAnsi="Arial" w:cs="Arial"/>
                <w:color w:val="auto"/>
              </w:rPr>
            </w:pPr>
            <w:r>
              <w:rPr>
                <w:rFonts w:ascii="Arial" w:hAnsi="Arial" w:cs="Arial"/>
                <w:color w:val="auto"/>
              </w:rPr>
              <w:t>3</w:t>
            </w:r>
          </w:p>
        </w:tc>
      </w:tr>
      <w:tr w:rsidR="00D276FC" w:rsidRPr="00242F91" w14:paraId="3CA29B46" w14:textId="77777777" w:rsidTr="00834DDE">
        <w:trPr>
          <w:trHeight w:val="274"/>
          <w:jc w:val="center"/>
        </w:trPr>
        <w:tc>
          <w:tcPr>
            <w:tcW w:w="6546" w:type="dxa"/>
            <w:vAlign w:val="center"/>
          </w:tcPr>
          <w:p w14:paraId="40155755" w14:textId="77777777" w:rsidR="00D276FC" w:rsidRPr="00BC10FD" w:rsidRDefault="00D276FC" w:rsidP="00834DDE">
            <w:pPr>
              <w:pStyle w:val="Heading3"/>
              <w:rPr>
                <w:rFonts w:ascii="Arial" w:hAnsi="Arial" w:cs="Arial"/>
                <w:color w:val="auto"/>
              </w:rPr>
            </w:pPr>
            <w:proofErr w:type="spellStart"/>
            <w:r>
              <w:rPr>
                <w:rFonts w:ascii="Arial" w:hAnsi="Arial" w:cs="Arial"/>
                <w:color w:val="auto"/>
              </w:rPr>
              <w:t>edTPA</w:t>
            </w:r>
            <w:proofErr w:type="spellEnd"/>
            <w:r>
              <w:rPr>
                <w:rFonts w:ascii="Arial" w:hAnsi="Arial" w:cs="Arial"/>
                <w:color w:val="auto"/>
              </w:rPr>
              <w:t xml:space="preserve"> Summary</w:t>
            </w:r>
          </w:p>
        </w:tc>
        <w:tc>
          <w:tcPr>
            <w:tcW w:w="2136" w:type="dxa"/>
            <w:vAlign w:val="center"/>
          </w:tcPr>
          <w:p w14:paraId="0DC43E9C" w14:textId="77777777" w:rsidR="00D276FC" w:rsidRPr="00BC10FD" w:rsidRDefault="00D276FC" w:rsidP="00834DDE">
            <w:pPr>
              <w:pStyle w:val="Heading3"/>
              <w:jc w:val="center"/>
              <w:rPr>
                <w:rFonts w:ascii="Arial" w:hAnsi="Arial" w:cs="Arial"/>
                <w:color w:val="auto"/>
              </w:rPr>
            </w:pPr>
            <w:r>
              <w:rPr>
                <w:rFonts w:ascii="Arial" w:hAnsi="Arial" w:cs="Arial"/>
                <w:color w:val="auto"/>
              </w:rPr>
              <w:t>3</w:t>
            </w:r>
          </w:p>
        </w:tc>
      </w:tr>
      <w:tr w:rsidR="00D276FC" w:rsidRPr="00242F91" w14:paraId="1492A163" w14:textId="77777777" w:rsidTr="00834DDE">
        <w:trPr>
          <w:trHeight w:val="274"/>
          <w:jc w:val="center"/>
        </w:trPr>
        <w:tc>
          <w:tcPr>
            <w:tcW w:w="6546" w:type="dxa"/>
            <w:vAlign w:val="center"/>
          </w:tcPr>
          <w:p w14:paraId="452B9389" w14:textId="77777777" w:rsidR="00D276FC" w:rsidRPr="00BC10FD" w:rsidRDefault="00D276FC" w:rsidP="00834DDE">
            <w:pPr>
              <w:pStyle w:val="Heading3"/>
              <w:rPr>
                <w:rFonts w:ascii="Arial" w:hAnsi="Arial" w:cs="Arial"/>
                <w:color w:val="auto"/>
              </w:rPr>
            </w:pPr>
            <w:r>
              <w:rPr>
                <w:rFonts w:ascii="Arial" w:hAnsi="Arial" w:cs="Arial"/>
                <w:color w:val="auto"/>
              </w:rPr>
              <w:t>Principal as the Instructional Leader Assignments</w:t>
            </w:r>
          </w:p>
        </w:tc>
        <w:tc>
          <w:tcPr>
            <w:tcW w:w="2136" w:type="dxa"/>
            <w:vAlign w:val="center"/>
          </w:tcPr>
          <w:p w14:paraId="33C7D712" w14:textId="77777777" w:rsidR="00D276FC" w:rsidRPr="00BC10FD" w:rsidRDefault="00D276FC" w:rsidP="00834DDE">
            <w:pPr>
              <w:pStyle w:val="Heading3"/>
              <w:jc w:val="center"/>
              <w:rPr>
                <w:rFonts w:ascii="Arial" w:hAnsi="Arial" w:cs="Arial"/>
                <w:color w:val="auto"/>
              </w:rPr>
            </w:pPr>
            <w:r>
              <w:rPr>
                <w:rFonts w:ascii="Arial" w:hAnsi="Arial" w:cs="Arial"/>
                <w:color w:val="auto"/>
              </w:rPr>
              <w:t>16</w:t>
            </w:r>
          </w:p>
        </w:tc>
      </w:tr>
      <w:tr w:rsidR="00D276FC" w:rsidRPr="00242F91" w14:paraId="48E83846" w14:textId="77777777" w:rsidTr="00834DDE">
        <w:trPr>
          <w:trHeight w:val="274"/>
          <w:jc w:val="center"/>
        </w:trPr>
        <w:tc>
          <w:tcPr>
            <w:tcW w:w="6546" w:type="dxa"/>
            <w:vAlign w:val="center"/>
          </w:tcPr>
          <w:p w14:paraId="58461041" w14:textId="77777777" w:rsidR="00D276FC" w:rsidRPr="00BC10FD" w:rsidRDefault="00D276FC" w:rsidP="00834DDE">
            <w:pPr>
              <w:pStyle w:val="Heading3"/>
              <w:rPr>
                <w:rFonts w:ascii="Arial" w:hAnsi="Arial" w:cs="Arial"/>
                <w:color w:val="auto"/>
              </w:rPr>
            </w:pPr>
            <w:r>
              <w:rPr>
                <w:rFonts w:ascii="Arial" w:hAnsi="Arial" w:cs="Arial"/>
                <w:color w:val="auto"/>
              </w:rPr>
              <w:t>Strategic School</w:t>
            </w:r>
            <w:r w:rsidRPr="00BC10FD">
              <w:rPr>
                <w:rFonts w:ascii="Arial" w:hAnsi="Arial" w:cs="Arial"/>
                <w:color w:val="auto"/>
              </w:rPr>
              <w:t xml:space="preserve"> Assignments</w:t>
            </w:r>
          </w:p>
        </w:tc>
        <w:tc>
          <w:tcPr>
            <w:tcW w:w="2136" w:type="dxa"/>
            <w:vAlign w:val="center"/>
          </w:tcPr>
          <w:p w14:paraId="12EA7DC9" w14:textId="77777777" w:rsidR="00D276FC" w:rsidRPr="00BC10FD" w:rsidRDefault="00D276FC" w:rsidP="00834DDE">
            <w:pPr>
              <w:pStyle w:val="Heading3"/>
              <w:jc w:val="center"/>
              <w:rPr>
                <w:rFonts w:ascii="Arial" w:hAnsi="Arial" w:cs="Arial"/>
                <w:color w:val="auto"/>
              </w:rPr>
            </w:pPr>
            <w:r>
              <w:rPr>
                <w:rFonts w:ascii="Arial" w:hAnsi="Arial" w:cs="Arial"/>
                <w:color w:val="auto"/>
              </w:rPr>
              <w:t>16</w:t>
            </w:r>
          </w:p>
        </w:tc>
      </w:tr>
      <w:tr w:rsidR="00D276FC" w:rsidRPr="00242F91" w14:paraId="210D245D" w14:textId="77777777" w:rsidTr="00834DDE">
        <w:trPr>
          <w:trHeight w:val="274"/>
          <w:jc w:val="center"/>
        </w:trPr>
        <w:tc>
          <w:tcPr>
            <w:tcW w:w="6546" w:type="dxa"/>
            <w:vAlign w:val="center"/>
          </w:tcPr>
          <w:p w14:paraId="0FC3AE5F" w14:textId="77777777" w:rsidR="00D276FC" w:rsidRDefault="00D276FC" w:rsidP="00834DDE">
            <w:pPr>
              <w:pStyle w:val="Heading3"/>
              <w:rPr>
                <w:rFonts w:ascii="Arial" w:hAnsi="Arial" w:cs="Arial"/>
                <w:color w:val="auto"/>
              </w:rPr>
            </w:pPr>
            <w:r>
              <w:rPr>
                <w:rFonts w:ascii="Arial" w:hAnsi="Arial" w:cs="Arial"/>
                <w:color w:val="auto"/>
              </w:rPr>
              <w:t>Leverage Leadership 2.0 Assignments</w:t>
            </w:r>
          </w:p>
        </w:tc>
        <w:tc>
          <w:tcPr>
            <w:tcW w:w="2136" w:type="dxa"/>
            <w:vAlign w:val="center"/>
          </w:tcPr>
          <w:p w14:paraId="61053D4A" w14:textId="77777777" w:rsidR="00D276FC" w:rsidRDefault="00D276FC" w:rsidP="00834DDE">
            <w:pPr>
              <w:pStyle w:val="Heading3"/>
              <w:jc w:val="center"/>
              <w:rPr>
                <w:rFonts w:ascii="Arial" w:hAnsi="Arial" w:cs="Arial"/>
                <w:color w:val="auto"/>
              </w:rPr>
            </w:pPr>
            <w:r>
              <w:rPr>
                <w:rFonts w:ascii="Arial" w:hAnsi="Arial" w:cs="Arial"/>
                <w:color w:val="auto"/>
              </w:rPr>
              <w:t>24</w:t>
            </w:r>
          </w:p>
        </w:tc>
      </w:tr>
      <w:tr w:rsidR="00D276FC" w:rsidRPr="00242F91" w14:paraId="6B56C101" w14:textId="77777777" w:rsidTr="00834DDE">
        <w:trPr>
          <w:trHeight w:val="274"/>
          <w:jc w:val="center"/>
        </w:trPr>
        <w:tc>
          <w:tcPr>
            <w:tcW w:w="6546" w:type="dxa"/>
            <w:vAlign w:val="center"/>
          </w:tcPr>
          <w:p w14:paraId="1038CD85" w14:textId="77777777" w:rsidR="00D276FC" w:rsidRPr="00BC10FD" w:rsidRDefault="00D276FC" w:rsidP="00834DDE">
            <w:pPr>
              <w:pStyle w:val="Heading3"/>
              <w:rPr>
                <w:rFonts w:ascii="Arial" w:hAnsi="Arial" w:cs="Arial"/>
                <w:color w:val="auto"/>
              </w:rPr>
            </w:pPr>
            <w:r>
              <w:rPr>
                <w:rFonts w:ascii="Arial" w:hAnsi="Arial" w:cs="Arial"/>
                <w:color w:val="auto"/>
              </w:rPr>
              <w:t xml:space="preserve"> PASL Task 1</w:t>
            </w:r>
          </w:p>
        </w:tc>
        <w:tc>
          <w:tcPr>
            <w:tcW w:w="2136" w:type="dxa"/>
            <w:vAlign w:val="center"/>
          </w:tcPr>
          <w:p w14:paraId="6E311099" w14:textId="77777777" w:rsidR="00D276FC" w:rsidRPr="00BC10FD" w:rsidRDefault="00D276FC" w:rsidP="00834DDE">
            <w:pPr>
              <w:pStyle w:val="Heading3"/>
              <w:jc w:val="center"/>
              <w:rPr>
                <w:rFonts w:ascii="Arial" w:hAnsi="Arial" w:cs="Arial"/>
                <w:color w:val="auto"/>
              </w:rPr>
            </w:pPr>
            <w:r w:rsidRPr="00BC10FD">
              <w:rPr>
                <w:rFonts w:ascii="Arial" w:hAnsi="Arial" w:cs="Arial"/>
                <w:color w:val="auto"/>
              </w:rPr>
              <w:t>36</w:t>
            </w:r>
          </w:p>
        </w:tc>
      </w:tr>
      <w:tr w:rsidR="00D276FC" w:rsidRPr="00242F91" w14:paraId="763024F8" w14:textId="77777777" w:rsidTr="00834DDE">
        <w:trPr>
          <w:trHeight w:val="355"/>
          <w:jc w:val="center"/>
        </w:trPr>
        <w:tc>
          <w:tcPr>
            <w:tcW w:w="6546" w:type="dxa"/>
            <w:vAlign w:val="center"/>
          </w:tcPr>
          <w:p w14:paraId="7A373447" w14:textId="77777777" w:rsidR="00D276FC" w:rsidRPr="00BC10FD" w:rsidRDefault="00D276FC" w:rsidP="00834DDE">
            <w:pPr>
              <w:pStyle w:val="Heading3"/>
              <w:rPr>
                <w:rFonts w:ascii="Arial" w:hAnsi="Arial" w:cs="Arial"/>
                <w:color w:val="auto"/>
              </w:rPr>
            </w:pPr>
            <w:r w:rsidRPr="00BC10FD">
              <w:rPr>
                <w:rFonts w:ascii="Arial" w:hAnsi="Arial" w:cs="Arial"/>
                <w:color w:val="auto"/>
              </w:rPr>
              <w:t>TOTAL PERCENTAGE POINTS</w:t>
            </w:r>
          </w:p>
        </w:tc>
        <w:tc>
          <w:tcPr>
            <w:tcW w:w="2136" w:type="dxa"/>
            <w:vAlign w:val="center"/>
          </w:tcPr>
          <w:p w14:paraId="32DD7DCE" w14:textId="77777777" w:rsidR="00D276FC" w:rsidRPr="00BC10FD" w:rsidRDefault="00D276FC" w:rsidP="00834DDE">
            <w:pPr>
              <w:pStyle w:val="Heading3"/>
              <w:jc w:val="center"/>
              <w:rPr>
                <w:rFonts w:ascii="Arial" w:hAnsi="Arial" w:cs="Arial"/>
                <w:color w:val="auto"/>
              </w:rPr>
            </w:pPr>
            <w:r w:rsidRPr="00BC10FD">
              <w:rPr>
                <w:rFonts w:ascii="Arial" w:hAnsi="Arial" w:cs="Arial"/>
                <w:color w:val="auto"/>
              </w:rPr>
              <w:t>100</w:t>
            </w:r>
          </w:p>
        </w:tc>
      </w:tr>
    </w:tbl>
    <w:p w14:paraId="0E7FA6F3" w14:textId="77777777" w:rsidR="008E1D22" w:rsidRPr="008E1D22" w:rsidRDefault="008E1D22" w:rsidP="008E1D22">
      <w:pPr>
        <w:pStyle w:val="NoSpacing"/>
      </w:pPr>
      <w:bookmarkStart w:id="4" w:name="_GoBack"/>
      <w:bookmarkEnd w:id="4"/>
    </w:p>
    <w:p w14:paraId="6158593F" w14:textId="77777777" w:rsidR="00115205" w:rsidRPr="00B32048" w:rsidRDefault="00115205" w:rsidP="00115205">
      <w:pPr>
        <w:pStyle w:val="NoSpacing"/>
        <w:rPr>
          <w:rFonts w:cs="Arial"/>
          <w:sz w:val="24"/>
          <w:szCs w:val="24"/>
        </w:rPr>
      </w:pPr>
    </w:p>
    <w:p w14:paraId="1564C0FF" w14:textId="77777777" w:rsidR="002E1D91" w:rsidRPr="007E2A36" w:rsidRDefault="00115205" w:rsidP="007E2A36">
      <w:pPr>
        <w:pStyle w:val="Heading2"/>
        <w:rPr>
          <w:sz w:val="32"/>
          <w:szCs w:val="32"/>
        </w:rPr>
      </w:pPr>
      <w:r w:rsidRPr="008E1D22">
        <w:rPr>
          <w:sz w:val="32"/>
          <w:szCs w:val="32"/>
        </w:rPr>
        <w:t>May God bless each of you!</w:t>
      </w:r>
    </w:p>
    <w:sectPr w:rsidR="002E1D91" w:rsidRPr="007E2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86B"/>
    <w:multiLevelType w:val="hybridMultilevel"/>
    <w:tmpl w:val="EEF4A9D8"/>
    <w:lvl w:ilvl="0" w:tplc="358C8452">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888ACE2">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C83CCA">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5A42F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A020A6">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D609D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188D96">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BE03C6">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6CF76E">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671AA7"/>
    <w:multiLevelType w:val="hybridMultilevel"/>
    <w:tmpl w:val="574EA69A"/>
    <w:lvl w:ilvl="0" w:tplc="AE522ECA">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1755A"/>
    <w:multiLevelType w:val="hybridMultilevel"/>
    <w:tmpl w:val="E3CA4A52"/>
    <w:lvl w:ilvl="0" w:tplc="8626F096">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0AED536">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AA546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C2711A">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608A9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D08D0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ECA59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8AB0C">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A03C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B46C9A"/>
    <w:multiLevelType w:val="hybridMultilevel"/>
    <w:tmpl w:val="C896BAC2"/>
    <w:lvl w:ilvl="0" w:tplc="2442807C">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828C0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849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F01D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2627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C657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4062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48FC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D6F8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FE36FF"/>
    <w:multiLevelType w:val="hybridMultilevel"/>
    <w:tmpl w:val="0BA88914"/>
    <w:lvl w:ilvl="0" w:tplc="43EE673A">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FE2ADB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B4452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6622A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148B12">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527C4E">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4676DE">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D2E644">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1C182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BF061D"/>
    <w:multiLevelType w:val="hybridMultilevel"/>
    <w:tmpl w:val="FA8A467C"/>
    <w:lvl w:ilvl="0" w:tplc="80A494A8">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85E7D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68D6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D2D0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6CBC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8660B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AC17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78078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988D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144D65"/>
    <w:multiLevelType w:val="hybridMultilevel"/>
    <w:tmpl w:val="798EA73A"/>
    <w:lvl w:ilvl="0" w:tplc="0BFC0664">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B9A06D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AC61A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CDB9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142E3C">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38CE3E">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341332">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B69308">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A01B2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F47580"/>
    <w:multiLevelType w:val="hybridMultilevel"/>
    <w:tmpl w:val="BBE27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0554D"/>
    <w:multiLevelType w:val="hybridMultilevel"/>
    <w:tmpl w:val="29D05846"/>
    <w:lvl w:ilvl="0" w:tplc="E9502AFC">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234D738">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5EEB3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269B2C">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C8E0C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6EFA9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5AD814">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6EEA72">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A49AD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8FD55F8"/>
    <w:multiLevelType w:val="hybridMultilevel"/>
    <w:tmpl w:val="B706E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642453"/>
    <w:multiLevelType w:val="hybridMultilevel"/>
    <w:tmpl w:val="6ABE5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A9147C2"/>
    <w:multiLevelType w:val="hybridMultilevel"/>
    <w:tmpl w:val="1620348C"/>
    <w:lvl w:ilvl="0" w:tplc="686C5FA8">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4F4DB84">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5EB96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643866">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26F60">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046F14">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702378">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DCE82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ACD54C">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D8579A8"/>
    <w:multiLevelType w:val="hybridMultilevel"/>
    <w:tmpl w:val="F172531A"/>
    <w:lvl w:ilvl="0" w:tplc="8F10E8FA">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55CBB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5A71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187F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60F1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9813A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6477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1257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C8E6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9E04D1"/>
    <w:multiLevelType w:val="hybridMultilevel"/>
    <w:tmpl w:val="76E472D4"/>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4" w15:restartNumberingAfterBreak="0">
    <w:nsid w:val="75702DE9"/>
    <w:multiLevelType w:val="hybridMultilevel"/>
    <w:tmpl w:val="D8C69DDC"/>
    <w:lvl w:ilvl="0" w:tplc="77186652">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5949E7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54190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A7DF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365EE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AA9D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2892E">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72A188">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96746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CB92480"/>
    <w:multiLevelType w:val="hybridMultilevel"/>
    <w:tmpl w:val="2880205C"/>
    <w:lvl w:ilvl="0" w:tplc="DCE6E760">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72ABE7E">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AE317C">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3A6C2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8E47E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1A590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58F97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66DA8E">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983D04">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4"/>
  </w:num>
  <w:num w:numId="6">
    <w:abstractNumId w:val="14"/>
  </w:num>
  <w:num w:numId="7">
    <w:abstractNumId w:val="15"/>
  </w:num>
  <w:num w:numId="8">
    <w:abstractNumId w:val="3"/>
  </w:num>
  <w:num w:numId="9">
    <w:abstractNumId w:val="0"/>
  </w:num>
  <w:num w:numId="10">
    <w:abstractNumId w:val="12"/>
  </w:num>
  <w:num w:numId="11">
    <w:abstractNumId w:val="8"/>
  </w:num>
  <w:num w:numId="12">
    <w:abstractNumId w:val="7"/>
  </w:num>
  <w:num w:numId="13">
    <w:abstractNumId w:val="13"/>
  </w:num>
  <w:num w:numId="14">
    <w:abstractNumId w:val="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205"/>
    <w:rsid w:val="00022395"/>
    <w:rsid w:val="00026FB2"/>
    <w:rsid w:val="00027A0C"/>
    <w:rsid w:val="0003142D"/>
    <w:rsid w:val="00034CA6"/>
    <w:rsid w:val="000717CA"/>
    <w:rsid w:val="00082774"/>
    <w:rsid w:val="000A7F42"/>
    <w:rsid w:val="000C5D2A"/>
    <w:rsid w:val="000F1906"/>
    <w:rsid w:val="00115205"/>
    <w:rsid w:val="00137552"/>
    <w:rsid w:val="00146B77"/>
    <w:rsid w:val="001A5C43"/>
    <w:rsid w:val="001B0D02"/>
    <w:rsid w:val="001D00C3"/>
    <w:rsid w:val="001D3EDE"/>
    <w:rsid w:val="001E6742"/>
    <w:rsid w:val="002213E5"/>
    <w:rsid w:val="00257F87"/>
    <w:rsid w:val="002635AC"/>
    <w:rsid w:val="00286E30"/>
    <w:rsid w:val="002B2F51"/>
    <w:rsid w:val="002D5E03"/>
    <w:rsid w:val="002E1D91"/>
    <w:rsid w:val="00321F1B"/>
    <w:rsid w:val="00337B99"/>
    <w:rsid w:val="0034761B"/>
    <w:rsid w:val="00352141"/>
    <w:rsid w:val="003728DD"/>
    <w:rsid w:val="00386317"/>
    <w:rsid w:val="003A162D"/>
    <w:rsid w:val="003B5343"/>
    <w:rsid w:val="003C59B1"/>
    <w:rsid w:val="003D23D1"/>
    <w:rsid w:val="003D4BBA"/>
    <w:rsid w:val="00416187"/>
    <w:rsid w:val="004479D1"/>
    <w:rsid w:val="00454E34"/>
    <w:rsid w:val="00456393"/>
    <w:rsid w:val="00472835"/>
    <w:rsid w:val="004C7BA6"/>
    <w:rsid w:val="0056764A"/>
    <w:rsid w:val="005871F3"/>
    <w:rsid w:val="005B105C"/>
    <w:rsid w:val="005F7346"/>
    <w:rsid w:val="006100FE"/>
    <w:rsid w:val="00625F9B"/>
    <w:rsid w:val="00641557"/>
    <w:rsid w:val="00652CB1"/>
    <w:rsid w:val="006935F9"/>
    <w:rsid w:val="0069571D"/>
    <w:rsid w:val="006B417B"/>
    <w:rsid w:val="006B7E4B"/>
    <w:rsid w:val="006C6196"/>
    <w:rsid w:val="006C68C8"/>
    <w:rsid w:val="007611E0"/>
    <w:rsid w:val="0079183D"/>
    <w:rsid w:val="007D6DA4"/>
    <w:rsid w:val="007E2A36"/>
    <w:rsid w:val="00825255"/>
    <w:rsid w:val="00830E57"/>
    <w:rsid w:val="00862649"/>
    <w:rsid w:val="00876734"/>
    <w:rsid w:val="008817F9"/>
    <w:rsid w:val="008A0324"/>
    <w:rsid w:val="008E1D22"/>
    <w:rsid w:val="008E5F33"/>
    <w:rsid w:val="0091493C"/>
    <w:rsid w:val="009442A7"/>
    <w:rsid w:val="0094710D"/>
    <w:rsid w:val="00947EAF"/>
    <w:rsid w:val="00957183"/>
    <w:rsid w:val="009779F1"/>
    <w:rsid w:val="009825EB"/>
    <w:rsid w:val="009866BB"/>
    <w:rsid w:val="009F1C5F"/>
    <w:rsid w:val="00A04BF9"/>
    <w:rsid w:val="00A151B6"/>
    <w:rsid w:val="00A32DF5"/>
    <w:rsid w:val="00A77937"/>
    <w:rsid w:val="00A91C46"/>
    <w:rsid w:val="00AD28FC"/>
    <w:rsid w:val="00AE5D32"/>
    <w:rsid w:val="00B65E03"/>
    <w:rsid w:val="00B676A5"/>
    <w:rsid w:val="00B815D6"/>
    <w:rsid w:val="00B83F87"/>
    <w:rsid w:val="00B967A2"/>
    <w:rsid w:val="00BA1AE4"/>
    <w:rsid w:val="00BA5DDE"/>
    <w:rsid w:val="00BC0CD7"/>
    <w:rsid w:val="00BE3C17"/>
    <w:rsid w:val="00C00D25"/>
    <w:rsid w:val="00C12B30"/>
    <w:rsid w:val="00C30C90"/>
    <w:rsid w:val="00C52262"/>
    <w:rsid w:val="00C73719"/>
    <w:rsid w:val="00CA763C"/>
    <w:rsid w:val="00CE1D5C"/>
    <w:rsid w:val="00D04D21"/>
    <w:rsid w:val="00D276FC"/>
    <w:rsid w:val="00D34450"/>
    <w:rsid w:val="00D528EB"/>
    <w:rsid w:val="00D674D3"/>
    <w:rsid w:val="00D718D6"/>
    <w:rsid w:val="00D802D8"/>
    <w:rsid w:val="00DF6B45"/>
    <w:rsid w:val="00E271FA"/>
    <w:rsid w:val="00E84AE9"/>
    <w:rsid w:val="00E91A0A"/>
    <w:rsid w:val="00E91EDD"/>
    <w:rsid w:val="00EA0F0D"/>
    <w:rsid w:val="00EA54B1"/>
    <w:rsid w:val="00F00B20"/>
    <w:rsid w:val="00F354F8"/>
    <w:rsid w:val="00F42221"/>
    <w:rsid w:val="00F8611A"/>
    <w:rsid w:val="00F9228E"/>
    <w:rsid w:val="00F962D4"/>
    <w:rsid w:val="00FB3C01"/>
    <w:rsid w:val="00FB7BAB"/>
    <w:rsid w:val="00FC6EFF"/>
    <w:rsid w:val="00FD3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9D3D"/>
  <w15:chartTrackingRefBased/>
  <w15:docId w15:val="{7B0B5855-29FF-4919-B975-BB967959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205"/>
    <w:pPr>
      <w:spacing w:after="200" w:line="276" w:lineRule="auto"/>
    </w:pPr>
    <w:rPr>
      <w:szCs w:val="28"/>
    </w:rPr>
  </w:style>
  <w:style w:type="paragraph" w:styleId="Heading1">
    <w:name w:val="heading 1"/>
    <w:next w:val="Normal"/>
    <w:link w:val="Heading1Char"/>
    <w:autoRedefine/>
    <w:uiPriority w:val="9"/>
    <w:unhideWhenUsed/>
    <w:qFormat/>
    <w:rsid w:val="00386317"/>
    <w:pPr>
      <w:keepNext/>
      <w:keepLines/>
      <w:spacing w:after="0"/>
      <w:ind w:left="6"/>
      <w:outlineLvl w:val="0"/>
    </w:pPr>
    <w:rPr>
      <w:rFonts w:eastAsia="Times New Roman" w:cs="Times New Roman"/>
      <w:b/>
      <w:color w:val="000000"/>
      <w:sz w:val="24"/>
    </w:rPr>
  </w:style>
  <w:style w:type="paragraph" w:styleId="Heading2">
    <w:name w:val="heading 2"/>
    <w:basedOn w:val="Normal"/>
    <w:next w:val="Normal"/>
    <w:link w:val="Heading2Char"/>
    <w:uiPriority w:val="9"/>
    <w:unhideWhenUsed/>
    <w:qFormat/>
    <w:rsid w:val="00830E57"/>
    <w:pPr>
      <w:keepNext/>
      <w:keepLines/>
      <w:spacing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D276FC"/>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205"/>
    <w:pPr>
      <w:spacing w:after="0" w:line="240" w:lineRule="auto"/>
    </w:pPr>
    <w:rPr>
      <w:szCs w:val="28"/>
    </w:rPr>
  </w:style>
  <w:style w:type="character" w:styleId="Hyperlink">
    <w:name w:val="Hyperlink"/>
    <w:basedOn w:val="DefaultParagraphFont"/>
    <w:uiPriority w:val="99"/>
    <w:unhideWhenUsed/>
    <w:rsid w:val="00115205"/>
    <w:rPr>
      <w:color w:val="0563C1" w:themeColor="hyperlink"/>
      <w:u w:val="single"/>
    </w:rPr>
  </w:style>
  <w:style w:type="paragraph" w:styleId="BalloonText">
    <w:name w:val="Balloon Text"/>
    <w:basedOn w:val="Normal"/>
    <w:link w:val="BalloonTextChar"/>
    <w:uiPriority w:val="99"/>
    <w:semiHidden/>
    <w:unhideWhenUsed/>
    <w:rsid w:val="00610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0FE"/>
    <w:rPr>
      <w:rFonts w:ascii="Segoe UI" w:hAnsi="Segoe UI" w:cs="Segoe UI"/>
      <w:sz w:val="18"/>
      <w:szCs w:val="18"/>
    </w:rPr>
  </w:style>
  <w:style w:type="character" w:customStyle="1" w:styleId="Heading1Char">
    <w:name w:val="Heading 1 Char"/>
    <w:basedOn w:val="DefaultParagraphFont"/>
    <w:link w:val="Heading1"/>
    <w:uiPriority w:val="9"/>
    <w:rsid w:val="00386317"/>
    <w:rPr>
      <w:rFonts w:eastAsia="Times New Roman" w:cs="Times New Roman"/>
      <w:b/>
      <w:color w:val="000000"/>
      <w:sz w:val="24"/>
    </w:rPr>
  </w:style>
  <w:style w:type="paragraph" w:styleId="ListParagraph">
    <w:name w:val="List Paragraph"/>
    <w:basedOn w:val="Normal"/>
    <w:uiPriority w:val="34"/>
    <w:qFormat/>
    <w:rsid w:val="001E6742"/>
    <w:pPr>
      <w:spacing w:after="4" w:line="257" w:lineRule="auto"/>
      <w:ind w:left="720" w:hanging="370"/>
      <w:contextualSpacing/>
    </w:pPr>
    <w:rPr>
      <w:rFonts w:ascii="Times New Roman" w:eastAsia="Times New Roman" w:hAnsi="Times New Roman" w:cs="Times New Roman"/>
      <w:color w:val="000000"/>
      <w:sz w:val="22"/>
      <w:szCs w:val="22"/>
    </w:rPr>
  </w:style>
  <w:style w:type="character" w:customStyle="1" w:styleId="Heading2Char">
    <w:name w:val="Heading 2 Char"/>
    <w:basedOn w:val="DefaultParagraphFont"/>
    <w:link w:val="Heading2"/>
    <w:uiPriority w:val="9"/>
    <w:rsid w:val="00830E57"/>
    <w:rPr>
      <w:rFonts w:eastAsiaTheme="majorEastAsia" w:cstheme="majorBidi"/>
      <w:b/>
      <w:sz w:val="24"/>
      <w:szCs w:val="26"/>
    </w:rPr>
  </w:style>
  <w:style w:type="character" w:customStyle="1" w:styleId="sc-crzoup">
    <w:name w:val="sc-crzoup"/>
    <w:basedOn w:val="DefaultParagraphFont"/>
    <w:rsid w:val="00CA763C"/>
  </w:style>
  <w:style w:type="character" w:styleId="UnresolvedMention">
    <w:name w:val="Unresolved Mention"/>
    <w:basedOn w:val="DefaultParagraphFont"/>
    <w:uiPriority w:val="99"/>
    <w:semiHidden/>
    <w:unhideWhenUsed/>
    <w:rsid w:val="009825EB"/>
    <w:rPr>
      <w:color w:val="605E5C"/>
      <w:shd w:val="clear" w:color="auto" w:fill="E1DFDD"/>
    </w:rPr>
  </w:style>
  <w:style w:type="character" w:styleId="FollowedHyperlink">
    <w:name w:val="FollowedHyperlink"/>
    <w:basedOn w:val="DefaultParagraphFont"/>
    <w:uiPriority w:val="99"/>
    <w:semiHidden/>
    <w:unhideWhenUsed/>
    <w:rsid w:val="00B83F87"/>
    <w:rPr>
      <w:color w:val="954F72" w:themeColor="followedHyperlink"/>
      <w:u w:val="single"/>
    </w:rPr>
  </w:style>
  <w:style w:type="character" w:customStyle="1" w:styleId="Heading3Char">
    <w:name w:val="Heading 3 Char"/>
    <w:basedOn w:val="DefaultParagraphFont"/>
    <w:link w:val="Heading3"/>
    <w:uiPriority w:val="9"/>
    <w:rsid w:val="00D276F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bu.edu/academics/writing-center/Academic%20Integrity%20Statement%20Pol%208.4.1%20Attch%20Oct%20202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ADA7286CD5F469262C4549DD560DB" ma:contentTypeVersion="14" ma:contentTypeDescription="Create a new document." ma:contentTypeScope="" ma:versionID="9810665884e611240faf860bae0ce31d">
  <xsd:schema xmlns:xsd="http://www.w3.org/2001/XMLSchema" xmlns:xs="http://www.w3.org/2001/XMLSchema" xmlns:p="http://schemas.microsoft.com/office/2006/metadata/properties" xmlns:ns3="e01d3abf-dae3-46f7-9038-0985e1b4032e" xmlns:ns4="ac87bf73-61a8-4530-afa2-62d83be8e4a8" targetNamespace="http://schemas.microsoft.com/office/2006/metadata/properties" ma:root="true" ma:fieldsID="96d71f2cfe282b6a5f56908cdb2ca387" ns3:_="" ns4:_="">
    <xsd:import namespace="e01d3abf-dae3-46f7-9038-0985e1b4032e"/>
    <xsd:import namespace="ac87bf73-61a8-4530-afa2-62d83be8e4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d3abf-dae3-46f7-9038-0985e1b40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87bf73-61a8-4530-afa2-62d83be8e4a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63F4AD-7BA8-44F3-B045-60F7F7046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d3abf-dae3-46f7-9038-0985e1b4032e"/>
    <ds:schemaRef ds:uri="ac87bf73-61a8-4530-afa2-62d83be8e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F957B-C883-46CE-BA4F-096AA687EFA7}">
  <ds:schemaRefs>
    <ds:schemaRef ds:uri="http://schemas.microsoft.com/sharepoint/v3/contenttype/forms"/>
  </ds:schemaRefs>
</ds:datastoreItem>
</file>

<file path=customXml/itemProps3.xml><?xml version="1.0" encoding="utf-8"?>
<ds:datastoreItem xmlns:ds="http://schemas.openxmlformats.org/officeDocument/2006/customXml" ds:itemID="{870CFC59-5203-4150-928E-E072C07BC1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4019</Words>
  <Characters>22913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Powers</dc:creator>
  <cp:keywords/>
  <dc:description/>
  <cp:lastModifiedBy>James Anderson</cp:lastModifiedBy>
  <cp:revision>3</cp:revision>
  <cp:lastPrinted>2017-04-13T15:15:00Z</cp:lastPrinted>
  <dcterms:created xsi:type="dcterms:W3CDTF">2024-08-08T16:30:00Z</dcterms:created>
  <dcterms:modified xsi:type="dcterms:W3CDTF">2024-08-08T16:47:00Z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0x010100862ADA7286CD5F469262C4549DD560DB</vt:lpwstr>
  </property>
</Properties>
</file>