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F8954" w14:textId="7737D737" w:rsidR="00115205" w:rsidRPr="00B32048" w:rsidRDefault="002D5E03" w:rsidP="00115205">
      <w:pPr>
        <w:pStyle w:val="NoSpacing"/>
        <w:jc w:val="center"/>
        <w:rPr>
          <w:rFonts w:cs="Arial"/>
          <w:sz w:val="24"/>
          <w:szCs w:val="24"/>
        </w:rPr>
      </w:pPr>
      <w:r>
        <w:rPr>
          <w:rFonts w:cs="Arial"/>
          <w:sz w:val="24"/>
          <w:szCs w:val="24"/>
        </w:rPr>
        <w:t xml:space="preserve"> </w:t>
      </w:r>
      <w:r w:rsidR="00115205" w:rsidRPr="00B32048">
        <w:rPr>
          <w:rFonts w:cs="Arial"/>
          <w:noProof/>
          <w:sz w:val="24"/>
          <w:szCs w:val="24"/>
        </w:rPr>
        <w:drawing>
          <wp:inline distT="0" distB="0" distL="0" distR="0" wp14:anchorId="629F5FD4" wp14:editId="172C3F75">
            <wp:extent cx="3835400" cy="946150"/>
            <wp:effectExtent l="0" t="0" r="0" b="6350"/>
            <wp:docPr id="2" name="Picture 2" descr="Wayland Baptist University" title="WBU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land Baptist Univers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5400" cy="946150"/>
                    </a:xfrm>
                    <a:prstGeom prst="rect">
                      <a:avLst/>
                    </a:prstGeom>
                    <a:noFill/>
                    <a:ln>
                      <a:noFill/>
                    </a:ln>
                  </pic:spPr>
                </pic:pic>
              </a:graphicData>
            </a:graphic>
          </wp:inline>
        </w:drawing>
      </w:r>
    </w:p>
    <w:p w14:paraId="50741EF3" w14:textId="77777777" w:rsidR="00115205" w:rsidRDefault="00115205" w:rsidP="00D674D3">
      <w:pPr>
        <w:pStyle w:val="NoSpacing"/>
      </w:pPr>
    </w:p>
    <w:p w14:paraId="11D43C67" w14:textId="77777777" w:rsidR="00D674D3" w:rsidRDefault="00D674D3" w:rsidP="00386317">
      <w:pPr>
        <w:pStyle w:val="Heading1"/>
      </w:pPr>
      <w:r w:rsidRPr="00D674D3">
        <w:t>1.</w:t>
      </w:r>
      <w:r>
        <w:t xml:space="preserve"> School of </w:t>
      </w:r>
      <w:r w:rsidRPr="00386317">
        <w:t>Education</w:t>
      </w:r>
    </w:p>
    <w:p w14:paraId="161DF305" w14:textId="376AE3FB" w:rsidR="00D674D3" w:rsidRDefault="00386317" w:rsidP="00115205">
      <w:pPr>
        <w:pStyle w:val="NoSpacing"/>
        <w:rPr>
          <w:rFonts w:cs="Arial"/>
          <w:bCs/>
          <w:sz w:val="24"/>
          <w:szCs w:val="24"/>
        </w:rPr>
      </w:pPr>
      <w:r>
        <w:rPr>
          <w:rFonts w:cs="Arial"/>
          <w:bCs/>
          <w:sz w:val="24"/>
          <w:szCs w:val="24"/>
        </w:rPr>
        <w:t>Virtual Campus</w:t>
      </w:r>
    </w:p>
    <w:p w14:paraId="1600B1C1" w14:textId="373F0424" w:rsidR="00386317" w:rsidRDefault="00B83F87" w:rsidP="00115205">
      <w:pPr>
        <w:pStyle w:val="NoSpacing"/>
        <w:rPr>
          <w:rFonts w:cs="Arial"/>
          <w:bCs/>
          <w:sz w:val="24"/>
          <w:szCs w:val="24"/>
        </w:rPr>
      </w:pPr>
      <w:r>
        <w:rPr>
          <w:rFonts w:cs="Arial"/>
          <w:bCs/>
          <w:sz w:val="24"/>
          <w:szCs w:val="24"/>
        </w:rPr>
        <w:t>Don A. Williams School of Education</w:t>
      </w:r>
    </w:p>
    <w:p w14:paraId="33AFEFAA" w14:textId="77777777" w:rsidR="00386317" w:rsidRPr="00B32048" w:rsidRDefault="00386317" w:rsidP="00115205">
      <w:pPr>
        <w:pStyle w:val="NoSpacing"/>
        <w:rPr>
          <w:rFonts w:cs="Arial"/>
          <w:bCs/>
          <w:sz w:val="24"/>
          <w:szCs w:val="24"/>
        </w:rPr>
      </w:pPr>
    </w:p>
    <w:p w14:paraId="7F8A0939" w14:textId="77777777" w:rsidR="00D674D3" w:rsidRDefault="00D674D3" w:rsidP="00D674D3">
      <w:pPr>
        <w:pStyle w:val="Heading1"/>
      </w:pPr>
      <w:r>
        <w:t xml:space="preserve">2. Wayland Baptist University </w:t>
      </w:r>
      <w:r w:rsidR="00115205" w:rsidRPr="00B32048">
        <w:t>Mission Statement</w:t>
      </w:r>
      <w:r>
        <w:t>:</w:t>
      </w:r>
    </w:p>
    <w:p w14:paraId="6D90BFF2" w14:textId="77777777" w:rsidR="00115205" w:rsidRPr="00B32048" w:rsidRDefault="00115205" w:rsidP="00115205">
      <w:pPr>
        <w:pStyle w:val="NoSpacing"/>
        <w:rPr>
          <w:rFonts w:cs="Arial"/>
          <w:bCs/>
          <w:sz w:val="24"/>
          <w:szCs w:val="24"/>
        </w:rPr>
      </w:pPr>
      <w:r w:rsidRPr="00B32048">
        <w:rPr>
          <w:rFonts w:cs="Arial"/>
          <w:bCs/>
          <w:sz w:val="24"/>
          <w:szCs w:val="24"/>
        </w:rPr>
        <w:t>Wayland Baptist University exists to educate students in an academically challenging, learning-focused and distinctively Christian environment for professional success and service to God and humankind.</w:t>
      </w:r>
    </w:p>
    <w:p w14:paraId="6520AB03" w14:textId="77777777" w:rsidR="00115205" w:rsidRPr="00B32048" w:rsidRDefault="00115205" w:rsidP="00115205">
      <w:pPr>
        <w:pStyle w:val="NoSpacing"/>
        <w:rPr>
          <w:rFonts w:cs="Arial"/>
          <w:sz w:val="24"/>
          <w:szCs w:val="24"/>
          <w:u w:val="single"/>
        </w:rPr>
      </w:pPr>
    </w:p>
    <w:p w14:paraId="314D74EC" w14:textId="77777777" w:rsidR="00D674D3" w:rsidRDefault="00D674D3" w:rsidP="00D674D3">
      <w:pPr>
        <w:pStyle w:val="Heading1"/>
      </w:pPr>
      <w:r w:rsidRPr="00BF590B">
        <w:t xml:space="preserve">3. Course Prefix, Number, &amp; Name: </w:t>
      </w:r>
    </w:p>
    <w:p w14:paraId="038B4B9E" w14:textId="4E54D50F" w:rsidR="00115205" w:rsidRPr="00D674D3" w:rsidRDefault="00115205" w:rsidP="00115205">
      <w:pPr>
        <w:pStyle w:val="NoSpacing"/>
        <w:rPr>
          <w:rFonts w:cs="Arial"/>
          <w:sz w:val="24"/>
          <w:szCs w:val="24"/>
        </w:rPr>
      </w:pPr>
      <w:bookmarkStart w:id="0" w:name="_Hlk173939644"/>
      <w:r w:rsidRPr="00D674D3">
        <w:rPr>
          <w:rFonts w:cs="Arial"/>
          <w:sz w:val="24"/>
          <w:szCs w:val="24"/>
        </w:rPr>
        <w:t>E</w:t>
      </w:r>
      <w:r w:rsidR="002635AC">
        <w:rPr>
          <w:rFonts w:cs="Arial"/>
          <w:sz w:val="24"/>
          <w:szCs w:val="24"/>
        </w:rPr>
        <w:t>DUC5380 Adult Development and Learning-Fall 1</w:t>
      </w:r>
      <w:r w:rsidR="002635AC" w:rsidRPr="002635AC">
        <w:rPr>
          <w:rFonts w:cs="Arial"/>
          <w:sz w:val="24"/>
          <w:szCs w:val="24"/>
          <w:vertAlign w:val="superscript"/>
        </w:rPr>
        <w:t>ST</w:t>
      </w:r>
      <w:r w:rsidR="002635AC">
        <w:rPr>
          <w:rFonts w:cs="Arial"/>
          <w:sz w:val="24"/>
          <w:szCs w:val="24"/>
        </w:rPr>
        <w:t>8WKS 2024 VC01</w:t>
      </w:r>
    </w:p>
    <w:bookmarkEnd w:id="0"/>
    <w:p w14:paraId="11E0A3A0" w14:textId="77777777" w:rsidR="00115205" w:rsidRPr="00B32048" w:rsidRDefault="00115205" w:rsidP="00115205">
      <w:pPr>
        <w:pStyle w:val="NoSpacing"/>
        <w:rPr>
          <w:rFonts w:cs="Arial"/>
          <w:sz w:val="24"/>
          <w:szCs w:val="24"/>
        </w:rPr>
      </w:pPr>
    </w:p>
    <w:p w14:paraId="71F1DF94" w14:textId="77777777" w:rsidR="00D674D3" w:rsidRPr="00BF590B" w:rsidRDefault="00D674D3" w:rsidP="00D674D3">
      <w:pPr>
        <w:pStyle w:val="Heading1"/>
      </w:pPr>
      <w:r w:rsidRPr="00BF590B">
        <w:t xml:space="preserve">4. Term and Year: </w:t>
      </w:r>
    </w:p>
    <w:p w14:paraId="671B2248" w14:textId="7CE8858D" w:rsidR="00115205" w:rsidRPr="00C30C90" w:rsidRDefault="00B83F87" w:rsidP="00115205">
      <w:pPr>
        <w:pStyle w:val="NoSpacing"/>
        <w:rPr>
          <w:sz w:val="24"/>
          <w:szCs w:val="24"/>
        </w:rPr>
      </w:pPr>
      <w:bookmarkStart w:id="1" w:name="_Hlk173939661"/>
      <w:r>
        <w:rPr>
          <w:sz w:val="24"/>
          <w:szCs w:val="24"/>
        </w:rPr>
        <w:t>Fall I 2024</w:t>
      </w:r>
      <w:r w:rsidR="009866BB">
        <w:rPr>
          <w:sz w:val="24"/>
          <w:szCs w:val="24"/>
        </w:rPr>
        <w:t xml:space="preserve"> Aug. 12, 2024 to Oct. 5, 2024</w:t>
      </w:r>
    </w:p>
    <w:p w14:paraId="16FF0531" w14:textId="77777777" w:rsidR="00115205" w:rsidRPr="00C30C90" w:rsidRDefault="00115205" w:rsidP="00115205">
      <w:pPr>
        <w:pStyle w:val="NoSpacing"/>
        <w:rPr>
          <w:sz w:val="24"/>
          <w:szCs w:val="24"/>
        </w:rPr>
      </w:pPr>
      <w:r w:rsidRPr="00C30C90">
        <w:rPr>
          <w:sz w:val="24"/>
          <w:szCs w:val="24"/>
        </w:rPr>
        <w:t xml:space="preserve">Online Course: </w:t>
      </w:r>
      <w:r w:rsidRPr="00C30C90">
        <w:rPr>
          <w:b/>
          <w:sz w:val="24"/>
          <w:szCs w:val="24"/>
        </w:rPr>
        <w:t>Material presented at noon on Saturdays</w:t>
      </w:r>
    </w:p>
    <w:p w14:paraId="5076E4E5" w14:textId="77777777" w:rsidR="00115205" w:rsidRPr="00BE3C17" w:rsidRDefault="00D528EB" w:rsidP="00115205">
      <w:pPr>
        <w:pStyle w:val="NoSpacing"/>
        <w:rPr>
          <w:sz w:val="24"/>
          <w:szCs w:val="24"/>
        </w:rPr>
      </w:pPr>
      <w:r w:rsidRPr="00BE3C17">
        <w:rPr>
          <w:sz w:val="24"/>
          <w:szCs w:val="24"/>
        </w:rPr>
        <w:t>Opening m</w:t>
      </w:r>
      <w:r w:rsidR="00115205" w:rsidRPr="00BE3C17">
        <w:rPr>
          <w:sz w:val="24"/>
          <w:szCs w:val="24"/>
        </w:rPr>
        <w:t>aterial presented on the first day that classes are offered.</w:t>
      </w:r>
    </w:p>
    <w:p w14:paraId="7C37F297" w14:textId="77777777" w:rsidR="00115205" w:rsidRPr="00B32048" w:rsidRDefault="00115205" w:rsidP="00115205">
      <w:pPr>
        <w:pStyle w:val="NoSpacing"/>
        <w:rPr>
          <w:rFonts w:cs="Arial"/>
          <w:sz w:val="24"/>
          <w:szCs w:val="24"/>
        </w:rPr>
      </w:pPr>
    </w:p>
    <w:bookmarkEnd w:id="1"/>
    <w:p w14:paraId="09627D0D" w14:textId="77777777" w:rsidR="00D674D3" w:rsidRPr="00BF590B" w:rsidRDefault="00D674D3" w:rsidP="00D674D3">
      <w:pPr>
        <w:pStyle w:val="Heading1"/>
      </w:pPr>
      <w:r w:rsidRPr="00BF590B">
        <w:t>5. Full Name of Instructor:</w:t>
      </w:r>
    </w:p>
    <w:p w14:paraId="742FA115" w14:textId="77777777" w:rsidR="009825EB" w:rsidRPr="009825EB" w:rsidRDefault="009825EB" w:rsidP="009825EB">
      <w:pPr>
        <w:pStyle w:val="NoSpacing"/>
        <w:rPr>
          <w:rFonts w:cs="Arial"/>
          <w:sz w:val="24"/>
          <w:szCs w:val="24"/>
        </w:rPr>
      </w:pPr>
      <w:r w:rsidRPr="009825EB">
        <w:rPr>
          <w:rFonts w:cs="Arial"/>
          <w:sz w:val="24"/>
          <w:szCs w:val="24"/>
        </w:rPr>
        <w:t>James D. Anderson, Ed.D.</w:t>
      </w:r>
    </w:p>
    <w:p w14:paraId="62439604" w14:textId="77777777" w:rsidR="009825EB" w:rsidRPr="009825EB" w:rsidRDefault="009825EB" w:rsidP="009825EB">
      <w:pPr>
        <w:pStyle w:val="NoSpacing"/>
        <w:rPr>
          <w:rFonts w:cs="Arial"/>
          <w:sz w:val="24"/>
          <w:szCs w:val="24"/>
        </w:rPr>
      </w:pPr>
      <w:r w:rsidRPr="009825EB">
        <w:rPr>
          <w:rFonts w:cs="Arial"/>
          <w:sz w:val="24"/>
          <w:szCs w:val="24"/>
        </w:rPr>
        <w:t>Associate Dean</w:t>
      </w:r>
    </w:p>
    <w:p w14:paraId="55DF0D2A" w14:textId="77777777" w:rsidR="009825EB" w:rsidRPr="009825EB" w:rsidRDefault="009825EB" w:rsidP="009825EB">
      <w:pPr>
        <w:pStyle w:val="NoSpacing"/>
        <w:rPr>
          <w:rFonts w:cs="Arial"/>
          <w:sz w:val="24"/>
          <w:szCs w:val="24"/>
        </w:rPr>
      </w:pPr>
      <w:r w:rsidRPr="009825EB">
        <w:rPr>
          <w:rFonts w:cs="Arial"/>
          <w:sz w:val="24"/>
          <w:szCs w:val="24"/>
        </w:rPr>
        <w:t>Coordinator of Principalship and Superintendency Programs</w:t>
      </w:r>
    </w:p>
    <w:p w14:paraId="6908EBCE" w14:textId="77777777" w:rsidR="009825EB" w:rsidRPr="009825EB" w:rsidRDefault="009825EB" w:rsidP="009825EB">
      <w:pPr>
        <w:pStyle w:val="NoSpacing"/>
        <w:rPr>
          <w:rFonts w:cs="Arial"/>
          <w:sz w:val="24"/>
          <w:szCs w:val="24"/>
        </w:rPr>
      </w:pPr>
      <w:r w:rsidRPr="009825EB">
        <w:rPr>
          <w:rFonts w:cs="Arial"/>
          <w:sz w:val="24"/>
          <w:szCs w:val="24"/>
        </w:rPr>
        <w:t>Assistant Professor of Education</w:t>
      </w:r>
    </w:p>
    <w:p w14:paraId="164B3F17" w14:textId="77777777" w:rsidR="009825EB" w:rsidRPr="009825EB" w:rsidRDefault="009825EB" w:rsidP="009825EB">
      <w:pPr>
        <w:pStyle w:val="NoSpacing"/>
        <w:rPr>
          <w:rFonts w:cs="Arial"/>
          <w:sz w:val="24"/>
          <w:szCs w:val="24"/>
        </w:rPr>
      </w:pPr>
      <w:r w:rsidRPr="009825EB">
        <w:rPr>
          <w:rFonts w:cs="Arial"/>
          <w:sz w:val="24"/>
          <w:szCs w:val="24"/>
        </w:rPr>
        <w:t>Don. A Williams School of Education</w:t>
      </w:r>
    </w:p>
    <w:p w14:paraId="729F7518" w14:textId="77777777" w:rsidR="00D674D3" w:rsidRDefault="00D674D3" w:rsidP="00115205">
      <w:pPr>
        <w:pStyle w:val="NoSpacing"/>
        <w:rPr>
          <w:rFonts w:cs="Arial"/>
          <w:sz w:val="24"/>
          <w:szCs w:val="24"/>
        </w:rPr>
      </w:pPr>
    </w:p>
    <w:p w14:paraId="6A5C14F9" w14:textId="77777777" w:rsidR="00D674D3" w:rsidRPr="00BF590B" w:rsidRDefault="00D674D3" w:rsidP="00D674D3">
      <w:pPr>
        <w:pStyle w:val="Heading1"/>
      </w:pPr>
      <w:r w:rsidRPr="00BF590B">
        <w:t xml:space="preserve">6. Office Phone and WBU Email Address: </w:t>
      </w:r>
    </w:p>
    <w:p w14:paraId="1F6B8102" w14:textId="77777777" w:rsidR="009825EB" w:rsidRPr="009825EB" w:rsidRDefault="009825EB" w:rsidP="009825EB">
      <w:pPr>
        <w:pStyle w:val="NoSpacing"/>
        <w:rPr>
          <w:rFonts w:cs="Arial"/>
          <w:sz w:val="24"/>
          <w:szCs w:val="24"/>
        </w:rPr>
      </w:pPr>
      <w:r w:rsidRPr="009825EB">
        <w:rPr>
          <w:rFonts w:cs="Arial"/>
          <w:sz w:val="24"/>
          <w:szCs w:val="24"/>
        </w:rPr>
        <w:t>Office: 806-291-1046</w:t>
      </w:r>
    </w:p>
    <w:p w14:paraId="7A40FE18" w14:textId="77777777" w:rsidR="009825EB" w:rsidRPr="009825EB" w:rsidRDefault="009825EB" w:rsidP="009825EB">
      <w:pPr>
        <w:pStyle w:val="NoSpacing"/>
        <w:rPr>
          <w:rFonts w:cs="Arial"/>
          <w:sz w:val="24"/>
          <w:szCs w:val="24"/>
        </w:rPr>
      </w:pPr>
      <w:r w:rsidRPr="009825EB">
        <w:rPr>
          <w:rFonts w:cs="Arial"/>
          <w:sz w:val="24"/>
          <w:szCs w:val="24"/>
        </w:rPr>
        <w:t>Cell: 915-383-5993</w:t>
      </w:r>
    </w:p>
    <w:p w14:paraId="25483638" w14:textId="5E9D34C7" w:rsidR="00D674D3" w:rsidRDefault="009825EB" w:rsidP="009825EB">
      <w:pPr>
        <w:pStyle w:val="NoSpacing"/>
        <w:rPr>
          <w:rFonts w:cs="Arial"/>
          <w:sz w:val="24"/>
          <w:szCs w:val="24"/>
        </w:rPr>
      </w:pPr>
      <w:r w:rsidRPr="009825EB">
        <w:rPr>
          <w:rFonts w:cs="Arial"/>
          <w:sz w:val="24"/>
          <w:szCs w:val="24"/>
        </w:rPr>
        <w:t>Email: andersonj@wbu.edu</w:t>
      </w:r>
    </w:p>
    <w:p w14:paraId="4FFE9680" w14:textId="77777777" w:rsidR="009825EB" w:rsidRDefault="009825EB" w:rsidP="009825EB">
      <w:pPr>
        <w:pStyle w:val="NoSpacing"/>
        <w:rPr>
          <w:rFonts w:cs="Arial"/>
          <w:sz w:val="24"/>
          <w:szCs w:val="24"/>
        </w:rPr>
      </w:pPr>
    </w:p>
    <w:p w14:paraId="5E54DC08" w14:textId="77777777" w:rsidR="00115205" w:rsidRDefault="00D674D3" w:rsidP="00D674D3">
      <w:pPr>
        <w:pStyle w:val="Heading1"/>
      </w:pPr>
      <w:r w:rsidRPr="00BF590B">
        <w:t>7. Offic</w:t>
      </w:r>
      <w:r>
        <w:t>e Hours, Building, and Location:</w:t>
      </w:r>
    </w:p>
    <w:p w14:paraId="06C2C700" w14:textId="77777777" w:rsidR="009825EB" w:rsidRPr="009825EB" w:rsidRDefault="009825EB" w:rsidP="009825EB">
      <w:pPr>
        <w:pStyle w:val="NoSpacing"/>
      </w:pPr>
      <w:r w:rsidRPr="009825EB">
        <w:t>Office Hours: Normally in office from 8:15 a.m. – 5:00 p.m., Monday - Friday</w:t>
      </w:r>
    </w:p>
    <w:p w14:paraId="660D8127" w14:textId="634453A0" w:rsidR="009825EB" w:rsidRPr="009825EB" w:rsidRDefault="009825EB" w:rsidP="009825EB">
      <w:pPr>
        <w:pStyle w:val="NoSpacing"/>
      </w:pPr>
      <w:r w:rsidRPr="009825EB">
        <w:t xml:space="preserve">You may email at any time using the email address listed above </w:t>
      </w:r>
      <w:r w:rsidR="00B83F87">
        <w:t>to</w:t>
      </w:r>
      <w:r w:rsidRPr="009825EB">
        <w:t xml:space="preserve"> verify availability. You may call my cell phone any time after 9:00 a.m. and before 6:00 p.m. If I do not answer, please leave a brief message and a return phone number if different than the one on which you are calling from.</w:t>
      </w:r>
    </w:p>
    <w:p w14:paraId="2F20B3B9" w14:textId="77777777" w:rsidR="009825EB" w:rsidRPr="009825EB" w:rsidRDefault="009825EB" w:rsidP="009825EB">
      <w:pPr>
        <w:pStyle w:val="NoSpacing"/>
      </w:pPr>
    </w:p>
    <w:p w14:paraId="149B9208" w14:textId="77777777" w:rsidR="009825EB" w:rsidRPr="009825EB" w:rsidRDefault="009825EB" w:rsidP="009825EB">
      <w:pPr>
        <w:pStyle w:val="NoSpacing"/>
      </w:pPr>
      <w:r w:rsidRPr="009825EB">
        <w:lastRenderedPageBreak/>
        <w:t>Building: 1900 w. 7th, Plainview, TX 79072, Van Howeling Building of Education</w:t>
      </w:r>
    </w:p>
    <w:p w14:paraId="40542B34" w14:textId="14A64A4E" w:rsidR="00D674D3" w:rsidRDefault="00D674D3" w:rsidP="005B105C">
      <w:pPr>
        <w:pStyle w:val="NoSpacing"/>
      </w:pPr>
    </w:p>
    <w:p w14:paraId="4A7D5C4A" w14:textId="77777777" w:rsidR="009825EB" w:rsidRDefault="009825EB" w:rsidP="005B105C">
      <w:pPr>
        <w:pStyle w:val="NoSpacing"/>
      </w:pPr>
    </w:p>
    <w:p w14:paraId="780A3497" w14:textId="77777777" w:rsidR="00D674D3" w:rsidRPr="00BF590B" w:rsidRDefault="00D674D3" w:rsidP="00D674D3">
      <w:pPr>
        <w:pStyle w:val="Heading1"/>
      </w:pPr>
      <w:r w:rsidRPr="00BF590B">
        <w:t>8. Class Mee</w:t>
      </w:r>
      <w:r>
        <w:t>ting Time and Location:</w:t>
      </w:r>
    </w:p>
    <w:p w14:paraId="5941D886" w14:textId="451E3E88" w:rsidR="009825EB" w:rsidRDefault="009825EB" w:rsidP="009825EB">
      <w:pPr>
        <w:spacing w:after="0" w:line="240" w:lineRule="auto"/>
        <w:rPr>
          <w:rFonts w:eastAsia="Times New Roman" w:cs="Arial"/>
          <w:sz w:val="24"/>
          <w:szCs w:val="24"/>
        </w:rPr>
      </w:pPr>
      <w:r w:rsidRPr="009825EB">
        <w:rPr>
          <w:rFonts w:eastAsia="Times New Roman" w:cs="Arial"/>
          <w:sz w:val="24"/>
          <w:szCs w:val="24"/>
        </w:rPr>
        <w:t>This is a virtual class. The expectation is that you are to check the Blackboard daily for information regarding assignments. It is important that you check your email daily for announcements and/or requests from the professor.</w:t>
      </w:r>
    </w:p>
    <w:p w14:paraId="36DFDC96" w14:textId="77777777" w:rsidR="009825EB" w:rsidRPr="009825EB" w:rsidRDefault="009825EB" w:rsidP="009825EB">
      <w:pPr>
        <w:spacing w:after="0" w:line="240" w:lineRule="auto"/>
        <w:rPr>
          <w:rFonts w:eastAsia="Times New Roman" w:cs="Arial"/>
          <w:sz w:val="24"/>
          <w:szCs w:val="24"/>
        </w:rPr>
      </w:pPr>
    </w:p>
    <w:p w14:paraId="55DA3BC8" w14:textId="719258F1" w:rsidR="00D674D3" w:rsidRPr="00D674D3" w:rsidRDefault="00D674D3" w:rsidP="00D674D3">
      <w:pPr>
        <w:pStyle w:val="Heading1"/>
        <w:rPr>
          <w:rStyle w:val="Heading1Char"/>
          <w:b/>
        </w:rPr>
      </w:pPr>
      <w:r w:rsidRPr="00D674D3">
        <w:t>9</w:t>
      </w:r>
      <w:r w:rsidRPr="00D674D3">
        <w:rPr>
          <w:rStyle w:val="Heading1Char"/>
          <w:b/>
        </w:rPr>
        <w:t>. Catalog Description:</w:t>
      </w:r>
      <w:r w:rsidR="002635AC">
        <w:rPr>
          <w:rStyle w:val="Heading1Char"/>
          <w:b/>
        </w:rPr>
        <w:t xml:space="preserve"> </w:t>
      </w:r>
      <w:r w:rsidR="002635AC" w:rsidRPr="002635AC">
        <w:rPr>
          <w:bCs/>
        </w:rPr>
        <w:t xml:space="preserve">EDUC 5380 </w:t>
      </w:r>
      <w:r w:rsidR="002635AC" w:rsidRPr="002635AC">
        <w:rPr>
          <w:b w:val="0"/>
        </w:rPr>
        <w:t>Stages of adult development and how adults learn; strategies identified to assist the adult in development and self-actualization. Field experience: 6 hours</w:t>
      </w:r>
    </w:p>
    <w:p w14:paraId="33C1B048" w14:textId="77777777" w:rsidR="00B83F87" w:rsidRDefault="00B83F87" w:rsidP="005B105C">
      <w:pPr>
        <w:pStyle w:val="Heading1"/>
      </w:pPr>
    </w:p>
    <w:p w14:paraId="63EBE6D4" w14:textId="3F68D50A" w:rsidR="00115205" w:rsidRPr="00B32048" w:rsidRDefault="00386317" w:rsidP="005B105C">
      <w:pPr>
        <w:pStyle w:val="Heading1"/>
      </w:pPr>
      <w:r>
        <w:t>10. Prerequisite</w:t>
      </w:r>
      <w:r w:rsidR="00115205" w:rsidRPr="00B32048">
        <w:t xml:space="preserve">:  </w:t>
      </w:r>
    </w:p>
    <w:p w14:paraId="6C033206" w14:textId="77777777" w:rsidR="00115205" w:rsidRPr="00B32048" w:rsidRDefault="00115205" w:rsidP="00115205">
      <w:pPr>
        <w:pStyle w:val="NoSpacing"/>
        <w:rPr>
          <w:rFonts w:cs="Arial"/>
          <w:color w:val="333333"/>
          <w:sz w:val="24"/>
          <w:szCs w:val="24"/>
        </w:rPr>
      </w:pPr>
      <w:r>
        <w:rPr>
          <w:rFonts w:cs="Arial"/>
          <w:color w:val="333333"/>
          <w:sz w:val="24"/>
          <w:szCs w:val="24"/>
        </w:rPr>
        <w:t>None</w:t>
      </w:r>
    </w:p>
    <w:p w14:paraId="51A2F64E" w14:textId="77777777" w:rsidR="00115205" w:rsidRPr="00B32048" w:rsidRDefault="00115205" w:rsidP="00115205">
      <w:pPr>
        <w:pStyle w:val="NoSpacing"/>
        <w:rPr>
          <w:rFonts w:cs="Arial"/>
          <w:sz w:val="24"/>
          <w:szCs w:val="24"/>
        </w:rPr>
      </w:pPr>
    </w:p>
    <w:p w14:paraId="73CFFE5A" w14:textId="699B242E" w:rsidR="005B105C" w:rsidRDefault="005B105C" w:rsidP="005B105C">
      <w:pPr>
        <w:pStyle w:val="Heading1"/>
      </w:pPr>
      <w:r w:rsidRPr="00BF590B">
        <w:t xml:space="preserve">11. Required Textbook and Resources: </w:t>
      </w:r>
    </w:p>
    <w:p w14:paraId="76C70DBD" w14:textId="77777777" w:rsidR="00FC6EFF" w:rsidRPr="001569FD" w:rsidRDefault="00FC6EFF" w:rsidP="00FC6EFF">
      <w:pPr>
        <w:pStyle w:val="ListParagraph"/>
        <w:spacing w:before="100" w:beforeAutospacing="1" w:after="100" w:afterAutospacing="1" w:line="240" w:lineRule="auto"/>
        <w:ind w:left="540"/>
        <w:rPr>
          <w:rFonts w:ascii="Helvetica" w:hAnsi="Helvetica"/>
          <w:color w:val="212529"/>
          <w:sz w:val="24"/>
          <w:szCs w:val="24"/>
        </w:rPr>
      </w:pPr>
      <w:r w:rsidRPr="00F171DB">
        <w:rPr>
          <w:rFonts w:cs="Arial"/>
          <w:b/>
          <w:bCs/>
          <w:sz w:val="28"/>
          <w:szCs w:val="28"/>
        </w:rPr>
        <w:t>Textbook:</w:t>
      </w:r>
      <w:r w:rsidRPr="00F171DB">
        <w:rPr>
          <w:rFonts w:cs="Arial"/>
          <w:sz w:val="28"/>
          <w:szCs w:val="28"/>
        </w:rPr>
        <w:t xml:space="preserve"> </w:t>
      </w:r>
      <w:r>
        <w:rPr>
          <w:noProof/>
        </w:rPr>
        <w:drawing>
          <wp:anchor distT="0" distB="0" distL="114300" distR="114300" simplePos="0" relativeHeight="251659264" behindDoc="0" locked="0" layoutInCell="1" allowOverlap="1" wp14:anchorId="06504E5C" wp14:editId="51DAE33C">
            <wp:simplePos x="0" y="0"/>
            <wp:positionH relativeFrom="column">
              <wp:posOffset>781050</wp:posOffset>
            </wp:positionH>
            <wp:positionV relativeFrom="paragraph">
              <wp:posOffset>0</wp:posOffset>
            </wp:positionV>
            <wp:extent cx="1714500" cy="2571750"/>
            <wp:effectExtent l="0" t="0" r="0" b="0"/>
            <wp:wrapSquare wrapText="bothSides"/>
            <wp:docPr id="4" name="Picture 4" descr="The Adult Learner : The Definitive Classic in Adult Education and Human Resource Development 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Adult Learner : The Definitive Classic in Adult Education and Human Resource Development book cov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2571750"/>
                    </a:xfrm>
                    <a:prstGeom prst="rect">
                      <a:avLst/>
                    </a:prstGeom>
                    <a:noFill/>
                    <a:ln>
                      <a:noFill/>
                    </a:ln>
                  </pic:spPr>
                </pic:pic>
              </a:graphicData>
            </a:graphic>
          </wp:anchor>
        </w:drawing>
      </w:r>
      <w:r w:rsidRPr="001569FD">
        <w:rPr>
          <w:rFonts w:ascii="Helvetica" w:hAnsi="Helvetica"/>
          <w:b/>
          <w:bCs/>
          <w:color w:val="212529"/>
          <w:sz w:val="55"/>
          <w:szCs w:val="55"/>
        </w:rPr>
        <w:t xml:space="preserve"> </w:t>
      </w:r>
      <w:r w:rsidRPr="0093038C">
        <w:rPr>
          <w:rFonts w:ascii="Helvetica" w:hAnsi="Helvetica"/>
          <w:b/>
          <w:bCs/>
          <w:color w:val="212529"/>
          <w:sz w:val="40"/>
          <w:szCs w:val="55"/>
        </w:rPr>
        <w:t>The Adult Learner</w:t>
      </w:r>
      <w:r>
        <w:rPr>
          <w:rFonts w:ascii="Helvetica" w:hAnsi="Helvetica"/>
          <w:b/>
          <w:bCs/>
          <w:color w:val="212529"/>
          <w:sz w:val="55"/>
          <w:szCs w:val="55"/>
        </w:rPr>
        <w:br/>
      </w:r>
      <w:r>
        <w:rPr>
          <w:rFonts w:ascii="Helvetica" w:hAnsi="Helvetica"/>
          <w:b/>
          <w:bCs/>
          <w:color w:val="212529"/>
          <w:sz w:val="39"/>
          <w:szCs w:val="39"/>
        </w:rPr>
        <w:t>The Definitive Classic in Adult Education and Human Resource Development</w:t>
      </w:r>
      <w:r w:rsidRPr="001569FD">
        <w:rPr>
          <w:rFonts w:ascii="Helvetica" w:hAnsi="Helvetica"/>
          <w:color w:val="212529"/>
        </w:rPr>
        <w:t xml:space="preserve"> </w:t>
      </w:r>
      <w:r w:rsidRPr="001569FD">
        <w:rPr>
          <w:rFonts w:ascii="Helvetica" w:hAnsi="Helvetica"/>
          <w:color w:val="212529"/>
          <w:sz w:val="24"/>
          <w:szCs w:val="24"/>
        </w:rPr>
        <w:t>ISBN 9780367417659</w:t>
      </w:r>
    </w:p>
    <w:p w14:paraId="4D66F469" w14:textId="77777777" w:rsidR="00FC6EFF" w:rsidRPr="001569FD" w:rsidRDefault="00FC6EFF" w:rsidP="00FC6EFF">
      <w:pPr>
        <w:shd w:val="clear" w:color="auto" w:fill="FFFFFF"/>
        <w:spacing w:after="0" w:line="240" w:lineRule="auto"/>
        <w:rPr>
          <w:rFonts w:ascii="Helvetica" w:eastAsia="Times New Roman" w:hAnsi="Helvetica" w:cs="Times New Roman"/>
          <w:color w:val="212529"/>
          <w:sz w:val="24"/>
          <w:szCs w:val="24"/>
        </w:rPr>
      </w:pPr>
      <w:r w:rsidRPr="001569FD">
        <w:rPr>
          <w:rFonts w:ascii="Helvetica" w:eastAsia="Times New Roman" w:hAnsi="Helvetica" w:cs="Times New Roman"/>
          <w:color w:val="212529"/>
          <w:sz w:val="24"/>
          <w:szCs w:val="24"/>
        </w:rPr>
        <w:t>Published December 21, 2020 by Routledge</w:t>
      </w:r>
    </w:p>
    <w:p w14:paraId="01BB3797" w14:textId="77777777" w:rsidR="00FC6EFF" w:rsidRDefault="00FC6EFF" w:rsidP="00FC6EFF">
      <w:pPr>
        <w:shd w:val="clear" w:color="auto" w:fill="FFFFFF"/>
        <w:rPr>
          <w:rFonts w:ascii="Helvetica" w:hAnsi="Helvetica"/>
          <w:i/>
          <w:iCs/>
          <w:color w:val="212529"/>
          <w:sz w:val="24"/>
          <w:szCs w:val="24"/>
        </w:rPr>
      </w:pPr>
      <w:r>
        <w:rPr>
          <w:rFonts w:ascii="Helvetica" w:hAnsi="Helvetica"/>
          <w:i/>
          <w:iCs/>
          <w:color w:val="212529"/>
        </w:rPr>
        <w:t>By </w:t>
      </w:r>
      <w:hyperlink r:id="rId10" w:tooltip="Search for more titles by Malcolm S. Knowles" w:history="1">
        <w:r>
          <w:rPr>
            <w:rStyle w:val="Hyperlink"/>
            <w:rFonts w:ascii="Helvetica" w:hAnsi="Helvetica"/>
            <w:b/>
            <w:bCs/>
            <w:i/>
            <w:iCs/>
            <w:color w:val="0955A8"/>
            <w:sz w:val="24"/>
            <w:szCs w:val="24"/>
          </w:rPr>
          <w:t>Malcolm S. Knowles</w:t>
        </w:r>
      </w:hyperlink>
      <w:r>
        <w:rPr>
          <w:rFonts w:ascii="Helvetica" w:hAnsi="Helvetica"/>
          <w:b/>
          <w:bCs/>
          <w:i/>
          <w:iCs/>
          <w:color w:val="212529"/>
          <w:sz w:val="24"/>
          <w:szCs w:val="24"/>
        </w:rPr>
        <w:t>, et.al.</w:t>
      </w:r>
    </w:p>
    <w:p w14:paraId="7FC7ED39" w14:textId="77777777" w:rsidR="00FC6EFF" w:rsidRPr="00FC6EFF" w:rsidRDefault="00FC6EFF" w:rsidP="00FC6EFF"/>
    <w:p w14:paraId="3F4C4F9C" w14:textId="4F49059A" w:rsidR="00115205" w:rsidRPr="00924E5E" w:rsidRDefault="00454E34" w:rsidP="00454E34">
      <w:pPr>
        <w:pStyle w:val="NoSpacing"/>
        <w:tabs>
          <w:tab w:val="left" w:pos="8280"/>
        </w:tabs>
        <w:rPr>
          <w:sz w:val="24"/>
          <w:szCs w:val="24"/>
        </w:rPr>
      </w:pPr>
      <w:r>
        <w:rPr>
          <w:sz w:val="24"/>
          <w:szCs w:val="24"/>
        </w:rPr>
        <w:tab/>
      </w:r>
    </w:p>
    <w:p w14:paraId="6D96F753" w14:textId="77777777" w:rsidR="00115205" w:rsidRPr="00B32048" w:rsidRDefault="00115205" w:rsidP="00115205">
      <w:pPr>
        <w:pStyle w:val="NoSpacing"/>
        <w:rPr>
          <w:rFonts w:cs="Arial"/>
          <w:color w:val="FF0000"/>
          <w:sz w:val="24"/>
          <w:szCs w:val="24"/>
        </w:rPr>
      </w:pPr>
    </w:p>
    <w:p w14:paraId="539B1B52" w14:textId="77777777" w:rsidR="005B105C" w:rsidRDefault="005B105C" w:rsidP="002213E5">
      <w:pPr>
        <w:pStyle w:val="NoSpacing"/>
        <w:rPr>
          <w:rFonts w:cs="Arial"/>
          <w:b/>
          <w:sz w:val="24"/>
          <w:szCs w:val="24"/>
        </w:rPr>
      </w:pPr>
      <w:r w:rsidRPr="005B105C">
        <w:rPr>
          <w:rStyle w:val="Heading1Char"/>
          <w:rFonts w:eastAsiaTheme="minorHAnsi"/>
        </w:rPr>
        <w:t xml:space="preserve">12. </w:t>
      </w:r>
      <w:r w:rsidR="00115205" w:rsidRPr="005B105C">
        <w:rPr>
          <w:rStyle w:val="Heading1Char"/>
          <w:rFonts w:eastAsiaTheme="minorHAnsi"/>
        </w:rPr>
        <w:t>Optional Materials:</w:t>
      </w:r>
    </w:p>
    <w:p w14:paraId="7AB72197" w14:textId="29C01CA3" w:rsidR="00115205" w:rsidRDefault="009825EB" w:rsidP="00115205">
      <w:pPr>
        <w:pStyle w:val="NoSpacing"/>
        <w:rPr>
          <w:rFonts w:cs="Arial"/>
          <w:i/>
          <w:sz w:val="24"/>
          <w:szCs w:val="24"/>
        </w:rPr>
      </w:pPr>
      <w:r w:rsidRPr="009825EB">
        <w:rPr>
          <w:rFonts w:cs="Arial"/>
          <w:i/>
          <w:sz w:val="24"/>
          <w:szCs w:val="24"/>
        </w:rPr>
        <w:t>Additional course material may be available on the Blackboard site for this course.  Students should have access to and the ability to use this material for each class session.  Course announcements, if needed, will be posted on the Blackboard site for this course.</w:t>
      </w:r>
    </w:p>
    <w:p w14:paraId="4A17705B" w14:textId="77777777" w:rsidR="009825EB" w:rsidRPr="00B32048" w:rsidRDefault="009825EB" w:rsidP="00115205">
      <w:pPr>
        <w:pStyle w:val="NoSpacing"/>
        <w:rPr>
          <w:rFonts w:cs="Arial"/>
          <w:sz w:val="24"/>
          <w:szCs w:val="24"/>
        </w:rPr>
      </w:pPr>
    </w:p>
    <w:p w14:paraId="5E908AE0" w14:textId="44130CD1" w:rsidR="00115205" w:rsidRPr="006B7E4B" w:rsidRDefault="005B105C" w:rsidP="005B105C">
      <w:pPr>
        <w:pStyle w:val="Heading1"/>
        <w:rPr>
          <w:b w:val="0"/>
        </w:rPr>
      </w:pPr>
      <w:r>
        <w:t xml:space="preserve">13. </w:t>
      </w:r>
      <w:r w:rsidR="00115205" w:rsidRPr="00B32048">
        <w:t>Course Outcome Competencies</w:t>
      </w:r>
      <w:r w:rsidR="006B7E4B">
        <w:t xml:space="preserve">: </w:t>
      </w:r>
      <w:r w:rsidR="006B7E4B" w:rsidRPr="006B7E4B">
        <w:rPr>
          <w:b w:val="0"/>
        </w:rPr>
        <w:t>The course provides the student with an understanding of the core principles of andragogy (adult learning) in comparison to pedagogy (child learning).</w:t>
      </w:r>
    </w:p>
    <w:p w14:paraId="1A1E7739" w14:textId="28949738" w:rsidR="00830E57" w:rsidRDefault="00830E57" w:rsidP="00830E57">
      <w:pPr>
        <w:pStyle w:val="NoSpacing"/>
        <w:rPr>
          <w:rStyle w:val="Heading2Char"/>
        </w:rPr>
      </w:pPr>
    </w:p>
    <w:p w14:paraId="677A09BF" w14:textId="77777777" w:rsidR="00B83F87" w:rsidRDefault="00B83F87" w:rsidP="00830E57">
      <w:pPr>
        <w:pStyle w:val="NoSpacing"/>
        <w:rPr>
          <w:rStyle w:val="Heading2Char"/>
        </w:rPr>
      </w:pPr>
    </w:p>
    <w:p w14:paraId="1DD07B6F" w14:textId="77777777" w:rsidR="00830E57" w:rsidRDefault="00830E57" w:rsidP="00830E57">
      <w:pPr>
        <w:pStyle w:val="Heading1"/>
      </w:pPr>
      <w:r w:rsidRPr="00830E57">
        <w:lastRenderedPageBreak/>
        <w:t xml:space="preserve">14. Attendance Requirements: </w:t>
      </w:r>
    </w:p>
    <w:p w14:paraId="621C0DDD" w14:textId="77777777" w:rsidR="00830E57" w:rsidRPr="00830E57" w:rsidRDefault="00830E57" w:rsidP="00830E57">
      <w:pPr>
        <w:pStyle w:val="NoSpacing"/>
        <w:rPr>
          <w:sz w:val="24"/>
          <w:szCs w:val="24"/>
        </w:rPr>
      </w:pPr>
      <w:r w:rsidRPr="00830E57">
        <w:rPr>
          <w:sz w:val="24"/>
          <w:szCs w:val="24"/>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694CCE7E" w14:textId="77777777" w:rsidR="00830E57" w:rsidRPr="00830E57" w:rsidRDefault="00830E57" w:rsidP="00830E57">
      <w:pPr>
        <w:pStyle w:val="NoSpacing"/>
        <w:rPr>
          <w:sz w:val="24"/>
          <w:szCs w:val="24"/>
        </w:rPr>
      </w:pPr>
    </w:p>
    <w:p w14:paraId="429AB79A" w14:textId="77777777" w:rsidR="00830E57" w:rsidRDefault="00830E57" w:rsidP="00830E57">
      <w:pPr>
        <w:pStyle w:val="Heading1"/>
      </w:pPr>
      <w:r w:rsidRPr="00830E57">
        <w:t xml:space="preserve">15. Statement on Plagiarism and Academic Dishonesty: </w:t>
      </w:r>
    </w:p>
    <w:p w14:paraId="594880B5" w14:textId="049CCA02" w:rsidR="00BA1AE4" w:rsidRDefault="00B83F87" w:rsidP="00830E57">
      <w:pPr>
        <w:pStyle w:val="NoSpacing"/>
        <w:rPr>
          <w:sz w:val="24"/>
          <w:szCs w:val="24"/>
        </w:rPr>
      </w:pPr>
      <w:r>
        <w:rPr>
          <w:sz w:val="24"/>
          <w:szCs w:val="24"/>
        </w:rPr>
        <w:t>Please read the information at the following link:</w:t>
      </w:r>
    </w:p>
    <w:p w14:paraId="248ECE90" w14:textId="19D10D7F" w:rsidR="00B83F87" w:rsidRDefault="00B83F87" w:rsidP="00830E57">
      <w:pPr>
        <w:pStyle w:val="NoSpacing"/>
        <w:rPr>
          <w:sz w:val="24"/>
          <w:szCs w:val="24"/>
        </w:rPr>
      </w:pPr>
    </w:p>
    <w:p w14:paraId="03FF88C6" w14:textId="46399A9B" w:rsidR="00B83F87" w:rsidRDefault="00B83F87" w:rsidP="00830E57">
      <w:pPr>
        <w:pStyle w:val="NoSpacing"/>
        <w:rPr>
          <w:sz w:val="24"/>
          <w:szCs w:val="24"/>
        </w:rPr>
      </w:pPr>
      <w:hyperlink r:id="rId11" w:history="1">
        <w:r w:rsidRPr="00B83F87">
          <w:rPr>
            <w:rStyle w:val="Hyperlink"/>
            <w:b/>
            <w:bCs/>
            <w:sz w:val="24"/>
            <w:szCs w:val="24"/>
          </w:rPr>
          <w:t xml:space="preserve">Link to Statement on Academic Integrity   </w:t>
        </w:r>
      </w:hyperlink>
    </w:p>
    <w:p w14:paraId="1735715A" w14:textId="77777777" w:rsidR="00B83F87" w:rsidRDefault="00B83F87" w:rsidP="00830E57">
      <w:pPr>
        <w:pStyle w:val="NoSpacing"/>
        <w:rPr>
          <w:sz w:val="24"/>
          <w:szCs w:val="24"/>
        </w:rPr>
      </w:pPr>
    </w:p>
    <w:p w14:paraId="31B1D04D" w14:textId="44AC0B2C" w:rsidR="00B83F87" w:rsidRPr="00830E57" w:rsidRDefault="00B83F87" w:rsidP="00830E57">
      <w:pPr>
        <w:pStyle w:val="NoSpacing"/>
        <w:rPr>
          <w:sz w:val="24"/>
          <w:szCs w:val="24"/>
        </w:rPr>
      </w:pPr>
      <w:r w:rsidRPr="00B83F87">
        <w:rPr>
          <w:sz w:val="24"/>
          <w:szCs w:val="24"/>
        </w:rPr>
        <w:t>https://www.wbu.edu/academics/writing-center/Academic%20Integrity%20Statement%20Pol%208.4.1%20Attch%20Oct%2020222.pdf</w:t>
      </w:r>
    </w:p>
    <w:p w14:paraId="536FCEC7" w14:textId="77777777" w:rsidR="00B83F87" w:rsidRDefault="00B83F87" w:rsidP="00830E57">
      <w:pPr>
        <w:pStyle w:val="Heading1"/>
      </w:pPr>
    </w:p>
    <w:p w14:paraId="45E59508" w14:textId="77777777" w:rsidR="00B83F87" w:rsidRPr="00B83F87" w:rsidRDefault="00B83F87" w:rsidP="00B83F87">
      <w:pPr>
        <w:spacing w:line="240" w:lineRule="auto"/>
        <w:contextualSpacing/>
        <w:rPr>
          <w:rFonts w:ascii="Times New Roman" w:eastAsia="Calibri" w:hAnsi="Times New Roman" w:cs="Times New Roman"/>
          <w:b/>
          <w:bCs/>
          <w:color w:val="000000" w:themeColor="text1"/>
          <w:spacing w:val="-2"/>
          <w:sz w:val="24"/>
          <w:szCs w:val="24"/>
          <w:u w:val="single"/>
        </w:rPr>
      </w:pPr>
      <w:r w:rsidRPr="00B83F87">
        <w:rPr>
          <w:rFonts w:ascii="Times New Roman" w:eastAsia="Calibri" w:hAnsi="Times New Roman" w:cs="Times New Roman"/>
          <w:b/>
          <w:bCs/>
          <w:color w:val="000000" w:themeColor="text1"/>
          <w:spacing w:val="-2"/>
          <w:sz w:val="24"/>
          <w:szCs w:val="24"/>
          <w:u w:val="single"/>
        </w:rPr>
        <w:t>AI STATEMENT:</w:t>
      </w:r>
    </w:p>
    <w:p w14:paraId="13932B33" w14:textId="77777777" w:rsidR="00B83F87" w:rsidRPr="00B83F87" w:rsidRDefault="00B83F87" w:rsidP="00B83F87">
      <w:pPr>
        <w:spacing w:line="240" w:lineRule="auto"/>
        <w:contextualSpacing/>
        <w:rPr>
          <w:rFonts w:ascii="Times New Roman" w:eastAsia="Calibri" w:hAnsi="Times New Roman" w:cs="Times New Roman"/>
          <w:b/>
          <w:bCs/>
          <w:color w:val="00B0F0"/>
          <w:spacing w:val="-2"/>
          <w:sz w:val="24"/>
          <w:szCs w:val="24"/>
          <w:u w:val="single"/>
        </w:rPr>
      </w:pPr>
    </w:p>
    <w:p w14:paraId="0FED0E75" w14:textId="77777777" w:rsidR="00B83F87" w:rsidRPr="00B83F87" w:rsidRDefault="00B83F87" w:rsidP="00B83F87">
      <w:pPr>
        <w:widowControl w:val="0"/>
        <w:numPr>
          <w:ilvl w:val="0"/>
          <w:numId w:val="14"/>
        </w:numPr>
        <w:autoSpaceDE w:val="0"/>
        <w:autoSpaceDN w:val="0"/>
        <w:spacing w:after="0" w:line="252" w:lineRule="exact"/>
        <w:rPr>
          <w:rFonts w:ascii="Times New Roman" w:eastAsia="Calibri" w:hAnsi="Times New Roman" w:cs="Times New Roman"/>
          <w:spacing w:val="-2"/>
          <w:sz w:val="24"/>
          <w:szCs w:val="24"/>
        </w:rPr>
      </w:pPr>
      <w:r w:rsidRPr="00B83F87">
        <w:rPr>
          <w:rFonts w:ascii="Times New Roman" w:eastAsia="Calibri" w:hAnsi="Times New Roman" w:cs="Times New Roman"/>
          <w:spacing w:val="-2"/>
          <w:sz w:val="24"/>
          <w:szCs w:val="24"/>
        </w:rPr>
        <w:t xml:space="preserve">And reference one of the following in regard to how generative artificial intelligence (GAI) such as </w:t>
      </w:r>
      <w:proofErr w:type="spellStart"/>
      <w:r w:rsidRPr="00B83F87">
        <w:rPr>
          <w:rFonts w:ascii="Times New Roman" w:eastAsia="Calibri" w:hAnsi="Times New Roman" w:cs="Times New Roman"/>
          <w:spacing w:val="-2"/>
          <w:sz w:val="24"/>
          <w:szCs w:val="24"/>
        </w:rPr>
        <w:t>ChatGPT</w:t>
      </w:r>
      <w:proofErr w:type="spellEnd"/>
      <w:r w:rsidRPr="00B83F87">
        <w:rPr>
          <w:rFonts w:ascii="Times New Roman" w:eastAsia="Calibri" w:hAnsi="Times New Roman" w:cs="Times New Roman"/>
          <w:spacing w:val="-2"/>
          <w:sz w:val="24"/>
          <w:szCs w:val="24"/>
        </w:rPr>
        <w:t xml:space="preserve"> may or may not be used in this course:</w:t>
      </w:r>
    </w:p>
    <w:p w14:paraId="14506A8F" w14:textId="77777777" w:rsidR="00B83F87" w:rsidRPr="00B83F87" w:rsidRDefault="00B83F87" w:rsidP="00B83F87">
      <w:pPr>
        <w:spacing w:line="240" w:lineRule="auto"/>
        <w:contextualSpacing/>
        <w:rPr>
          <w:rFonts w:ascii="Times New Roman" w:eastAsia="Calibri" w:hAnsi="Times New Roman" w:cs="Times New Roman"/>
          <w:b/>
          <w:bCs/>
          <w:color w:val="00B0F0"/>
          <w:spacing w:val="-2"/>
          <w:sz w:val="24"/>
          <w:szCs w:val="24"/>
          <w:u w:val="single"/>
        </w:rPr>
      </w:pPr>
    </w:p>
    <w:p w14:paraId="6C14B16F" w14:textId="77777777" w:rsidR="00B83F87" w:rsidRPr="00B83F87" w:rsidRDefault="00B83F87" w:rsidP="00B83F87">
      <w:pPr>
        <w:widowControl w:val="0"/>
        <w:numPr>
          <w:ilvl w:val="1"/>
          <w:numId w:val="13"/>
        </w:numPr>
        <w:tabs>
          <w:tab w:val="left" w:pos="919"/>
        </w:tabs>
        <w:autoSpaceDE w:val="0"/>
        <w:autoSpaceDN w:val="0"/>
        <w:spacing w:after="0" w:line="252" w:lineRule="exact"/>
        <w:rPr>
          <w:rFonts w:ascii="Times New Roman" w:eastAsia="Calibri" w:hAnsi="Times New Roman" w:cs="Times New Roman"/>
          <w:sz w:val="24"/>
          <w:szCs w:val="24"/>
        </w:rPr>
      </w:pPr>
      <w:r w:rsidRPr="00B83F87">
        <w:rPr>
          <w:rFonts w:ascii="Times New Roman" w:eastAsia="Calibri" w:hAnsi="Times New Roman" w:cs="Times New Roman"/>
          <w:sz w:val="24"/>
          <w:szCs w:val="24"/>
        </w:rPr>
        <w:t>No use of any generative AI tools permitted.</w:t>
      </w:r>
    </w:p>
    <w:p w14:paraId="70E7E615" w14:textId="77777777" w:rsidR="00B83F87" w:rsidRPr="00B83F87" w:rsidRDefault="00B83F87" w:rsidP="00B83F87">
      <w:pPr>
        <w:widowControl w:val="0"/>
        <w:numPr>
          <w:ilvl w:val="2"/>
          <w:numId w:val="13"/>
        </w:numPr>
        <w:tabs>
          <w:tab w:val="left" w:pos="919"/>
        </w:tabs>
        <w:autoSpaceDE w:val="0"/>
        <w:autoSpaceDN w:val="0"/>
        <w:spacing w:after="0" w:line="252" w:lineRule="exact"/>
        <w:rPr>
          <w:rFonts w:ascii="Times New Roman" w:eastAsia="Calibri" w:hAnsi="Times New Roman" w:cs="Times New Roman"/>
          <w:sz w:val="24"/>
          <w:szCs w:val="24"/>
        </w:rPr>
      </w:pPr>
      <w:r w:rsidRPr="00B83F87">
        <w:rPr>
          <w:rFonts w:ascii="Times New Roman" w:eastAsia="Calibri" w:hAnsi="Times New Roman" w:cs="Times New Roman"/>
          <w:sz w:val="24"/>
          <w:szCs w:val="24"/>
        </w:rPr>
        <w:t xml:space="preserve">Students are required to create and produce all work themselves or with assigned group members. Any work submitted that has used an AI generative tool like </w:t>
      </w:r>
      <w:proofErr w:type="spellStart"/>
      <w:r w:rsidRPr="00B83F87">
        <w:rPr>
          <w:rFonts w:ascii="Times New Roman" w:eastAsia="Calibri" w:hAnsi="Times New Roman" w:cs="Times New Roman"/>
          <w:sz w:val="24"/>
          <w:szCs w:val="24"/>
        </w:rPr>
        <w:t>ChatGPT</w:t>
      </w:r>
      <w:proofErr w:type="spellEnd"/>
      <w:r w:rsidRPr="00B83F87">
        <w:rPr>
          <w:rFonts w:ascii="Times New Roman" w:eastAsia="Calibri" w:hAnsi="Times New Roman" w:cs="Times New Roman"/>
          <w:sz w:val="24"/>
          <w:szCs w:val="24"/>
        </w:rPr>
        <w:t xml:space="preserve"> will be in immediate violation of the academic integrity policies for the course and WBU.</w:t>
      </w:r>
    </w:p>
    <w:p w14:paraId="0B72B017" w14:textId="77777777" w:rsidR="00B83F87" w:rsidRPr="00B83F87" w:rsidRDefault="00B83F87" w:rsidP="00B83F87">
      <w:pPr>
        <w:widowControl w:val="0"/>
        <w:numPr>
          <w:ilvl w:val="2"/>
          <w:numId w:val="13"/>
        </w:numPr>
        <w:tabs>
          <w:tab w:val="left" w:pos="919"/>
        </w:tabs>
        <w:autoSpaceDE w:val="0"/>
        <w:autoSpaceDN w:val="0"/>
        <w:spacing w:after="0" w:line="252" w:lineRule="exact"/>
        <w:rPr>
          <w:rFonts w:ascii="Times New Roman" w:eastAsia="Calibri" w:hAnsi="Times New Roman" w:cs="Times New Roman"/>
          <w:sz w:val="24"/>
          <w:szCs w:val="24"/>
        </w:rPr>
      </w:pPr>
      <w:r w:rsidRPr="00B83F87">
        <w:rPr>
          <w:rFonts w:ascii="Times New Roman" w:eastAsia="Calibri" w:hAnsi="Times New Roman" w:cs="Times New Roman"/>
          <w:sz w:val="24"/>
          <w:szCs w:val="24"/>
        </w:rPr>
        <w:t xml:space="preserve">All assignments must be fully created, designed, and prepared by the student(s). </w:t>
      </w:r>
    </w:p>
    <w:p w14:paraId="49DA0A97" w14:textId="77777777" w:rsidR="00B83F87" w:rsidRPr="00B83F87" w:rsidRDefault="00B83F87" w:rsidP="00B83F87">
      <w:pPr>
        <w:widowControl w:val="0"/>
        <w:numPr>
          <w:ilvl w:val="2"/>
          <w:numId w:val="13"/>
        </w:numPr>
        <w:tabs>
          <w:tab w:val="left" w:pos="919"/>
        </w:tabs>
        <w:autoSpaceDE w:val="0"/>
        <w:autoSpaceDN w:val="0"/>
        <w:spacing w:after="0" w:line="252" w:lineRule="exact"/>
        <w:rPr>
          <w:rFonts w:ascii="Times New Roman" w:eastAsia="Calibri" w:hAnsi="Times New Roman" w:cs="Times New Roman"/>
          <w:sz w:val="24"/>
          <w:szCs w:val="24"/>
        </w:rPr>
      </w:pPr>
      <w:r w:rsidRPr="00B83F87">
        <w:rPr>
          <w:rFonts w:ascii="Times New Roman" w:eastAsia="Calibri" w:hAnsi="Times New Roman" w:cs="Times New Roman"/>
          <w:sz w:val="24"/>
          <w:szCs w:val="24"/>
        </w:rPr>
        <w:t>Any work that uses generative AI will be treated as plagiarism.</w:t>
      </w:r>
    </w:p>
    <w:p w14:paraId="4CD53173" w14:textId="77777777" w:rsidR="00B83F87" w:rsidRPr="00B83F87" w:rsidRDefault="00B83F87" w:rsidP="00B83F87">
      <w:pPr>
        <w:widowControl w:val="0"/>
        <w:numPr>
          <w:ilvl w:val="1"/>
          <w:numId w:val="13"/>
        </w:numPr>
        <w:tabs>
          <w:tab w:val="left" w:pos="919"/>
        </w:tabs>
        <w:autoSpaceDE w:val="0"/>
        <w:autoSpaceDN w:val="0"/>
        <w:spacing w:after="0" w:line="252" w:lineRule="exact"/>
        <w:rPr>
          <w:rFonts w:ascii="Times New Roman" w:eastAsia="Calibri" w:hAnsi="Times New Roman" w:cs="Times New Roman"/>
          <w:sz w:val="24"/>
          <w:szCs w:val="24"/>
        </w:rPr>
      </w:pPr>
      <w:r w:rsidRPr="00B83F87">
        <w:rPr>
          <w:rFonts w:ascii="Times New Roman" w:eastAsia="Calibri" w:hAnsi="Times New Roman" w:cs="Times New Roman"/>
          <w:sz w:val="24"/>
          <w:szCs w:val="24"/>
        </w:rPr>
        <w:t>Generative AI tools permitted in specific context and with proper citations.</w:t>
      </w:r>
    </w:p>
    <w:p w14:paraId="29D6E684" w14:textId="77777777" w:rsidR="00B83F87" w:rsidRPr="00B83F87" w:rsidRDefault="00B83F87" w:rsidP="00B83F87">
      <w:pPr>
        <w:widowControl w:val="0"/>
        <w:numPr>
          <w:ilvl w:val="2"/>
          <w:numId w:val="13"/>
        </w:numPr>
        <w:tabs>
          <w:tab w:val="left" w:pos="919"/>
        </w:tabs>
        <w:autoSpaceDE w:val="0"/>
        <w:autoSpaceDN w:val="0"/>
        <w:spacing w:after="0" w:line="252" w:lineRule="exact"/>
        <w:rPr>
          <w:rFonts w:ascii="Times New Roman" w:eastAsia="Calibri" w:hAnsi="Times New Roman" w:cs="Times New Roman"/>
          <w:sz w:val="24"/>
          <w:szCs w:val="24"/>
        </w:rPr>
      </w:pPr>
      <w:r w:rsidRPr="00B83F87">
        <w:rPr>
          <w:rFonts w:ascii="Times New Roman" w:eastAsia="Calibri" w:hAnsi="Times New Roman" w:cs="Times New Roman"/>
          <w:sz w:val="24"/>
          <w:szCs w:val="24"/>
        </w:rPr>
        <w:t xml:space="preserve">Students are allowed to use, reference, or incorporate generative AI tools into specific assignments for this course. When used, students must properly cite the generative AI tool in their submitted work. </w:t>
      </w:r>
    </w:p>
    <w:p w14:paraId="34561259" w14:textId="77777777" w:rsidR="00B83F87" w:rsidRPr="00B83F87" w:rsidRDefault="00B83F87" w:rsidP="00B83F87">
      <w:pPr>
        <w:widowControl w:val="0"/>
        <w:numPr>
          <w:ilvl w:val="2"/>
          <w:numId w:val="13"/>
        </w:numPr>
        <w:tabs>
          <w:tab w:val="left" w:pos="919"/>
        </w:tabs>
        <w:autoSpaceDE w:val="0"/>
        <w:autoSpaceDN w:val="0"/>
        <w:spacing w:after="0" w:line="252" w:lineRule="exact"/>
        <w:rPr>
          <w:rFonts w:ascii="Times New Roman" w:eastAsia="Calibri" w:hAnsi="Times New Roman" w:cs="Times New Roman"/>
          <w:sz w:val="24"/>
          <w:szCs w:val="24"/>
        </w:rPr>
      </w:pPr>
      <w:r w:rsidRPr="00B83F87">
        <w:rPr>
          <w:rFonts w:ascii="Times New Roman" w:eastAsia="Calibri" w:hAnsi="Times New Roman" w:cs="Times New Roman"/>
          <w:sz w:val="24"/>
          <w:szCs w:val="24"/>
        </w:rP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650AA33E" w14:textId="77777777" w:rsidR="00B83F87" w:rsidRPr="00B83F87" w:rsidRDefault="00B83F87" w:rsidP="00B83F87">
      <w:pPr>
        <w:widowControl w:val="0"/>
        <w:numPr>
          <w:ilvl w:val="2"/>
          <w:numId w:val="13"/>
        </w:numPr>
        <w:tabs>
          <w:tab w:val="left" w:pos="919"/>
        </w:tabs>
        <w:autoSpaceDE w:val="0"/>
        <w:autoSpaceDN w:val="0"/>
        <w:spacing w:after="0" w:line="252" w:lineRule="exact"/>
        <w:rPr>
          <w:rFonts w:ascii="Times New Roman" w:eastAsia="Calibri" w:hAnsi="Times New Roman" w:cs="Times New Roman"/>
          <w:sz w:val="24"/>
          <w:szCs w:val="24"/>
        </w:rPr>
      </w:pPr>
      <w:r w:rsidRPr="00B83F87">
        <w:rPr>
          <w:rFonts w:ascii="Times New Roman" w:eastAsia="Calibri" w:hAnsi="Times New Roman" w:cs="Times New Roman"/>
          <w:sz w:val="24"/>
          <w:szCs w:val="24"/>
        </w:rPr>
        <w:t>Specific parameters for generative AI usage are provided by the instructor.</w:t>
      </w:r>
    </w:p>
    <w:p w14:paraId="6425633A" w14:textId="77777777" w:rsidR="00B83F87" w:rsidRPr="00B83F87" w:rsidRDefault="00B83F87" w:rsidP="00B83F87">
      <w:pPr>
        <w:widowControl w:val="0"/>
        <w:numPr>
          <w:ilvl w:val="2"/>
          <w:numId w:val="13"/>
        </w:numPr>
        <w:tabs>
          <w:tab w:val="left" w:pos="919"/>
        </w:tabs>
        <w:autoSpaceDE w:val="0"/>
        <w:autoSpaceDN w:val="0"/>
        <w:spacing w:after="0" w:line="252" w:lineRule="exact"/>
        <w:rPr>
          <w:rFonts w:ascii="Times New Roman" w:eastAsia="Calibri" w:hAnsi="Times New Roman" w:cs="Times New Roman"/>
          <w:sz w:val="24"/>
          <w:szCs w:val="24"/>
        </w:rPr>
      </w:pPr>
      <w:r w:rsidRPr="00B83F87">
        <w:rPr>
          <w:rFonts w:ascii="Times New Roman" w:eastAsia="Calibri" w:hAnsi="Times New Roman" w:cs="Times New Roman"/>
          <w:sz w:val="24"/>
          <w:szCs w:val="24"/>
        </w:rPr>
        <w:t>Any use of generative AI tools outside of the approved instructor parameters will be considered a form of plagiarism and academic dishonesty.</w:t>
      </w:r>
    </w:p>
    <w:p w14:paraId="095CA2E2" w14:textId="77777777" w:rsidR="00B83F87" w:rsidRPr="00B83F87" w:rsidRDefault="00B83F87" w:rsidP="00B83F87">
      <w:pPr>
        <w:widowControl w:val="0"/>
        <w:numPr>
          <w:ilvl w:val="1"/>
          <w:numId w:val="13"/>
        </w:numPr>
        <w:tabs>
          <w:tab w:val="left" w:pos="919"/>
        </w:tabs>
        <w:autoSpaceDE w:val="0"/>
        <w:autoSpaceDN w:val="0"/>
        <w:spacing w:after="0" w:line="252" w:lineRule="exact"/>
        <w:rPr>
          <w:rFonts w:ascii="Times New Roman" w:eastAsia="Calibri" w:hAnsi="Times New Roman" w:cs="Times New Roman"/>
          <w:sz w:val="24"/>
          <w:szCs w:val="24"/>
        </w:rPr>
      </w:pPr>
      <w:r w:rsidRPr="00B83F87">
        <w:rPr>
          <w:rFonts w:ascii="Times New Roman" w:eastAsia="Calibri" w:hAnsi="Times New Roman" w:cs="Times New Roman"/>
          <w:sz w:val="24"/>
          <w:szCs w:val="24"/>
        </w:rPr>
        <w:lastRenderedPageBreak/>
        <w:t>Generative AI tools usage encouraged and may be actively assigned in coursework.</w:t>
      </w:r>
    </w:p>
    <w:p w14:paraId="41E1606A" w14:textId="77777777" w:rsidR="00B83F87" w:rsidRPr="00B83F87" w:rsidRDefault="00B83F87" w:rsidP="00B83F87">
      <w:pPr>
        <w:widowControl w:val="0"/>
        <w:numPr>
          <w:ilvl w:val="2"/>
          <w:numId w:val="13"/>
        </w:numPr>
        <w:tabs>
          <w:tab w:val="left" w:pos="919"/>
        </w:tabs>
        <w:autoSpaceDE w:val="0"/>
        <w:autoSpaceDN w:val="0"/>
        <w:spacing w:after="0" w:line="252" w:lineRule="exact"/>
        <w:rPr>
          <w:rFonts w:ascii="Times New Roman" w:eastAsia="Calibri" w:hAnsi="Times New Roman" w:cs="Times New Roman"/>
          <w:sz w:val="24"/>
          <w:szCs w:val="24"/>
        </w:rPr>
      </w:pPr>
      <w:r w:rsidRPr="00B83F87">
        <w:rPr>
          <w:rFonts w:ascii="Times New Roman" w:eastAsia="Calibri" w:hAnsi="Times New Roman" w:cs="Times New Roman"/>
          <w:sz w:val="24"/>
          <w:szCs w:val="24"/>
        </w:rPr>
        <w:t>Use of generative AI tools is actively encouraged and incorporated in to specific assignments for this course.</w:t>
      </w:r>
    </w:p>
    <w:p w14:paraId="7E3C91B4" w14:textId="77777777" w:rsidR="00B83F87" w:rsidRPr="00B83F87" w:rsidRDefault="00B83F87" w:rsidP="00B83F87">
      <w:pPr>
        <w:widowControl w:val="0"/>
        <w:numPr>
          <w:ilvl w:val="2"/>
          <w:numId w:val="13"/>
        </w:numPr>
        <w:tabs>
          <w:tab w:val="left" w:pos="919"/>
        </w:tabs>
        <w:autoSpaceDE w:val="0"/>
        <w:autoSpaceDN w:val="0"/>
        <w:spacing w:after="0" w:line="252" w:lineRule="exact"/>
        <w:rPr>
          <w:rFonts w:ascii="Times New Roman" w:eastAsia="Calibri" w:hAnsi="Times New Roman" w:cs="Times New Roman"/>
          <w:sz w:val="24"/>
          <w:szCs w:val="24"/>
        </w:rPr>
      </w:pPr>
      <w:r w:rsidRPr="00B83F87">
        <w:rPr>
          <w:rFonts w:ascii="Times New Roman" w:eastAsia="Calibri" w:hAnsi="Times New Roman" w:cs="Times New Roman"/>
          <w:sz w:val="24"/>
          <w:szCs w:val="24"/>
        </w:rPr>
        <w:t>Use of generative AI tools for assignments in brainstorming, content understanding, or revision to work is perfectly acceptable if cited and referenced properly in any submitted work for the course.</w:t>
      </w:r>
    </w:p>
    <w:p w14:paraId="74AEA65E" w14:textId="77777777" w:rsidR="00B83F87" w:rsidRPr="00B83F87" w:rsidRDefault="00B83F87" w:rsidP="00B83F87">
      <w:pPr>
        <w:widowControl w:val="0"/>
        <w:numPr>
          <w:ilvl w:val="2"/>
          <w:numId w:val="13"/>
        </w:numPr>
        <w:tabs>
          <w:tab w:val="left" w:pos="919"/>
        </w:tabs>
        <w:autoSpaceDE w:val="0"/>
        <w:autoSpaceDN w:val="0"/>
        <w:spacing w:after="0" w:line="252" w:lineRule="exact"/>
        <w:rPr>
          <w:rFonts w:ascii="Times New Roman" w:eastAsia="Calibri" w:hAnsi="Times New Roman" w:cs="Times New Roman"/>
          <w:sz w:val="24"/>
          <w:szCs w:val="24"/>
        </w:rPr>
      </w:pPr>
      <w:r w:rsidRPr="00B83F87">
        <w:rPr>
          <w:rFonts w:ascii="Times New Roman" w:eastAsia="Calibri" w:hAnsi="Times New Roman" w:cs="Times New Roman"/>
          <w:sz w:val="24"/>
          <w:szCs w:val="24"/>
        </w:rPr>
        <w:t xml:space="preserve">Use of generative AI is encouraged as long as students understand the use of generative AI in the course is to be an assistance tool and not the generator of assignments and submitted work. Ultimately, all submitted work must still reflect student’s own work, understanding, and analysis. </w:t>
      </w:r>
    </w:p>
    <w:p w14:paraId="6B314747" w14:textId="77777777" w:rsidR="00B83F87" w:rsidRPr="00B83F87" w:rsidRDefault="00B83F87" w:rsidP="00B83F87">
      <w:pPr>
        <w:widowControl w:val="0"/>
        <w:numPr>
          <w:ilvl w:val="2"/>
          <w:numId w:val="13"/>
        </w:numPr>
        <w:tabs>
          <w:tab w:val="left" w:pos="919"/>
        </w:tabs>
        <w:autoSpaceDE w:val="0"/>
        <w:autoSpaceDN w:val="0"/>
        <w:spacing w:after="0" w:line="252" w:lineRule="exact"/>
        <w:rPr>
          <w:rFonts w:ascii="Times New Roman" w:eastAsia="Calibri" w:hAnsi="Times New Roman" w:cs="Times New Roman"/>
          <w:sz w:val="24"/>
          <w:szCs w:val="24"/>
        </w:rPr>
      </w:pPr>
      <w:r w:rsidRPr="00B83F87">
        <w:rPr>
          <w:rFonts w:ascii="Times New Roman" w:eastAsia="Calibri" w:hAnsi="Times New Roman" w:cs="Times New Roman"/>
          <w:sz w:val="24"/>
          <w:szCs w:val="24"/>
        </w:rPr>
        <w:t>Specific parameters for generative AI usage provided by the instructor.</w:t>
      </w:r>
    </w:p>
    <w:p w14:paraId="5C88549E" w14:textId="77777777" w:rsidR="00B83F87" w:rsidRPr="00B83F87" w:rsidRDefault="00B83F87" w:rsidP="00B83F87">
      <w:pPr>
        <w:widowControl w:val="0"/>
        <w:numPr>
          <w:ilvl w:val="2"/>
          <w:numId w:val="13"/>
        </w:numPr>
        <w:tabs>
          <w:tab w:val="left" w:pos="919"/>
        </w:tabs>
        <w:autoSpaceDE w:val="0"/>
        <w:autoSpaceDN w:val="0"/>
        <w:spacing w:after="0" w:line="252" w:lineRule="exact"/>
        <w:rPr>
          <w:rFonts w:ascii="Times New Roman" w:eastAsia="Calibri" w:hAnsi="Times New Roman" w:cs="Times New Roman"/>
          <w:sz w:val="24"/>
          <w:szCs w:val="24"/>
        </w:rPr>
      </w:pPr>
      <w:r w:rsidRPr="00B83F87">
        <w:rPr>
          <w:rFonts w:ascii="Times New Roman" w:eastAsia="Calibri" w:hAnsi="Times New Roman" w:cs="Times New Roman"/>
          <w:sz w:val="24"/>
          <w:szCs w:val="24"/>
        </w:rPr>
        <w:t xml:space="preserve">Any use of generative AI tools outside of the approved instructor parameters will be considered a form of plagiarism and academic dishonesty. </w:t>
      </w:r>
    </w:p>
    <w:p w14:paraId="0DA0338C" w14:textId="0B2EC7D0" w:rsidR="00B83F87" w:rsidRDefault="00B83F87" w:rsidP="00830E57">
      <w:pPr>
        <w:pStyle w:val="Heading1"/>
      </w:pPr>
    </w:p>
    <w:p w14:paraId="1CB4391A" w14:textId="77777777" w:rsidR="00B83F87" w:rsidRPr="00B83F87" w:rsidRDefault="00B83F87" w:rsidP="00B83F87"/>
    <w:p w14:paraId="4D7E9278" w14:textId="035C7925" w:rsidR="00830E57" w:rsidRDefault="00830E57" w:rsidP="00830E57">
      <w:pPr>
        <w:pStyle w:val="Heading1"/>
      </w:pPr>
      <w:r w:rsidRPr="00830E57">
        <w:t>16. Disability Statement:</w:t>
      </w:r>
    </w:p>
    <w:p w14:paraId="6291A982" w14:textId="711B45C5" w:rsidR="009825EB" w:rsidRPr="009825EB" w:rsidRDefault="009825EB" w:rsidP="009825EB">
      <w:pPr>
        <w:pStyle w:val="NoSpacing"/>
        <w:rPr>
          <w:sz w:val="24"/>
          <w:szCs w:val="24"/>
        </w:rPr>
      </w:pPr>
      <w:bookmarkStart w:id="2" w:name="_Hlk167885500"/>
      <w:r w:rsidRPr="009825EB">
        <w:rPr>
          <w:bCs/>
          <w:sz w:val="24"/>
          <w:szCs w:val="24"/>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806-291-3765.  Documentation of a disability must accompany any request for accommodations.  Students should inform the instructor of existing disabilities the </w:t>
      </w:r>
      <w:r w:rsidR="00137552" w:rsidRPr="009825EB">
        <w:rPr>
          <w:bCs/>
          <w:sz w:val="24"/>
          <w:szCs w:val="24"/>
        </w:rPr>
        <w:t>first-class</w:t>
      </w:r>
      <w:r w:rsidRPr="009825EB">
        <w:rPr>
          <w:bCs/>
          <w:sz w:val="24"/>
          <w:szCs w:val="24"/>
        </w:rPr>
        <w:t xml:space="preserve"> meeting.</w:t>
      </w:r>
      <w:r w:rsidRPr="009825EB">
        <w:rPr>
          <w:sz w:val="24"/>
          <w:szCs w:val="24"/>
        </w:rPr>
        <w:t xml:space="preserve"> </w:t>
      </w:r>
    </w:p>
    <w:bookmarkEnd w:id="2"/>
    <w:p w14:paraId="41A090EB" w14:textId="77777777" w:rsidR="00830E57" w:rsidRPr="00830E57" w:rsidRDefault="00830E57" w:rsidP="00830E57">
      <w:pPr>
        <w:pStyle w:val="NoSpacing"/>
        <w:rPr>
          <w:sz w:val="24"/>
          <w:szCs w:val="24"/>
        </w:rPr>
      </w:pPr>
    </w:p>
    <w:p w14:paraId="47E45EE3" w14:textId="0D1F7448" w:rsidR="00830E57" w:rsidRDefault="00830E57" w:rsidP="00830E57">
      <w:pPr>
        <w:pStyle w:val="Heading1"/>
      </w:pPr>
      <w:r w:rsidRPr="00830E57">
        <w:t xml:space="preserve">17. Course Requirements and Grading Criteria:  </w:t>
      </w:r>
    </w:p>
    <w:p w14:paraId="0ABCAA67" w14:textId="7C66E5B2" w:rsidR="00F9228E" w:rsidRDefault="00F9228E" w:rsidP="00F9228E">
      <w:pPr>
        <w:pStyle w:val="NoSpacing"/>
      </w:pPr>
    </w:p>
    <w:p w14:paraId="4711831F" w14:textId="77777777" w:rsidR="005871F3" w:rsidRDefault="005871F3" w:rsidP="005871F3">
      <w:pPr>
        <w:pStyle w:val="Heading2"/>
      </w:pPr>
      <w:bookmarkStart w:id="3" w:name="_Hlk167885527"/>
      <w:r w:rsidRPr="00CC0282">
        <w:t xml:space="preserve">First Wednesday Attendance Assignment: </w:t>
      </w:r>
    </w:p>
    <w:p w14:paraId="05E01B33" w14:textId="1772F129" w:rsidR="005871F3" w:rsidRPr="003F1C4B" w:rsidRDefault="005871F3" w:rsidP="005871F3">
      <w:pPr>
        <w:pStyle w:val="NoSpacing"/>
        <w:rPr>
          <w:szCs w:val="24"/>
        </w:rPr>
      </w:pPr>
      <w:r w:rsidRPr="00296472">
        <w:rPr>
          <w:szCs w:val="24"/>
        </w:rPr>
        <w:t>You will be required to submit</w:t>
      </w:r>
      <w:r w:rsidR="00B83F87">
        <w:rPr>
          <w:szCs w:val="24"/>
        </w:rPr>
        <w:t xml:space="preserve"> the </w:t>
      </w:r>
      <w:r w:rsidR="00B83F87" w:rsidRPr="009866BB">
        <w:rPr>
          <w:b/>
          <w:szCs w:val="24"/>
        </w:rPr>
        <w:t>Required First Assignment</w:t>
      </w:r>
      <w:r w:rsidRPr="00296472">
        <w:rPr>
          <w:szCs w:val="24"/>
        </w:rPr>
        <w:t xml:space="preserve"> on the first Wednesday of the session in order to verify your attendance in the course.</w:t>
      </w:r>
    </w:p>
    <w:bookmarkEnd w:id="3"/>
    <w:p w14:paraId="1286DB06" w14:textId="5A8D244F" w:rsidR="005871F3" w:rsidRDefault="005871F3" w:rsidP="00F9228E">
      <w:pPr>
        <w:pStyle w:val="NoSpacing"/>
      </w:pPr>
    </w:p>
    <w:p w14:paraId="73B6CE33" w14:textId="77777777" w:rsidR="005871F3" w:rsidRPr="00F9228E" w:rsidRDefault="005871F3" w:rsidP="00F9228E">
      <w:pPr>
        <w:pStyle w:val="NoSpacing"/>
      </w:pPr>
    </w:p>
    <w:p w14:paraId="6AD99B5E" w14:textId="77777777" w:rsidR="00830E57" w:rsidRPr="00830E57" w:rsidRDefault="00830E57" w:rsidP="00830E57">
      <w:pPr>
        <w:pStyle w:val="Heading2"/>
      </w:pPr>
      <w:r w:rsidRPr="00830E57">
        <w:rPr>
          <w:rStyle w:val="Heading2Char"/>
          <w:b/>
        </w:rPr>
        <w:t>Weekly Assignments:</w:t>
      </w:r>
      <w:r w:rsidRPr="00830E57">
        <w:t xml:space="preserve"> </w:t>
      </w:r>
    </w:p>
    <w:p w14:paraId="392A5158" w14:textId="77777777" w:rsidR="00830E57" w:rsidRPr="00830E57" w:rsidRDefault="00830E57" w:rsidP="00830E57">
      <w:pPr>
        <w:pStyle w:val="NoSpacing"/>
        <w:rPr>
          <w:sz w:val="24"/>
          <w:szCs w:val="24"/>
        </w:rPr>
      </w:pPr>
      <w:r w:rsidRPr="00830E57">
        <w:rPr>
          <w:spacing w:val="-5"/>
          <w:sz w:val="24"/>
          <w:szCs w:val="24"/>
        </w:rPr>
        <w:t xml:space="preserve">Weekly assignments will be posted at approximately noon each </w:t>
      </w:r>
      <w:r w:rsidRPr="00830E57">
        <w:rPr>
          <w:sz w:val="24"/>
          <w:szCs w:val="24"/>
        </w:rPr>
        <w:t xml:space="preserve">Saturday. These assignments will be based directly from the course textbook. Many of </w:t>
      </w:r>
      <w:r w:rsidRPr="00830E57">
        <w:rPr>
          <w:spacing w:val="5"/>
          <w:sz w:val="24"/>
          <w:szCs w:val="24"/>
        </w:rPr>
        <w:t xml:space="preserve">the weekly assignments will pose divergent questions with the expectation of the </w:t>
      </w:r>
      <w:r w:rsidRPr="00830E57">
        <w:rPr>
          <w:w w:val="105"/>
          <w:sz w:val="24"/>
          <w:szCs w:val="24"/>
        </w:rPr>
        <w:t>student to use the author’</w:t>
      </w:r>
      <w:r w:rsidRPr="00830E57">
        <w:rPr>
          <w:sz w:val="24"/>
          <w:szCs w:val="24"/>
        </w:rPr>
        <w:t xml:space="preserve">s research to reinforce your personal perspective on the questions posed.  However, some of the questions will elicit specific responses based on the interpretation of the authors’ points of view in the textbook.  In those cases, specific answers will be expected.   </w:t>
      </w:r>
      <w:r w:rsidRPr="00830E57">
        <w:rPr>
          <w:sz w:val="24"/>
          <w:szCs w:val="24"/>
          <w:u w:val="single"/>
        </w:rPr>
        <w:t xml:space="preserve">The weekly assignments must be submitted via Blackboard prior to noon of </w:t>
      </w:r>
      <w:r w:rsidRPr="00830E57">
        <w:rPr>
          <w:spacing w:val="-1"/>
          <w:sz w:val="24"/>
          <w:szCs w:val="24"/>
          <w:u w:val="single"/>
        </w:rPr>
        <w:t>the following Saturday.</w:t>
      </w:r>
      <w:r w:rsidRPr="00830E57">
        <w:rPr>
          <w:spacing w:val="-1"/>
          <w:sz w:val="24"/>
          <w:szCs w:val="24"/>
        </w:rPr>
        <w:t xml:space="preserve"> On rare occasions, exceptions will be made if the professor is </w:t>
      </w:r>
      <w:r w:rsidRPr="00830E57">
        <w:rPr>
          <w:sz w:val="24"/>
          <w:szCs w:val="24"/>
        </w:rPr>
        <w:t xml:space="preserve">contacted </w:t>
      </w:r>
      <w:r w:rsidRPr="00830E57">
        <w:rPr>
          <w:sz w:val="24"/>
          <w:szCs w:val="24"/>
          <w:u w:val="single"/>
        </w:rPr>
        <w:t>prior</w:t>
      </w:r>
      <w:r w:rsidRPr="00830E57">
        <w:rPr>
          <w:sz w:val="24"/>
          <w:szCs w:val="24"/>
        </w:rPr>
        <w:t xml:space="preserve"> to the next posted assignment.</w:t>
      </w:r>
    </w:p>
    <w:p w14:paraId="277F81E6" w14:textId="77777777" w:rsidR="00830E57" w:rsidRDefault="00830E57" w:rsidP="00830E57">
      <w:pPr>
        <w:pStyle w:val="NoSpacing"/>
        <w:rPr>
          <w:b/>
          <w:sz w:val="24"/>
          <w:szCs w:val="24"/>
        </w:rPr>
      </w:pPr>
    </w:p>
    <w:p w14:paraId="6D57E951" w14:textId="77777777" w:rsidR="00830E57" w:rsidRPr="00B32048" w:rsidRDefault="00830E57" w:rsidP="00830E57">
      <w:pPr>
        <w:pStyle w:val="NoSpacing"/>
        <w:rPr>
          <w:rFonts w:cs="Arial"/>
          <w:b/>
          <w:sz w:val="24"/>
          <w:szCs w:val="24"/>
        </w:rPr>
      </w:pPr>
    </w:p>
    <w:p w14:paraId="609EC601" w14:textId="18241085" w:rsidR="00830E57" w:rsidRPr="00B32048" w:rsidRDefault="005871F3" w:rsidP="00830E57">
      <w:pPr>
        <w:pStyle w:val="Heading2"/>
      </w:pPr>
      <w:r>
        <w:t xml:space="preserve">18. </w:t>
      </w:r>
      <w:r w:rsidR="00830E57" w:rsidRPr="00B32048">
        <w:t>Grading Criteria:</w:t>
      </w:r>
    </w:p>
    <w:p w14:paraId="461EFEB0" w14:textId="77777777" w:rsidR="00830E57" w:rsidRPr="00B32048" w:rsidRDefault="00830E57" w:rsidP="00830E57">
      <w:pPr>
        <w:pStyle w:val="NoSpacing"/>
        <w:rPr>
          <w:rFonts w:cs="Arial"/>
          <w:sz w:val="24"/>
          <w:szCs w:val="24"/>
        </w:rPr>
      </w:pPr>
      <w:r w:rsidRPr="00B32048">
        <w:rPr>
          <w:rFonts w:cs="Arial"/>
          <w:sz w:val="24"/>
          <w:szCs w:val="24"/>
        </w:rPr>
        <w:t>Grades for courses shall be recorded by the symbols below:</w:t>
      </w:r>
    </w:p>
    <w:p w14:paraId="2E1D761D" w14:textId="77777777" w:rsidR="00830E57" w:rsidRPr="00B32048" w:rsidRDefault="00830E57" w:rsidP="00830E57">
      <w:pPr>
        <w:pStyle w:val="NoSpacing"/>
        <w:rPr>
          <w:rFonts w:cs="Arial"/>
          <w:sz w:val="24"/>
          <w:szCs w:val="24"/>
        </w:rPr>
      </w:pPr>
    </w:p>
    <w:p w14:paraId="3B48F7A6" w14:textId="77777777" w:rsidR="00830E57" w:rsidRPr="00B32048" w:rsidRDefault="00830E57" w:rsidP="00830E57">
      <w:pPr>
        <w:pStyle w:val="NoSpacing"/>
        <w:rPr>
          <w:rFonts w:cs="Arial"/>
          <w:sz w:val="24"/>
          <w:szCs w:val="24"/>
        </w:rPr>
      </w:pPr>
      <w:r w:rsidRPr="00B32048">
        <w:rPr>
          <w:rFonts w:cs="Arial"/>
          <w:sz w:val="24"/>
          <w:szCs w:val="24"/>
        </w:rPr>
        <w:t>A</w:t>
      </w:r>
      <w:r w:rsidRPr="00B32048">
        <w:rPr>
          <w:rFonts w:cs="Arial"/>
          <w:sz w:val="24"/>
          <w:szCs w:val="24"/>
        </w:rPr>
        <w:tab/>
        <w:t>90-100</w:t>
      </w:r>
      <w:r w:rsidRPr="00B32048">
        <w:rPr>
          <w:rFonts w:cs="Arial"/>
          <w:sz w:val="24"/>
          <w:szCs w:val="24"/>
        </w:rPr>
        <w:tab/>
      </w:r>
      <w:r w:rsidRPr="00B32048">
        <w:rPr>
          <w:rFonts w:cs="Arial"/>
          <w:sz w:val="24"/>
          <w:szCs w:val="24"/>
        </w:rPr>
        <w:tab/>
      </w:r>
      <w:r w:rsidRPr="00B32048">
        <w:rPr>
          <w:rFonts w:cs="Arial"/>
          <w:sz w:val="24"/>
          <w:szCs w:val="24"/>
        </w:rPr>
        <w:tab/>
        <w:t>Cr</w:t>
      </w:r>
      <w:r w:rsidRPr="00B32048">
        <w:rPr>
          <w:rFonts w:cs="Arial"/>
          <w:sz w:val="24"/>
          <w:szCs w:val="24"/>
        </w:rPr>
        <w:tab/>
        <w:t>for Credit</w:t>
      </w:r>
    </w:p>
    <w:p w14:paraId="79516F39" w14:textId="77777777" w:rsidR="00830E57" w:rsidRPr="00B32048" w:rsidRDefault="00830E57" w:rsidP="00830E57">
      <w:pPr>
        <w:pStyle w:val="NoSpacing"/>
        <w:rPr>
          <w:rFonts w:cs="Arial"/>
          <w:sz w:val="24"/>
          <w:szCs w:val="24"/>
        </w:rPr>
      </w:pPr>
      <w:r w:rsidRPr="00B32048">
        <w:rPr>
          <w:rFonts w:cs="Arial"/>
          <w:sz w:val="24"/>
          <w:szCs w:val="24"/>
        </w:rPr>
        <w:t>B</w:t>
      </w:r>
      <w:r w:rsidRPr="00B32048">
        <w:rPr>
          <w:rFonts w:cs="Arial"/>
          <w:sz w:val="24"/>
          <w:szCs w:val="24"/>
        </w:rPr>
        <w:tab/>
        <w:t>80-89</w:t>
      </w:r>
      <w:r w:rsidRPr="00B32048">
        <w:rPr>
          <w:rFonts w:cs="Arial"/>
          <w:sz w:val="24"/>
          <w:szCs w:val="24"/>
        </w:rPr>
        <w:tab/>
      </w:r>
      <w:r w:rsidRPr="00B32048">
        <w:rPr>
          <w:rFonts w:cs="Arial"/>
          <w:sz w:val="24"/>
          <w:szCs w:val="24"/>
        </w:rPr>
        <w:tab/>
      </w:r>
      <w:r w:rsidRPr="00B32048">
        <w:rPr>
          <w:rFonts w:cs="Arial"/>
          <w:sz w:val="24"/>
          <w:szCs w:val="24"/>
        </w:rPr>
        <w:tab/>
      </w:r>
      <w:r w:rsidRPr="00B32048">
        <w:rPr>
          <w:rFonts w:cs="Arial"/>
          <w:sz w:val="24"/>
          <w:szCs w:val="24"/>
        </w:rPr>
        <w:tab/>
        <w:t>NCR</w:t>
      </w:r>
      <w:r w:rsidRPr="00B32048">
        <w:rPr>
          <w:rFonts w:cs="Arial"/>
          <w:sz w:val="24"/>
          <w:szCs w:val="24"/>
        </w:rPr>
        <w:tab/>
        <w:t>No Credit</w:t>
      </w:r>
    </w:p>
    <w:p w14:paraId="4424C854" w14:textId="77777777" w:rsidR="00830E57" w:rsidRPr="00B32048" w:rsidRDefault="00830E57" w:rsidP="00830E57">
      <w:pPr>
        <w:pStyle w:val="NoSpacing"/>
        <w:rPr>
          <w:rFonts w:cs="Arial"/>
          <w:sz w:val="24"/>
          <w:szCs w:val="24"/>
        </w:rPr>
      </w:pPr>
      <w:r w:rsidRPr="00B32048">
        <w:rPr>
          <w:rFonts w:cs="Arial"/>
          <w:sz w:val="24"/>
          <w:szCs w:val="24"/>
        </w:rPr>
        <w:t>C</w:t>
      </w:r>
      <w:r w:rsidRPr="00B32048">
        <w:rPr>
          <w:rFonts w:cs="Arial"/>
          <w:sz w:val="24"/>
          <w:szCs w:val="24"/>
        </w:rPr>
        <w:tab/>
        <w:t>70-79</w:t>
      </w:r>
      <w:r w:rsidRPr="00B32048">
        <w:rPr>
          <w:rFonts w:cs="Arial"/>
          <w:sz w:val="24"/>
          <w:szCs w:val="24"/>
        </w:rPr>
        <w:tab/>
      </w:r>
      <w:r w:rsidRPr="00B32048">
        <w:rPr>
          <w:rFonts w:cs="Arial"/>
          <w:sz w:val="24"/>
          <w:szCs w:val="24"/>
        </w:rPr>
        <w:tab/>
      </w:r>
      <w:r w:rsidRPr="00B32048">
        <w:rPr>
          <w:rFonts w:cs="Arial"/>
          <w:sz w:val="24"/>
          <w:szCs w:val="24"/>
        </w:rPr>
        <w:tab/>
      </w:r>
      <w:r w:rsidRPr="00B32048">
        <w:rPr>
          <w:rFonts w:cs="Arial"/>
          <w:sz w:val="24"/>
          <w:szCs w:val="24"/>
        </w:rPr>
        <w:tab/>
        <w:t>I</w:t>
      </w:r>
      <w:r w:rsidRPr="00B32048">
        <w:rPr>
          <w:rFonts w:cs="Arial"/>
          <w:sz w:val="24"/>
          <w:szCs w:val="24"/>
        </w:rPr>
        <w:tab/>
        <w:t>Incomplete*</w:t>
      </w:r>
    </w:p>
    <w:p w14:paraId="52262AA3" w14:textId="77777777" w:rsidR="00830E57" w:rsidRPr="00B32048" w:rsidRDefault="00830E57" w:rsidP="00830E57">
      <w:pPr>
        <w:pStyle w:val="NoSpacing"/>
        <w:rPr>
          <w:rFonts w:cs="Arial"/>
          <w:sz w:val="24"/>
          <w:szCs w:val="24"/>
        </w:rPr>
      </w:pPr>
      <w:r w:rsidRPr="00B32048">
        <w:rPr>
          <w:rFonts w:cs="Arial"/>
          <w:sz w:val="24"/>
          <w:szCs w:val="24"/>
        </w:rPr>
        <w:t>D</w:t>
      </w:r>
      <w:r w:rsidRPr="00B32048">
        <w:rPr>
          <w:rFonts w:cs="Arial"/>
          <w:sz w:val="24"/>
          <w:szCs w:val="24"/>
        </w:rPr>
        <w:tab/>
        <w:t>60-69</w:t>
      </w:r>
      <w:r w:rsidRPr="00B32048">
        <w:rPr>
          <w:rFonts w:cs="Arial"/>
          <w:sz w:val="24"/>
          <w:szCs w:val="24"/>
        </w:rPr>
        <w:tab/>
      </w:r>
      <w:r w:rsidRPr="00B32048">
        <w:rPr>
          <w:rFonts w:cs="Arial"/>
          <w:sz w:val="24"/>
          <w:szCs w:val="24"/>
        </w:rPr>
        <w:tab/>
      </w:r>
      <w:r w:rsidRPr="00B32048">
        <w:rPr>
          <w:rFonts w:cs="Arial"/>
          <w:sz w:val="24"/>
          <w:szCs w:val="24"/>
        </w:rPr>
        <w:tab/>
      </w:r>
      <w:r w:rsidRPr="00B32048">
        <w:rPr>
          <w:rFonts w:cs="Arial"/>
          <w:sz w:val="24"/>
          <w:szCs w:val="24"/>
        </w:rPr>
        <w:tab/>
        <w:t>W</w:t>
      </w:r>
      <w:r w:rsidRPr="00B32048">
        <w:rPr>
          <w:rFonts w:cs="Arial"/>
          <w:sz w:val="24"/>
          <w:szCs w:val="24"/>
        </w:rPr>
        <w:tab/>
        <w:t>for withdrawal</w:t>
      </w:r>
    </w:p>
    <w:p w14:paraId="1D3E8D2D" w14:textId="77777777" w:rsidR="00830E57" w:rsidRPr="00B32048" w:rsidRDefault="00830E57" w:rsidP="00830E57">
      <w:pPr>
        <w:pStyle w:val="NoSpacing"/>
        <w:rPr>
          <w:rFonts w:cs="Arial"/>
          <w:sz w:val="24"/>
          <w:szCs w:val="24"/>
        </w:rPr>
      </w:pPr>
      <w:r w:rsidRPr="00B32048">
        <w:rPr>
          <w:rFonts w:cs="Arial"/>
          <w:sz w:val="24"/>
          <w:szCs w:val="24"/>
        </w:rPr>
        <w:t>F</w:t>
      </w:r>
      <w:r w:rsidRPr="00B32048">
        <w:rPr>
          <w:rFonts w:cs="Arial"/>
          <w:sz w:val="24"/>
          <w:szCs w:val="24"/>
        </w:rPr>
        <w:tab/>
        <w:t xml:space="preserve">59 &amp; below </w:t>
      </w:r>
      <w:r w:rsidRPr="00B32048">
        <w:rPr>
          <w:rFonts w:cs="Arial"/>
          <w:sz w:val="24"/>
          <w:szCs w:val="24"/>
        </w:rPr>
        <w:tab/>
      </w:r>
      <w:r w:rsidRPr="00B32048">
        <w:rPr>
          <w:rFonts w:cs="Arial"/>
          <w:sz w:val="24"/>
          <w:szCs w:val="24"/>
        </w:rPr>
        <w:tab/>
      </w:r>
      <w:r w:rsidRPr="00B32048">
        <w:rPr>
          <w:rFonts w:cs="Arial"/>
          <w:sz w:val="24"/>
          <w:szCs w:val="24"/>
        </w:rPr>
        <w:tab/>
        <w:t>WP      Withdrawal Passing</w:t>
      </w:r>
    </w:p>
    <w:p w14:paraId="03BAC8A6" w14:textId="77777777" w:rsidR="00830E57" w:rsidRPr="00B32048" w:rsidRDefault="00830E57" w:rsidP="00830E57">
      <w:pPr>
        <w:pStyle w:val="NoSpacing"/>
        <w:rPr>
          <w:rFonts w:cs="Arial"/>
          <w:sz w:val="24"/>
          <w:szCs w:val="24"/>
        </w:rPr>
      </w:pPr>
      <w:r w:rsidRPr="00B32048">
        <w:rPr>
          <w:rFonts w:cs="Arial"/>
          <w:sz w:val="24"/>
          <w:szCs w:val="24"/>
        </w:rPr>
        <w:t>WF</w:t>
      </w:r>
      <w:r w:rsidRPr="00B32048">
        <w:rPr>
          <w:rFonts w:cs="Arial"/>
          <w:sz w:val="24"/>
          <w:szCs w:val="24"/>
        </w:rPr>
        <w:tab/>
        <w:t>Withdrawal Failing</w:t>
      </w:r>
      <w:r w:rsidRPr="00B32048">
        <w:rPr>
          <w:rFonts w:cs="Arial"/>
          <w:sz w:val="24"/>
          <w:szCs w:val="24"/>
        </w:rPr>
        <w:tab/>
      </w:r>
      <w:r w:rsidRPr="00B32048">
        <w:rPr>
          <w:rFonts w:cs="Arial"/>
          <w:sz w:val="24"/>
          <w:szCs w:val="24"/>
        </w:rPr>
        <w:tab/>
        <w:t>X</w:t>
      </w:r>
      <w:r w:rsidRPr="00B32048">
        <w:rPr>
          <w:rFonts w:cs="Arial"/>
          <w:sz w:val="24"/>
          <w:szCs w:val="24"/>
        </w:rPr>
        <w:tab/>
        <w:t>No grade given</w:t>
      </w:r>
    </w:p>
    <w:p w14:paraId="2FB03EDB" w14:textId="77777777" w:rsidR="00830E57" w:rsidRPr="00B32048" w:rsidRDefault="00830E57" w:rsidP="00830E57">
      <w:pPr>
        <w:pStyle w:val="NoSpacing"/>
        <w:rPr>
          <w:rFonts w:cs="Arial"/>
          <w:sz w:val="24"/>
          <w:szCs w:val="24"/>
        </w:rPr>
      </w:pPr>
      <w:r w:rsidRPr="00B32048">
        <w:rPr>
          <w:rFonts w:cs="Arial"/>
          <w:sz w:val="24"/>
          <w:szCs w:val="24"/>
        </w:rPr>
        <w:tab/>
      </w:r>
      <w:r w:rsidRPr="00B32048">
        <w:rPr>
          <w:rFonts w:cs="Arial"/>
          <w:sz w:val="24"/>
          <w:szCs w:val="24"/>
        </w:rPr>
        <w:tab/>
      </w:r>
      <w:r w:rsidRPr="00B32048">
        <w:rPr>
          <w:rFonts w:cs="Arial"/>
          <w:sz w:val="24"/>
          <w:szCs w:val="24"/>
        </w:rPr>
        <w:tab/>
      </w:r>
      <w:r w:rsidRPr="00B32048">
        <w:rPr>
          <w:rFonts w:cs="Arial"/>
          <w:sz w:val="24"/>
          <w:szCs w:val="24"/>
        </w:rPr>
        <w:tab/>
      </w:r>
      <w:r w:rsidRPr="00B32048">
        <w:rPr>
          <w:rFonts w:cs="Arial"/>
          <w:sz w:val="24"/>
          <w:szCs w:val="24"/>
        </w:rPr>
        <w:tab/>
        <w:t>IP</w:t>
      </w:r>
      <w:r w:rsidRPr="00B32048">
        <w:rPr>
          <w:rFonts w:cs="Arial"/>
          <w:sz w:val="24"/>
          <w:szCs w:val="24"/>
        </w:rPr>
        <w:tab/>
        <w:t>In Progress</w:t>
      </w:r>
    </w:p>
    <w:p w14:paraId="17681407" w14:textId="77777777" w:rsidR="00830E57" w:rsidRPr="00B32048" w:rsidRDefault="00830E57" w:rsidP="00830E57">
      <w:pPr>
        <w:pStyle w:val="NoSpacing"/>
        <w:rPr>
          <w:rFonts w:cs="Arial"/>
          <w:sz w:val="24"/>
          <w:szCs w:val="24"/>
        </w:rPr>
      </w:pPr>
    </w:p>
    <w:p w14:paraId="0ED51A6D" w14:textId="77777777" w:rsidR="00830E57" w:rsidRPr="00B32048" w:rsidRDefault="00830E57" w:rsidP="00830E57">
      <w:pPr>
        <w:pStyle w:val="NoSpacing"/>
        <w:rPr>
          <w:rFonts w:cs="Arial"/>
          <w:sz w:val="24"/>
          <w:szCs w:val="24"/>
        </w:rPr>
      </w:pPr>
      <w:r w:rsidRPr="00B32048">
        <w:rPr>
          <w:rFonts w:cs="Arial"/>
          <w:sz w:val="24"/>
          <w:szCs w:val="24"/>
        </w:rPr>
        <w:t>A grade of “CR” indicates that credit in semester hours was granted but no grade or grade points were recorded.</w:t>
      </w:r>
    </w:p>
    <w:p w14:paraId="20637ED2" w14:textId="77777777" w:rsidR="00830E57" w:rsidRPr="00B32048" w:rsidRDefault="00830E57" w:rsidP="00830E57">
      <w:pPr>
        <w:pStyle w:val="NoSpacing"/>
        <w:rPr>
          <w:rFonts w:cs="Arial"/>
          <w:sz w:val="24"/>
          <w:szCs w:val="24"/>
        </w:rPr>
      </w:pPr>
    </w:p>
    <w:p w14:paraId="2405131C" w14:textId="77777777" w:rsidR="00830E57" w:rsidRPr="00B32048" w:rsidRDefault="00830E57" w:rsidP="00830E57">
      <w:pPr>
        <w:pStyle w:val="NoSpacing"/>
        <w:rPr>
          <w:rFonts w:cs="Arial"/>
          <w:sz w:val="24"/>
          <w:szCs w:val="24"/>
        </w:rPr>
      </w:pPr>
      <w:r w:rsidRPr="00B32048">
        <w:rPr>
          <w:rFonts w:cs="Arial"/>
          <w:sz w:val="24"/>
          <w:szCs w:val="24"/>
        </w:rPr>
        <w:t>*A grade of incomplete is changed if the work required is completed prior to the date indicated in the official University calendar of the next long term, unless the instructor designates an earlier date for completion.  If the work is not completed by the appropriate date, the “I” is converted to the grade of “F.”  An incomplete notation cannot remain on the student’s permanent record and must be replaced by the qualitative grade (A-F) by the date specified in the official University calendar of the next regular term.</w:t>
      </w:r>
    </w:p>
    <w:p w14:paraId="71BAE452" w14:textId="77777777" w:rsidR="00830E57" w:rsidRPr="00B32048" w:rsidRDefault="00830E57" w:rsidP="00830E57">
      <w:pPr>
        <w:pStyle w:val="NoSpacing"/>
        <w:rPr>
          <w:rFonts w:cs="Arial"/>
          <w:sz w:val="24"/>
          <w:szCs w:val="24"/>
        </w:rPr>
      </w:pPr>
    </w:p>
    <w:p w14:paraId="29D6251C" w14:textId="77777777" w:rsidR="00830E57" w:rsidRPr="00B32048" w:rsidRDefault="00830E57" w:rsidP="00830E57">
      <w:pPr>
        <w:pStyle w:val="NoSpacing"/>
        <w:rPr>
          <w:rFonts w:cs="Arial"/>
          <w:bCs/>
          <w:color w:val="000000"/>
          <w:sz w:val="24"/>
          <w:szCs w:val="24"/>
        </w:rPr>
      </w:pPr>
      <w:r w:rsidRPr="00B32048">
        <w:rPr>
          <w:rFonts w:cs="Arial"/>
          <w:bCs/>
          <w:color w:val="000000"/>
          <w:sz w:val="24"/>
          <w:szCs w:val="24"/>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w:t>
      </w:r>
    </w:p>
    <w:p w14:paraId="175A7ED0" w14:textId="77777777" w:rsidR="00830E57" w:rsidRPr="00B32048" w:rsidRDefault="00830E57" w:rsidP="00830E57">
      <w:pPr>
        <w:pStyle w:val="NoSpacing"/>
        <w:rPr>
          <w:rFonts w:cs="Arial"/>
          <w:bCs/>
          <w:color w:val="000000"/>
          <w:sz w:val="24"/>
          <w:szCs w:val="24"/>
        </w:rPr>
      </w:pPr>
    </w:p>
    <w:p w14:paraId="05BFAAA9" w14:textId="77777777" w:rsidR="00830E57" w:rsidRPr="00B32048" w:rsidRDefault="00830E57" w:rsidP="00830E57">
      <w:pPr>
        <w:pStyle w:val="NoSpacing"/>
        <w:rPr>
          <w:rFonts w:cs="Arial"/>
          <w:bCs/>
          <w:color w:val="000000"/>
          <w:sz w:val="24"/>
          <w:szCs w:val="24"/>
        </w:rPr>
      </w:pPr>
      <w:r w:rsidRPr="00B32048">
        <w:rPr>
          <w:rFonts w:cs="Arial"/>
          <w:bCs/>
          <w:color w:val="000000"/>
          <w:sz w:val="24"/>
          <w:szCs w:val="24"/>
        </w:rPr>
        <w:t>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2502D89B" w14:textId="77777777" w:rsidR="00830E57" w:rsidRDefault="00830E57" w:rsidP="00115205">
      <w:pPr>
        <w:pStyle w:val="NoSpacing"/>
        <w:rPr>
          <w:b/>
          <w:sz w:val="24"/>
          <w:szCs w:val="24"/>
        </w:rPr>
      </w:pPr>
    </w:p>
    <w:p w14:paraId="793C8986" w14:textId="54E94970" w:rsidR="007D6DA4" w:rsidRDefault="008E1D22" w:rsidP="008E1D22">
      <w:pPr>
        <w:pStyle w:val="Heading1"/>
      </w:pPr>
      <w:r>
        <w:t>1</w:t>
      </w:r>
      <w:r w:rsidR="005871F3">
        <w:t>9</w:t>
      </w:r>
      <w:r>
        <w:t xml:space="preserve">. </w:t>
      </w:r>
      <w:r w:rsidR="00115205" w:rsidRPr="00CE4ED0">
        <w:t xml:space="preserve">Tentative Schedule: </w:t>
      </w:r>
    </w:p>
    <w:p w14:paraId="2274C401" w14:textId="77777777" w:rsidR="007D6DA4" w:rsidRPr="00BE3C17" w:rsidRDefault="007D6DA4" w:rsidP="00115205">
      <w:pPr>
        <w:pStyle w:val="NoSpacing"/>
        <w:rPr>
          <w:sz w:val="24"/>
          <w:szCs w:val="24"/>
        </w:rPr>
      </w:pPr>
      <w:r w:rsidRPr="00BE3C17">
        <w:rPr>
          <w:sz w:val="24"/>
          <w:szCs w:val="24"/>
        </w:rPr>
        <w:t>SB= School Budgeting</w:t>
      </w:r>
      <w:r w:rsidR="00BE3C17" w:rsidRPr="00BE3C17">
        <w:rPr>
          <w:sz w:val="24"/>
          <w:szCs w:val="24"/>
        </w:rPr>
        <w:t xml:space="preserve"> </w:t>
      </w:r>
      <w:r w:rsidR="001D00C3">
        <w:rPr>
          <w:sz w:val="24"/>
          <w:szCs w:val="24"/>
        </w:rPr>
        <w:t xml:space="preserve">(Assignments </w:t>
      </w:r>
      <w:r w:rsidR="00BE3C17">
        <w:rPr>
          <w:sz w:val="24"/>
          <w:szCs w:val="24"/>
        </w:rPr>
        <w:t>come from this textbook.)</w:t>
      </w:r>
    </w:p>
    <w:p w14:paraId="74902A9C" w14:textId="77777777" w:rsidR="007D6DA4" w:rsidRPr="00BE3C17" w:rsidRDefault="007D6DA4" w:rsidP="007D6DA4">
      <w:pPr>
        <w:pStyle w:val="NoSpacing"/>
        <w:rPr>
          <w:sz w:val="24"/>
          <w:szCs w:val="24"/>
        </w:rPr>
      </w:pPr>
      <w:r w:rsidRPr="00BE3C17">
        <w:rPr>
          <w:sz w:val="24"/>
          <w:szCs w:val="24"/>
        </w:rPr>
        <w:t>MC= Managing Communication</w:t>
      </w:r>
      <w:r w:rsidR="00115205" w:rsidRPr="00BE3C17">
        <w:rPr>
          <w:sz w:val="24"/>
          <w:szCs w:val="24"/>
        </w:rPr>
        <w:t xml:space="preserve"> </w:t>
      </w:r>
      <w:r w:rsidR="00F42221">
        <w:rPr>
          <w:sz w:val="24"/>
          <w:szCs w:val="24"/>
        </w:rPr>
        <w:t>(</w:t>
      </w:r>
      <w:r w:rsidR="00337B99">
        <w:rPr>
          <w:sz w:val="24"/>
          <w:szCs w:val="24"/>
        </w:rPr>
        <w:t>Assignments come from this textbook.)</w:t>
      </w:r>
    </w:p>
    <w:p w14:paraId="59BF911D" w14:textId="77777777" w:rsidR="00115205" w:rsidRPr="005D1AC7" w:rsidRDefault="00115205" w:rsidP="00115205">
      <w:pPr>
        <w:rPr>
          <w:rFonts w:cs="Arial"/>
          <w:i/>
          <w:sz w:val="24"/>
          <w:szCs w:val="24"/>
        </w:rPr>
      </w:pPr>
      <w:r w:rsidRPr="00E1141A">
        <w:rPr>
          <w:rFonts w:cs="Arial"/>
          <w:i/>
          <w:sz w:val="24"/>
          <w:szCs w:val="24"/>
          <w:u w:val="single"/>
        </w:rPr>
        <w:t>The course professor reserves the right to amend this tentative calendar at any time</w:t>
      </w:r>
      <w:r w:rsidRPr="00E1141A">
        <w:rPr>
          <w:rFonts w:cs="Arial"/>
          <w:i/>
          <w:sz w:val="24"/>
          <w:szCs w:val="24"/>
        </w:rPr>
        <w:t xml:space="preserve">. </w:t>
      </w:r>
    </w:p>
    <w:tbl>
      <w:tblPr>
        <w:tblW w:w="10048"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of Assignments and Due Dates"/>
        <w:tblDescription w:val="This is a table that list the assignments and the dates they are due."/>
      </w:tblPr>
      <w:tblGrid>
        <w:gridCol w:w="2688"/>
        <w:gridCol w:w="2430"/>
        <w:gridCol w:w="4930"/>
      </w:tblGrid>
      <w:tr w:rsidR="00115205" w14:paraId="3001A587" w14:textId="77777777" w:rsidTr="008E1D22">
        <w:trPr>
          <w:tblHeader/>
        </w:trPr>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14:paraId="252EFBD9" w14:textId="77777777" w:rsidR="00115205" w:rsidRPr="009A2E4E" w:rsidRDefault="00115205" w:rsidP="00363011">
            <w:pPr>
              <w:pStyle w:val="NoSpacing"/>
              <w:rPr>
                <w:b/>
              </w:rPr>
            </w:pPr>
            <w:r w:rsidRPr="009A2E4E">
              <w:rPr>
                <w:b/>
              </w:rPr>
              <w:t>Check Blackboard</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6808668" w14:textId="77777777" w:rsidR="00115205" w:rsidRPr="001D00C3" w:rsidRDefault="00115205" w:rsidP="00363011">
            <w:pPr>
              <w:pStyle w:val="NoSpacing"/>
              <w:rPr>
                <w:b/>
              </w:rPr>
            </w:pPr>
            <w:r w:rsidRPr="001D00C3">
              <w:rPr>
                <w:b/>
              </w:rPr>
              <w:t>Assignment Due</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5BB0FDB3" w14:textId="77777777" w:rsidR="00115205" w:rsidRPr="009A2E4E" w:rsidRDefault="00115205" w:rsidP="00456393">
            <w:pPr>
              <w:pStyle w:val="NoSpacing"/>
              <w:jc w:val="center"/>
              <w:rPr>
                <w:b/>
              </w:rPr>
            </w:pPr>
            <w:r w:rsidRPr="009A2E4E">
              <w:rPr>
                <w:b/>
              </w:rPr>
              <w:t>Assignments</w:t>
            </w:r>
          </w:p>
        </w:tc>
      </w:tr>
      <w:tr w:rsidR="006B417B" w14:paraId="5582F0C9" w14:textId="77777777" w:rsidTr="00363011">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14:paraId="4A37FC4A" w14:textId="77A918A3" w:rsidR="006B417B" w:rsidRPr="00680C89" w:rsidRDefault="009866BB" w:rsidP="006B417B">
            <w:pPr>
              <w:pStyle w:val="NoSpacing"/>
              <w:jc w:val="center"/>
            </w:pPr>
            <w:r>
              <w:t>August 12th</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22921351" w14:textId="59920CF0" w:rsidR="006B417B" w:rsidRPr="0094710D" w:rsidRDefault="009866BB" w:rsidP="006B417B">
            <w:pPr>
              <w:pStyle w:val="NoSpacing"/>
              <w:jc w:val="center"/>
              <w:rPr>
                <w:color w:val="FF0000"/>
              </w:rPr>
            </w:pPr>
            <w:r>
              <w:t>August 17th</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58FBCF0F" w14:textId="6FCBD7DA" w:rsidR="006B417B" w:rsidRDefault="006B417B" w:rsidP="006B417B">
            <w:pPr>
              <w:pStyle w:val="NoSpacing"/>
              <w:jc w:val="center"/>
              <w:rPr>
                <w:i/>
                <w:sz w:val="24"/>
                <w:szCs w:val="24"/>
                <w:u w:val="single"/>
              </w:rPr>
            </w:pPr>
            <w:r w:rsidRPr="00C52262">
              <w:rPr>
                <w:i/>
                <w:sz w:val="24"/>
                <w:szCs w:val="24"/>
                <w:u w:val="single"/>
              </w:rPr>
              <w:t>First</w:t>
            </w:r>
            <w:r w:rsidR="006B7E4B">
              <w:rPr>
                <w:i/>
                <w:sz w:val="24"/>
                <w:szCs w:val="24"/>
                <w:u w:val="single"/>
              </w:rPr>
              <w:t xml:space="preserve"> Frist Assignment</w:t>
            </w:r>
          </w:p>
          <w:p w14:paraId="7A24A739" w14:textId="12D3C563" w:rsidR="006B7E4B" w:rsidRPr="006B7E4B" w:rsidRDefault="006B7E4B" w:rsidP="006B417B">
            <w:pPr>
              <w:pStyle w:val="NoSpacing"/>
              <w:jc w:val="center"/>
              <w:rPr>
                <w:sz w:val="24"/>
                <w:szCs w:val="24"/>
              </w:rPr>
            </w:pPr>
            <w:r>
              <w:rPr>
                <w:sz w:val="24"/>
                <w:szCs w:val="24"/>
              </w:rPr>
              <w:t>Introduction to Adult Learning</w:t>
            </w:r>
          </w:p>
          <w:p w14:paraId="0C1D278D" w14:textId="530738CA" w:rsidR="006B417B" w:rsidRPr="009A2E4E" w:rsidRDefault="006B417B" w:rsidP="006B417B">
            <w:pPr>
              <w:pStyle w:val="NoSpacing"/>
              <w:jc w:val="center"/>
              <w:rPr>
                <w:sz w:val="24"/>
                <w:szCs w:val="24"/>
              </w:rPr>
            </w:pPr>
          </w:p>
        </w:tc>
      </w:tr>
      <w:tr w:rsidR="006B417B" w14:paraId="32961F57" w14:textId="77777777" w:rsidTr="00363011">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14:paraId="1B5C4170" w14:textId="5A65E943" w:rsidR="006B417B" w:rsidRPr="00680C89" w:rsidRDefault="009866BB" w:rsidP="006B417B">
            <w:pPr>
              <w:pStyle w:val="NoSpacing"/>
              <w:jc w:val="center"/>
            </w:pPr>
            <w:r>
              <w:lastRenderedPageBreak/>
              <w:t>August 17</w:t>
            </w:r>
            <w:r w:rsidRPr="009866BB">
              <w:rPr>
                <w:vertAlign w:val="superscript"/>
              </w:rPr>
              <w:t>th</w:t>
            </w:r>
            <w: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3D47272D" w14:textId="2B17D283" w:rsidR="006B417B" w:rsidRPr="00680C89" w:rsidRDefault="009866BB" w:rsidP="006B417B">
            <w:pPr>
              <w:pStyle w:val="NoSpacing"/>
              <w:jc w:val="center"/>
            </w:pPr>
            <w:r>
              <w:t>August 24</w:t>
            </w:r>
            <w:r w:rsidRPr="009866BB">
              <w:rPr>
                <w:vertAlign w:val="superscript"/>
              </w:rPr>
              <w:t>th</w:t>
            </w:r>
            <w:r>
              <w:t xml:space="preserve"> </w:t>
            </w:r>
            <w:r w:rsidR="006B417B">
              <w:t xml:space="preserve"> </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6DB6B9BE" w14:textId="77777777" w:rsidR="006B417B" w:rsidRDefault="006B417B" w:rsidP="006B417B">
            <w:pPr>
              <w:pStyle w:val="NoSpacing"/>
              <w:jc w:val="center"/>
              <w:rPr>
                <w:sz w:val="24"/>
                <w:szCs w:val="24"/>
              </w:rPr>
            </w:pPr>
            <w:r>
              <w:rPr>
                <w:sz w:val="24"/>
                <w:szCs w:val="24"/>
              </w:rPr>
              <w:t>Assignment 2</w:t>
            </w:r>
          </w:p>
          <w:p w14:paraId="1600AA68" w14:textId="1B99E7C6" w:rsidR="006B417B" w:rsidRPr="009A2E4E" w:rsidRDefault="006B7E4B" w:rsidP="006B417B">
            <w:pPr>
              <w:pStyle w:val="NoSpacing"/>
              <w:jc w:val="center"/>
              <w:rPr>
                <w:sz w:val="24"/>
                <w:szCs w:val="24"/>
              </w:rPr>
            </w:pPr>
            <w:r>
              <w:rPr>
                <w:sz w:val="24"/>
                <w:szCs w:val="24"/>
              </w:rPr>
              <w:t>The Andragogical Process for Learning</w:t>
            </w:r>
          </w:p>
        </w:tc>
      </w:tr>
      <w:tr w:rsidR="006B417B" w14:paraId="50A2EB3C" w14:textId="77777777" w:rsidTr="00363011">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14:paraId="443D11FD" w14:textId="4A0854E7" w:rsidR="006B417B" w:rsidRPr="00680C89" w:rsidRDefault="009866BB" w:rsidP="006B417B">
            <w:pPr>
              <w:pStyle w:val="NoSpacing"/>
              <w:jc w:val="center"/>
            </w:pPr>
            <w:r>
              <w:t>August 24</w:t>
            </w:r>
            <w:r w:rsidRPr="009866BB">
              <w:rPr>
                <w:vertAlign w:val="superscript"/>
              </w:rPr>
              <w:t>th</w:t>
            </w:r>
            <w:r>
              <w:t xml:space="preserve"> </w:t>
            </w:r>
            <w:r w:rsidR="006B417B">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5E7F864" w14:textId="489E41D6" w:rsidR="006B417B" w:rsidRPr="00680C89" w:rsidRDefault="009866BB" w:rsidP="006B417B">
            <w:pPr>
              <w:pStyle w:val="NoSpacing"/>
              <w:jc w:val="center"/>
            </w:pPr>
            <w:r>
              <w:t>August 31</w:t>
            </w:r>
            <w:r w:rsidRPr="009866BB">
              <w:rPr>
                <w:vertAlign w:val="superscript"/>
              </w:rPr>
              <w:t>st</w:t>
            </w:r>
            <w:r>
              <w:t xml:space="preserve"> </w:t>
            </w:r>
            <w:r w:rsidR="006B417B">
              <w:t xml:space="preserve"> </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5F30FA3B" w14:textId="77777777" w:rsidR="006B417B" w:rsidRDefault="006B417B" w:rsidP="006B417B">
            <w:pPr>
              <w:pStyle w:val="NoSpacing"/>
              <w:jc w:val="center"/>
              <w:rPr>
                <w:sz w:val="24"/>
                <w:szCs w:val="24"/>
              </w:rPr>
            </w:pPr>
            <w:r>
              <w:rPr>
                <w:sz w:val="24"/>
                <w:szCs w:val="24"/>
              </w:rPr>
              <w:t>Assignment 3</w:t>
            </w:r>
          </w:p>
          <w:p w14:paraId="1672E409" w14:textId="214EBD9A" w:rsidR="006B417B" w:rsidRPr="009A2E4E" w:rsidRDefault="006B7E4B" w:rsidP="006B417B">
            <w:pPr>
              <w:pStyle w:val="NoSpacing"/>
              <w:jc w:val="center"/>
              <w:rPr>
                <w:sz w:val="24"/>
                <w:szCs w:val="24"/>
              </w:rPr>
            </w:pPr>
            <w:r>
              <w:rPr>
                <w:sz w:val="24"/>
                <w:szCs w:val="24"/>
              </w:rPr>
              <w:t>Theories of Learning and Teaching</w:t>
            </w:r>
          </w:p>
        </w:tc>
      </w:tr>
      <w:tr w:rsidR="006B417B" w14:paraId="28EA40AC" w14:textId="77777777" w:rsidTr="00363011">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14:paraId="15273EF5" w14:textId="128BA769" w:rsidR="006B417B" w:rsidRPr="00680C89" w:rsidRDefault="009866BB" w:rsidP="006B417B">
            <w:pPr>
              <w:pStyle w:val="NoSpacing"/>
              <w:jc w:val="center"/>
            </w:pPr>
            <w:r>
              <w:t>August 31</w:t>
            </w:r>
            <w:r w:rsidRPr="009866BB">
              <w:rPr>
                <w:vertAlign w:val="superscript"/>
              </w:rPr>
              <w:t>st</w:t>
            </w:r>
            <w:r>
              <w:t xml:space="preserve"> </w:t>
            </w:r>
            <w:r w:rsidR="006B417B">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DA6EE89" w14:textId="37F10A86" w:rsidR="006B417B" w:rsidRPr="00680C89" w:rsidRDefault="009866BB" w:rsidP="006B417B">
            <w:pPr>
              <w:pStyle w:val="NoSpacing"/>
              <w:jc w:val="center"/>
            </w:pPr>
            <w:r>
              <w:t>September 7</w:t>
            </w:r>
            <w:r w:rsidRPr="009866BB">
              <w:rPr>
                <w:vertAlign w:val="superscript"/>
              </w:rPr>
              <w:t>th</w:t>
            </w:r>
            <w:r>
              <w:t xml:space="preserve"> </w:t>
            </w:r>
            <w:r w:rsidR="006B417B">
              <w:t xml:space="preserve"> </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2819B3B8" w14:textId="77777777" w:rsidR="006B417B" w:rsidRDefault="006B417B" w:rsidP="006B417B">
            <w:pPr>
              <w:pStyle w:val="NoSpacing"/>
              <w:jc w:val="center"/>
              <w:rPr>
                <w:sz w:val="24"/>
                <w:szCs w:val="24"/>
              </w:rPr>
            </w:pPr>
            <w:r>
              <w:rPr>
                <w:sz w:val="24"/>
                <w:szCs w:val="24"/>
              </w:rPr>
              <w:t>Assignment 4</w:t>
            </w:r>
          </w:p>
          <w:p w14:paraId="79F0E0BA" w14:textId="0E91B972" w:rsidR="006B417B" w:rsidRPr="00C73719" w:rsidRDefault="006B7E4B" w:rsidP="006B417B">
            <w:pPr>
              <w:pStyle w:val="NoSpacing"/>
              <w:jc w:val="center"/>
              <w:rPr>
                <w:sz w:val="24"/>
                <w:szCs w:val="24"/>
              </w:rPr>
            </w:pPr>
            <w:r>
              <w:rPr>
                <w:sz w:val="24"/>
                <w:szCs w:val="24"/>
              </w:rPr>
              <w:t>Midterm</w:t>
            </w:r>
          </w:p>
        </w:tc>
      </w:tr>
      <w:tr w:rsidR="006B417B" w14:paraId="75C16757" w14:textId="77777777" w:rsidTr="00363011">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14:paraId="3DBFDF20" w14:textId="37C20D5C" w:rsidR="006B417B" w:rsidRPr="00680C89" w:rsidRDefault="009866BB" w:rsidP="006B417B">
            <w:pPr>
              <w:pStyle w:val="NoSpacing"/>
              <w:jc w:val="center"/>
            </w:pPr>
            <w:r>
              <w:t>September 7</w:t>
            </w:r>
            <w:r w:rsidRPr="009866BB">
              <w:rPr>
                <w:vertAlign w:val="superscript"/>
              </w:rPr>
              <w:t>th</w:t>
            </w:r>
            <w:r>
              <w:t xml:space="preserve"> </w:t>
            </w:r>
            <w:r w:rsidR="006B417B">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04DFA3E6" w14:textId="69388148" w:rsidR="006B417B" w:rsidRPr="00680C89" w:rsidRDefault="009866BB" w:rsidP="006B417B">
            <w:pPr>
              <w:pStyle w:val="NoSpacing"/>
              <w:jc w:val="center"/>
            </w:pPr>
            <w:r>
              <w:t>September 14</w:t>
            </w:r>
            <w:r w:rsidRPr="009866BB">
              <w:rPr>
                <w:vertAlign w:val="superscript"/>
              </w:rPr>
              <w:t>th</w:t>
            </w:r>
            <w:r>
              <w:t xml:space="preserve"> </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129F56CB" w14:textId="77777777" w:rsidR="006B417B" w:rsidRDefault="006B417B" w:rsidP="006B417B">
            <w:pPr>
              <w:pStyle w:val="NoSpacing"/>
              <w:jc w:val="center"/>
              <w:rPr>
                <w:sz w:val="24"/>
                <w:szCs w:val="24"/>
              </w:rPr>
            </w:pPr>
            <w:r>
              <w:rPr>
                <w:sz w:val="24"/>
                <w:szCs w:val="24"/>
              </w:rPr>
              <w:t>Assignment 5</w:t>
            </w:r>
          </w:p>
          <w:p w14:paraId="4F0E618E" w14:textId="47D72732" w:rsidR="006B417B" w:rsidRPr="009A2E4E" w:rsidRDefault="006B7E4B" w:rsidP="006B417B">
            <w:pPr>
              <w:pStyle w:val="NoSpacing"/>
              <w:jc w:val="center"/>
              <w:rPr>
                <w:sz w:val="24"/>
                <w:szCs w:val="24"/>
              </w:rPr>
            </w:pPr>
            <w:r>
              <w:rPr>
                <w:sz w:val="24"/>
                <w:szCs w:val="24"/>
              </w:rPr>
              <w:t>New Perspectives on Andragogy</w:t>
            </w:r>
          </w:p>
        </w:tc>
      </w:tr>
      <w:tr w:rsidR="006B417B" w14:paraId="7054FAA3" w14:textId="77777777" w:rsidTr="00363011">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14:paraId="17A65DE2" w14:textId="0E7BB502" w:rsidR="006B417B" w:rsidRDefault="009866BB" w:rsidP="006B417B">
            <w:pPr>
              <w:pStyle w:val="NoSpacing"/>
              <w:jc w:val="center"/>
            </w:pPr>
            <w:r>
              <w:t>September 14</w:t>
            </w:r>
            <w:r w:rsidRPr="009866BB">
              <w:rPr>
                <w:vertAlign w:val="superscript"/>
              </w:rPr>
              <w:t>th</w:t>
            </w:r>
            <w: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646C6285" w14:textId="72280AD1" w:rsidR="006B417B" w:rsidRDefault="009866BB" w:rsidP="006B417B">
            <w:pPr>
              <w:pStyle w:val="NoSpacing"/>
              <w:jc w:val="center"/>
            </w:pPr>
            <w:r>
              <w:t>September 21</w:t>
            </w:r>
            <w:r w:rsidRPr="009866BB">
              <w:rPr>
                <w:vertAlign w:val="superscript"/>
              </w:rPr>
              <w:t>st</w:t>
            </w:r>
            <w:r>
              <w:t xml:space="preserve"> </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2D0C63BB" w14:textId="77777777" w:rsidR="006B417B" w:rsidRDefault="006B417B" w:rsidP="006B417B">
            <w:pPr>
              <w:pStyle w:val="NoSpacing"/>
              <w:jc w:val="center"/>
              <w:rPr>
                <w:sz w:val="24"/>
                <w:szCs w:val="24"/>
              </w:rPr>
            </w:pPr>
            <w:r>
              <w:rPr>
                <w:sz w:val="24"/>
                <w:szCs w:val="24"/>
              </w:rPr>
              <w:t>Assignment 6</w:t>
            </w:r>
          </w:p>
          <w:p w14:paraId="68A3D5FB" w14:textId="455B6C39" w:rsidR="006B417B" w:rsidRPr="009A2E4E" w:rsidRDefault="006B7E4B" w:rsidP="006B417B">
            <w:pPr>
              <w:pStyle w:val="NoSpacing"/>
              <w:jc w:val="center"/>
              <w:rPr>
                <w:sz w:val="24"/>
                <w:szCs w:val="24"/>
              </w:rPr>
            </w:pPr>
            <w:r>
              <w:rPr>
                <w:sz w:val="24"/>
                <w:szCs w:val="24"/>
              </w:rPr>
              <w:t>Neuroscience and Andragogy</w:t>
            </w:r>
          </w:p>
        </w:tc>
      </w:tr>
      <w:tr w:rsidR="006B417B" w14:paraId="12BE9BFA" w14:textId="77777777" w:rsidTr="00363011">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14:paraId="0720341B" w14:textId="4E660828" w:rsidR="006B417B" w:rsidRDefault="009866BB" w:rsidP="006B417B">
            <w:pPr>
              <w:pStyle w:val="NoSpacing"/>
              <w:jc w:val="center"/>
            </w:pPr>
            <w:r>
              <w:t>September 21</w:t>
            </w:r>
            <w:r w:rsidRPr="009866BB">
              <w:rPr>
                <w:vertAlign w:val="superscript"/>
              </w:rPr>
              <w:t>st</w:t>
            </w:r>
            <w:r>
              <w:t xml:space="preserve"> </w:t>
            </w:r>
            <w:r w:rsidR="006B417B">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97BB111" w14:textId="27B8EF59" w:rsidR="006B417B" w:rsidRDefault="002B2F51" w:rsidP="006B417B">
            <w:pPr>
              <w:pStyle w:val="NoSpacing"/>
              <w:jc w:val="center"/>
            </w:pPr>
            <w:r>
              <w:t>September 28</w:t>
            </w:r>
            <w:r w:rsidRPr="002B2F51">
              <w:rPr>
                <w:vertAlign w:val="superscript"/>
              </w:rPr>
              <w:t>th</w:t>
            </w:r>
            <w:r>
              <w:t xml:space="preserve"> </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1944E166" w14:textId="77777777" w:rsidR="006B417B" w:rsidRDefault="006B417B" w:rsidP="006B417B">
            <w:pPr>
              <w:pStyle w:val="NoSpacing"/>
              <w:jc w:val="center"/>
              <w:rPr>
                <w:sz w:val="24"/>
                <w:szCs w:val="24"/>
              </w:rPr>
            </w:pPr>
            <w:r>
              <w:rPr>
                <w:sz w:val="24"/>
                <w:szCs w:val="24"/>
              </w:rPr>
              <w:t>Assignment 7</w:t>
            </w:r>
          </w:p>
          <w:p w14:paraId="2D32D914" w14:textId="5792EF79" w:rsidR="006B417B" w:rsidRPr="009A2E4E" w:rsidRDefault="006B7E4B" w:rsidP="006B417B">
            <w:pPr>
              <w:pStyle w:val="NoSpacing"/>
              <w:jc w:val="center"/>
              <w:rPr>
                <w:sz w:val="24"/>
                <w:szCs w:val="24"/>
              </w:rPr>
            </w:pPr>
            <w:r>
              <w:rPr>
                <w:sz w:val="24"/>
                <w:szCs w:val="24"/>
              </w:rPr>
              <w:t>Andragogy and Adult Online Learning</w:t>
            </w:r>
          </w:p>
        </w:tc>
      </w:tr>
      <w:tr w:rsidR="006B417B" w14:paraId="40DFC2CC" w14:textId="77777777" w:rsidTr="00363011">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14:paraId="357289C8" w14:textId="4ED0E97B" w:rsidR="006B417B" w:rsidRPr="00680C89" w:rsidRDefault="002B2F51" w:rsidP="006B417B">
            <w:pPr>
              <w:pStyle w:val="NoSpacing"/>
              <w:jc w:val="center"/>
            </w:pPr>
            <w:r>
              <w:t>September 28</w:t>
            </w:r>
            <w:r w:rsidRPr="002B2F51">
              <w:rPr>
                <w:vertAlign w:val="superscript"/>
              </w:rPr>
              <w:t>th</w:t>
            </w:r>
            <w:r>
              <w:t xml:space="preserve"> </w:t>
            </w:r>
            <w:r w:rsidR="006B417B">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061C8DD5" w14:textId="7F8EB4D8" w:rsidR="006B417B" w:rsidRPr="00680C89" w:rsidRDefault="002B2F51" w:rsidP="002B2F51">
            <w:pPr>
              <w:pStyle w:val="NoSpacing"/>
              <w:jc w:val="center"/>
            </w:pPr>
            <w:r>
              <w:t>October 5</w:t>
            </w:r>
            <w:r w:rsidRPr="002B2F51">
              <w:rPr>
                <w:vertAlign w:val="superscript"/>
              </w:rPr>
              <w:t>th</w:t>
            </w:r>
            <w:r>
              <w:t xml:space="preserve"> </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1079E57F" w14:textId="77777777" w:rsidR="006B417B" w:rsidRDefault="006B417B" w:rsidP="006B417B">
            <w:pPr>
              <w:pStyle w:val="NoSpacing"/>
              <w:jc w:val="center"/>
              <w:rPr>
                <w:sz w:val="24"/>
                <w:szCs w:val="24"/>
              </w:rPr>
            </w:pPr>
            <w:r>
              <w:rPr>
                <w:sz w:val="24"/>
                <w:szCs w:val="24"/>
              </w:rPr>
              <w:t>Assignment 8</w:t>
            </w:r>
          </w:p>
          <w:p w14:paraId="5EF38FC8" w14:textId="19E64452" w:rsidR="006B417B" w:rsidRPr="006B417B" w:rsidRDefault="006B7E4B" w:rsidP="006B417B">
            <w:pPr>
              <w:pStyle w:val="NoSpacing"/>
              <w:jc w:val="center"/>
              <w:rPr>
                <w:b/>
                <w:sz w:val="24"/>
                <w:szCs w:val="24"/>
              </w:rPr>
            </w:pPr>
            <w:r>
              <w:rPr>
                <w:sz w:val="24"/>
                <w:szCs w:val="24"/>
              </w:rPr>
              <w:t>Final</w:t>
            </w:r>
          </w:p>
        </w:tc>
      </w:tr>
      <w:tr w:rsidR="00115205" w14:paraId="4D2F7C86" w14:textId="77777777" w:rsidTr="00363011">
        <w:trPr>
          <w:trHeight w:val="884"/>
        </w:trPr>
        <w:tc>
          <w:tcPr>
            <w:tcW w:w="10048" w:type="dxa"/>
            <w:gridSpan w:val="3"/>
            <w:tcBorders>
              <w:top w:val="single" w:sz="4" w:space="0" w:color="auto"/>
              <w:left w:val="single" w:sz="4" w:space="0" w:color="auto"/>
              <w:right w:val="single" w:sz="4" w:space="0" w:color="auto"/>
            </w:tcBorders>
            <w:shd w:val="clear" w:color="auto" w:fill="auto"/>
            <w:vAlign w:val="center"/>
          </w:tcPr>
          <w:p w14:paraId="6340EF76" w14:textId="31D7BF47" w:rsidR="00115205" w:rsidRPr="00F13407" w:rsidRDefault="00115205" w:rsidP="00F9228E">
            <w:pPr>
              <w:pStyle w:val="NoSpacing"/>
            </w:pPr>
            <w:bookmarkStart w:id="4" w:name="_GoBack"/>
            <w:bookmarkEnd w:id="4"/>
          </w:p>
        </w:tc>
      </w:tr>
    </w:tbl>
    <w:p w14:paraId="31C907C8" w14:textId="77777777" w:rsidR="00115205" w:rsidRPr="0019091E" w:rsidRDefault="00115205" w:rsidP="00115205">
      <w:pPr>
        <w:pStyle w:val="NoSpacing"/>
        <w:rPr>
          <w:rFonts w:cs="Arial"/>
          <w:color w:val="FF0000"/>
          <w:sz w:val="24"/>
          <w:szCs w:val="24"/>
        </w:rPr>
      </w:pPr>
    </w:p>
    <w:p w14:paraId="083C5B1A" w14:textId="488910C2" w:rsidR="00115205" w:rsidRDefault="002B2F51" w:rsidP="008E1D22">
      <w:pPr>
        <w:pStyle w:val="Heading1"/>
      </w:pPr>
      <w:r>
        <w:t>20</w:t>
      </w:r>
      <w:r w:rsidR="008E1D22">
        <w:t xml:space="preserve">. </w:t>
      </w:r>
      <w:r w:rsidR="00115205" w:rsidRPr="005D6214">
        <w:t>Evaluation</w:t>
      </w:r>
      <w:r w:rsidR="00115205">
        <w:t xml:space="preserve"> Criteria:</w:t>
      </w:r>
      <w:r w:rsidR="00A91C46">
        <w:t xml:space="preserve"> </w:t>
      </w:r>
    </w:p>
    <w:p w14:paraId="0E7FA6F3" w14:textId="77777777" w:rsidR="008E1D22" w:rsidRPr="008E1D22" w:rsidRDefault="008E1D22" w:rsidP="008E1D22">
      <w:pPr>
        <w:pStyle w:val="NoSpacing"/>
      </w:pPr>
    </w:p>
    <w:p w14:paraId="6158593F" w14:textId="77777777" w:rsidR="00115205" w:rsidRPr="00B32048" w:rsidRDefault="00115205" w:rsidP="00115205">
      <w:pPr>
        <w:pStyle w:val="NoSpacing"/>
        <w:rPr>
          <w:rFonts w:cs="Arial"/>
          <w:sz w:val="24"/>
          <w:szCs w:val="24"/>
        </w:rPr>
      </w:pPr>
    </w:p>
    <w:p w14:paraId="1564C0FF" w14:textId="77777777" w:rsidR="002E1D91" w:rsidRPr="007E2A36" w:rsidRDefault="00115205" w:rsidP="007E2A36">
      <w:pPr>
        <w:pStyle w:val="Heading2"/>
        <w:rPr>
          <w:sz w:val="32"/>
          <w:szCs w:val="32"/>
        </w:rPr>
      </w:pPr>
      <w:r w:rsidRPr="008E1D22">
        <w:rPr>
          <w:sz w:val="32"/>
          <w:szCs w:val="32"/>
        </w:rPr>
        <w:t>May God bless each of you!</w:t>
      </w:r>
    </w:p>
    <w:sectPr w:rsidR="002E1D91" w:rsidRPr="007E2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86B"/>
    <w:multiLevelType w:val="hybridMultilevel"/>
    <w:tmpl w:val="EEF4A9D8"/>
    <w:lvl w:ilvl="0" w:tplc="358C8452">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888ACE2">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C83CCA">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5A42F8">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A020A6">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D609D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188D96">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BE03C6">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6CF76E">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671AA7"/>
    <w:multiLevelType w:val="hybridMultilevel"/>
    <w:tmpl w:val="574EA69A"/>
    <w:lvl w:ilvl="0" w:tplc="AE522ECA">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1755A"/>
    <w:multiLevelType w:val="hybridMultilevel"/>
    <w:tmpl w:val="E3CA4A52"/>
    <w:lvl w:ilvl="0" w:tplc="8626F096">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0AED536">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AA5462">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C2711A">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608A9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D08D0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ECA590">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8AB0C">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2A03C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B46C9A"/>
    <w:multiLevelType w:val="hybridMultilevel"/>
    <w:tmpl w:val="C896BAC2"/>
    <w:lvl w:ilvl="0" w:tplc="2442807C">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828C0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849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F01D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2627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C6575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4062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48FC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D6F82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FE36FF"/>
    <w:multiLevelType w:val="hybridMultilevel"/>
    <w:tmpl w:val="0BA88914"/>
    <w:lvl w:ilvl="0" w:tplc="43EE673A">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FE2ADBA">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B44526">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6622A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148B12">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527C4E">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4676DE">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D2E644">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1C182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BF061D"/>
    <w:multiLevelType w:val="hybridMultilevel"/>
    <w:tmpl w:val="FA8A467C"/>
    <w:lvl w:ilvl="0" w:tplc="80A494A8">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B85E7D2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68D6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D2D01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6CBC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8660B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AC172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78078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988D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144D65"/>
    <w:multiLevelType w:val="hybridMultilevel"/>
    <w:tmpl w:val="798EA73A"/>
    <w:lvl w:ilvl="0" w:tplc="0BFC0664">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8B9A06DC">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AC61A2">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9CDB9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142E3C">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38CE3E">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341332">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B69308">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A01B22">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2F47580"/>
    <w:multiLevelType w:val="hybridMultilevel"/>
    <w:tmpl w:val="BBE27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10554D"/>
    <w:multiLevelType w:val="hybridMultilevel"/>
    <w:tmpl w:val="29D05846"/>
    <w:lvl w:ilvl="0" w:tplc="E9502AFC">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234D738">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5EEB38">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269B2C">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C8E0C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6EFA9C">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5AD814">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6EEA72">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A49AD2">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A9147C2"/>
    <w:multiLevelType w:val="hybridMultilevel"/>
    <w:tmpl w:val="1620348C"/>
    <w:lvl w:ilvl="0" w:tplc="686C5FA8">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4F4DB84">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5EB968">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643866">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226F60">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046F14">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702378">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DCE82A">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ACD54C">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D8579A8"/>
    <w:multiLevelType w:val="hybridMultilevel"/>
    <w:tmpl w:val="F172531A"/>
    <w:lvl w:ilvl="0" w:tplc="8F10E8FA">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55CBBB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5A71F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187F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60F16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9813A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64770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1257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C8E6F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69E04D1"/>
    <w:multiLevelType w:val="hybridMultilevel"/>
    <w:tmpl w:val="76E472D4"/>
    <w:lvl w:ilvl="0" w:tplc="C4EE80A4">
      <w:start w:val="1"/>
      <w:numFmt w:val="decimal"/>
      <w:lvlText w:val="%1."/>
      <w:lvlJc w:val="left"/>
      <w:pPr>
        <w:ind w:left="915" w:hanging="360"/>
      </w:pPr>
      <w:rPr>
        <w:rFonts w:hint="default"/>
      </w:r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2" w15:restartNumberingAfterBreak="0">
    <w:nsid w:val="75702DE9"/>
    <w:multiLevelType w:val="hybridMultilevel"/>
    <w:tmpl w:val="D8C69DDC"/>
    <w:lvl w:ilvl="0" w:tplc="77186652">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B5949E7A">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541906">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4A7DF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365EE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8AA9D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C2892E">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72A188">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96746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CB92480"/>
    <w:multiLevelType w:val="hybridMultilevel"/>
    <w:tmpl w:val="2880205C"/>
    <w:lvl w:ilvl="0" w:tplc="DCE6E760">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72ABE7E">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AE317C">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3A6C2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8E47E8">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1A590C">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58F970">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66DA8E">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983D04">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9"/>
  </w:num>
  <w:num w:numId="3">
    <w:abstractNumId w:val="6"/>
  </w:num>
  <w:num w:numId="4">
    <w:abstractNumId w:val="2"/>
  </w:num>
  <w:num w:numId="5">
    <w:abstractNumId w:val="4"/>
  </w:num>
  <w:num w:numId="6">
    <w:abstractNumId w:val="12"/>
  </w:num>
  <w:num w:numId="7">
    <w:abstractNumId w:val="13"/>
  </w:num>
  <w:num w:numId="8">
    <w:abstractNumId w:val="3"/>
  </w:num>
  <w:num w:numId="9">
    <w:abstractNumId w:val="0"/>
  </w:num>
  <w:num w:numId="10">
    <w:abstractNumId w:val="10"/>
  </w:num>
  <w:num w:numId="11">
    <w:abstractNumId w:val="8"/>
  </w:num>
  <w:num w:numId="12">
    <w:abstractNumId w:val="7"/>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205"/>
    <w:rsid w:val="00022395"/>
    <w:rsid w:val="00026FB2"/>
    <w:rsid w:val="00027A0C"/>
    <w:rsid w:val="0003142D"/>
    <w:rsid w:val="00034CA6"/>
    <w:rsid w:val="000717CA"/>
    <w:rsid w:val="00082774"/>
    <w:rsid w:val="000A7F42"/>
    <w:rsid w:val="000C5D2A"/>
    <w:rsid w:val="000F1906"/>
    <w:rsid w:val="00115205"/>
    <w:rsid w:val="00137552"/>
    <w:rsid w:val="00146B77"/>
    <w:rsid w:val="001A5C43"/>
    <w:rsid w:val="001B0D02"/>
    <w:rsid w:val="001D00C3"/>
    <w:rsid w:val="001D3EDE"/>
    <w:rsid w:val="001E6742"/>
    <w:rsid w:val="002213E5"/>
    <w:rsid w:val="00257F87"/>
    <w:rsid w:val="002635AC"/>
    <w:rsid w:val="00286E30"/>
    <w:rsid w:val="002B2F51"/>
    <w:rsid w:val="002D5E03"/>
    <w:rsid w:val="002E1D91"/>
    <w:rsid w:val="00321F1B"/>
    <w:rsid w:val="00337B99"/>
    <w:rsid w:val="0034761B"/>
    <w:rsid w:val="00352141"/>
    <w:rsid w:val="003728DD"/>
    <w:rsid w:val="00386317"/>
    <w:rsid w:val="003A162D"/>
    <w:rsid w:val="003B5343"/>
    <w:rsid w:val="003C59B1"/>
    <w:rsid w:val="003D23D1"/>
    <w:rsid w:val="003D4BBA"/>
    <w:rsid w:val="00416187"/>
    <w:rsid w:val="00454E34"/>
    <w:rsid w:val="00456393"/>
    <w:rsid w:val="00472835"/>
    <w:rsid w:val="004C7BA6"/>
    <w:rsid w:val="0056764A"/>
    <w:rsid w:val="005871F3"/>
    <w:rsid w:val="005B105C"/>
    <w:rsid w:val="005F7346"/>
    <w:rsid w:val="006100FE"/>
    <w:rsid w:val="00625F9B"/>
    <w:rsid w:val="00641557"/>
    <w:rsid w:val="00652CB1"/>
    <w:rsid w:val="006935F9"/>
    <w:rsid w:val="0069571D"/>
    <w:rsid w:val="006B417B"/>
    <w:rsid w:val="006B7E4B"/>
    <w:rsid w:val="006C6196"/>
    <w:rsid w:val="006C68C8"/>
    <w:rsid w:val="007611E0"/>
    <w:rsid w:val="0079183D"/>
    <w:rsid w:val="007D6DA4"/>
    <w:rsid w:val="007E2A36"/>
    <w:rsid w:val="00825255"/>
    <w:rsid w:val="00830E57"/>
    <w:rsid w:val="00862649"/>
    <w:rsid w:val="00876734"/>
    <w:rsid w:val="008817F9"/>
    <w:rsid w:val="008A0324"/>
    <w:rsid w:val="008E1D22"/>
    <w:rsid w:val="008E5F33"/>
    <w:rsid w:val="0091493C"/>
    <w:rsid w:val="009442A7"/>
    <w:rsid w:val="0094710D"/>
    <w:rsid w:val="00947EAF"/>
    <w:rsid w:val="00957183"/>
    <w:rsid w:val="009779F1"/>
    <w:rsid w:val="009825EB"/>
    <w:rsid w:val="009866BB"/>
    <w:rsid w:val="009F1C5F"/>
    <w:rsid w:val="00A04BF9"/>
    <w:rsid w:val="00A151B6"/>
    <w:rsid w:val="00A32DF5"/>
    <w:rsid w:val="00A77937"/>
    <w:rsid w:val="00A91C46"/>
    <w:rsid w:val="00AD28FC"/>
    <w:rsid w:val="00AE5D32"/>
    <w:rsid w:val="00B65E03"/>
    <w:rsid w:val="00B676A5"/>
    <w:rsid w:val="00B815D6"/>
    <w:rsid w:val="00B83F87"/>
    <w:rsid w:val="00B967A2"/>
    <w:rsid w:val="00BA1AE4"/>
    <w:rsid w:val="00BA5DDE"/>
    <w:rsid w:val="00BC0CD7"/>
    <w:rsid w:val="00BE3C17"/>
    <w:rsid w:val="00C00D25"/>
    <w:rsid w:val="00C12B30"/>
    <w:rsid w:val="00C30C90"/>
    <w:rsid w:val="00C52262"/>
    <w:rsid w:val="00C73719"/>
    <w:rsid w:val="00CA763C"/>
    <w:rsid w:val="00CE1D5C"/>
    <w:rsid w:val="00D04D21"/>
    <w:rsid w:val="00D528EB"/>
    <w:rsid w:val="00D674D3"/>
    <w:rsid w:val="00D718D6"/>
    <w:rsid w:val="00D802D8"/>
    <w:rsid w:val="00DF6B45"/>
    <w:rsid w:val="00E271FA"/>
    <w:rsid w:val="00E84AE9"/>
    <w:rsid w:val="00E91EDD"/>
    <w:rsid w:val="00EA0F0D"/>
    <w:rsid w:val="00EA54B1"/>
    <w:rsid w:val="00F00B20"/>
    <w:rsid w:val="00F354F8"/>
    <w:rsid w:val="00F42221"/>
    <w:rsid w:val="00F8611A"/>
    <w:rsid w:val="00F9228E"/>
    <w:rsid w:val="00F962D4"/>
    <w:rsid w:val="00FB3C01"/>
    <w:rsid w:val="00FB7BAB"/>
    <w:rsid w:val="00FC6EFF"/>
    <w:rsid w:val="00FD3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9D3D"/>
  <w15:chartTrackingRefBased/>
  <w15:docId w15:val="{7B0B5855-29FF-4919-B975-BB967959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205"/>
    <w:pPr>
      <w:spacing w:after="200" w:line="276" w:lineRule="auto"/>
    </w:pPr>
    <w:rPr>
      <w:szCs w:val="28"/>
    </w:rPr>
  </w:style>
  <w:style w:type="paragraph" w:styleId="Heading1">
    <w:name w:val="heading 1"/>
    <w:next w:val="Normal"/>
    <w:link w:val="Heading1Char"/>
    <w:autoRedefine/>
    <w:uiPriority w:val="9"/>
    <w:unhideWhenUsed/>
    <w:qFormat/>
    <w:rsid w:val="00386317"/>
    <w:pPr>
      <w:keepNext/>
      <w:keepLines/>
      <w:spacing w:after="0"/>
      <w:ind w:left="6"/>
      <w:outlineLvl w:val="0"/>
    </w:pPr>
    <w:rPr>
      <w:rFonts w:eastAsia="Times New Roman" w:cs="Times New Roman"/>
      <w:b/>
      <w:color w:val="000000"/>
      <w:sz w:val="24"/>
    </w:rPr>
  </w:style>
  <w:style w:type="paragraph" w:styleId="Heading2">
    <w:name w:val="heading 2"/>
    <w:basedOn w:val="Normal"/>
    <w:next w:val="Normal"/>
    <w:link w:val="Heading2Char"/>
    <w:uiPriority w:val="9"/>
    <w:unhideWhenUsed/>
    <w:qFormat/>
    <w:rsid w:val="00830E57"/>
    <w:pPr>
      <w:keepNext/>
      <w:keepLines/>
      <w:spacing w:after="0"/>
      <w:outlineLvl w:val="1"/>
    </w:pPr>
    <w:rPr>
      <w:rFonts w:eastAsiaTheme="majorEastAsia" w:cstheme="majorBidi"/>
      <w:b/>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205"/>
    <w:pPr>
      <w:spacing w:after="0" w:line="240" w:lineRule="auto"/>
    </w:pPr>
    <w:rPr>
      <w:szCs w:val="28"/>
    </w:rPr>
  </w:style>
  <w:style w:type="character" w:styleId="Hyperlink">
    <w:name w:val="Hyperlink"/>
    <w:basedOn w:val="DefaultParagraphFont"/>
    <w:uiPriority w:val="99"/>
    <w:unhideWhenUsed/>
    <w:rsid w:val="00115205"/>
    <w:rPr>
      <w:color w:val="0563C1" w:themeColor="hyperlink"/>
      <w:u w:val="single"/>
    </w:rPr>
  </w:style>
  <w:style w:type="paragraph" w:styleId="BalloonText">
    <w:name w:val="Balloon Text"/>
    <w:basedOn w:val="Normal"/>
    <w:link w:val="BalloonTextChar"/>
    <w:uiPriority w:val="99"/>
    <w:semiHidden/>
    <w:unhideWhenUsed/>
    <w:rsid w:val="006100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0FE"/>
    <w:rPr>
      <w:rFonts w:ascii="Segoe UI" w:hAnsi="Segoe UI" w:cs="Segoe UI"/>
      <w:sz w:val="18"/>
      <w:szCs w:val="18"/>
    </w:rPr>
  </w:style>
  <w:style w:type="character" w:customStyle="1" w:styleId="Heading1Char">
    <w:name w:val="Heading 1 Char"/>
    <w:basedOn w:val="DefaultParagraphFont"/>
    <w:link w:val="Heading1"/>
    <w:uiPriority w:val="9"/>
    <w:rsid w:val="00386317"/>
    <w:rPr>
      <w:rFonts w:eastAsia="Times New Roman" w:cs="Times New Roman"/>
      <w:b/>
      <w:color w:val="000000"/>
      <w:sz w:val="24"/>
    </w:rPr>
  </w:style>
  <w:style w:type="paragraph" w:styleId="ListParagraph">
    <w:name w:val="List Paragraph"/>
    <w:basedOn w:val="Normal"/>
    <w:uiPriority w:val="34"/>
    <w:qFormat/>
    <w:rsid w:val="001E6742"/>
    <w:pPr>
      <w:spacing w:after="4" w:line="257" w:lineRule="auto"/>
      <w:ind w:left="720" w:hanging="370"/>
      <w:contextualSpacing/>
    </w:pPr>
    <w:rPr>
      <w:rFonts w:ascii="Times New Roman" w:eastAsia="Times New Roman" w:hAnsi="Times New Roman" w:cs="Times New Roman"/>
      <w:color w:val="000000"/>
      <w:sz w:val="22"/>
      <w:szCs w:val="22"/>
    </w:rPr>
  </w:style>
  <w:style w:type="character" w:customStyle="1" w:styleId="Heading2Char">
    <w:name w:val="Heading 2 Char"/>
    <w:basedOn w:val="DefaultParagraphFont"/>
    <w:link w:val="Heading2"/>
    <w:uiPriority w:val="9"/>
    <w:rsid w:val="00830E57"/>
    <w:rPr>
      <w:rFonts w:eastAsiaTheme="majorEastAsia" w:cstheme="majorBidi"/>
      <w:b/>
      <w:sz w:val="24"/>
      <w:szCs w:val="26"/>
    </w:rPr>
  </w:style>
  <w:style w:type="character" w:customStyle="1" w:styleId="sc-crzoup">
    <w:name w:val="sc-crzoup"/>
    <w:basedOn w:val="DefaultParagraphFont"/>
    <w:rsid w:val="00CA763C"/>
  </w:style>
  <w:style w:type="character" w:styleId="UnresolvedMention">
    <w:name w:val="Unresolved Mention"/>
    <w:basedOn w:val="DefaultParagraphFont"/>
    <w:uiPriority w:val="99"/>
    <w:semiHidden/>
    <w:unhideWhenUsed/>
    <w:rsid w:val="009825EB"/>
    <w:rPr>
      <w:color w:val="605E5C"/>
      <w:shd w:val="clear" w:color="auto" w:fill="E1DFDD"/>
    </w:rPr>
  </w:style>
  <w:style w:type="character" w:styleId="FollowedHyperlink">
    <w:name w:val="FollowedHyperlink"/>
    <w:basedOn w:val="DefaultParagraphFont"/>
    <w:uiPriority w:val="99"/>
    <w:semiHidden/>
    <w:unhideWhenUsed/>
    <w:rsid w:val="00B83F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bu.edu/academics/writing-center/Academic%20Integrity%20Statement%20Pol%208.4.1%20Attch%20Oct%2020222.pdf" TargetMode="External"/><Relationship Id="rId5" Type="http://schemas.openxmlformats.org/officeDocument/2006/relationships/styles" Target="styles.xml"/><Relationship Id="rId10" Type="http://schemas.openxmlformats.org/officeDocument/2006/relationships/hyperlink" Target="https://www.routledge.com/search?author=Malcolm%20S.%20Knowles"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2ADA7286CD5F469262C4549DD560DB" ma:contentTypeVersion="14" ma:contentTypeDescription="Create a new document." ma:contentTypeScope="" ma:versionID="9810665884e611240faf860bae0ce31d">
  <xsd:schema xmlns:xsd="http://www.w3.org/2001/XMLSchema" xmlns:xs="http://www.w3.org/2001/XMLSchema" xmlns:p="http://schemas.microsoft.com/office/2006/metadata/properties" xmlns:ns3="e01d3abf-dae3-46f7-9038-0985e1b4032e" xmlns:ns4="ac87bf73-61a8-4530-afa2-62d83be8e4a8" targetNamespace="http://schemas.microsoft.com/office/2006/metadata/properties" ma:root="true" ma:fieldsID="96d71f2cfe282b6a5f56908cdb2ca387" ns3:_="" ns4:_="">
    <xsd:import namespace="e01d3abf-dae3-46f7-9038-0985e1b4032e"/>
    <xsd:import namespace="ac87bf73-61a8-4530-afa2-62d83be8e4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d3abf-dae3-46f7-9038-0985e1b40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87bf73-61a8-4530-afa2-62d83be8e4a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CFC59-5203-4150-928E-E072C07BC1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FF957B-C883-46CE-BA4F-096AA687EFA7}">
  <ds:schemaRefs>
    <ds:schemaRef ds:uri="http://schemas.microsoft.com/sharepoint/v3/contenttype/forms"/>
  </ds:schemaRefs>
</ds:datastoreItem>
</file>

<file path=customXml/itemProps3.xml><?xml version="1.0" encoding="utf-8"?>
<ds:datastoreItem xmlns:ds="http://schemas.openxmlformats.org/officeDocument/2006/customXml" ds:itemID="{3163F4AD-7BA8-44F3-B045-60F7F7046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d3abf-dae3-46f7-9038-0985e1b4032e"/>
    <ds:schemaRef ds:uri="ac87bf73-61a8-4530-afa2-62d83be8e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Powers</dc:creator>
  <cp:keywords/>
  <dc:description/>
  <cp:lastModifiedBy>James Anderson</cp:lastModifiedBy>
  <cp:revision>3</cp:revision>
  <cp:lastPrinted>2017-04-13T15:15:00Z</cp:lastPrinted>
  <dcterms:created xsi:type="dcterms:W3CDTF">2024-08-07T21:16:00Z</dcterms:created>
  <dcterms:modified xsi:type="dcterms:W3CDTF">2024-08-07T21:33:00Z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0x010100862ADA7286CD5F469262C4549DD560DB</vt:lpwstr>
  </property>
</Properties>
</file>