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2BCB" w:rsidR="001553D6" w:rsidP="00546B32" w:rsidRDefault="001553D6" w14:paraId="72AF99F6" w14:textId="77777777">
      <w:pPr>
        <w:jc w:val="center"/>
        <w:rPr>
          <w:sz w:val="22"/>
          <w:szCs w:val="22"/>
        </w:rPr>
      </w:pPr>
      <w:r w:rsidRPr="00D82BCB">
        <w:rPr>
          <w:sz w:val="22"/>
          <w:szCs w:val="22"/>
        </w:rPr>
        <w:t>WAYLAND BAPTIST UNIVERSITY</w:t>
      </w:r>
    </w:p>
    <w:p w:rsidRPr="00D82BCB" w:rsidR="00C57335" w:rsidP="00546B32" w:rsidRDefault="00C57335" w14:paraId="0D2CB91A" w14:textId="6338826D">
      <w:pPr>
        <w:jc w:val="center"/>
        <w:rPr>
          <w:sz w:val="22"/>
          <w:szCs w:val="22"/>
        </w:rPr>
      </w:pPr>
      <w:r w:rsidRPr="00D82BCB">
        <w:rPr>
          <w:sz w:val="22"/>
          <w:szCs w:val="22"/>
        </w:rPr>
        <w:t>PLAINVIEW CAMPUS</w:t>
      </w:r>
    </w:p>
    <w:p w:rsidRPr="00D82BCB" w:rsidR="001553D6" w:rsidP="00546B32" w:rsidRDefault="00FD123A" w14:paraId="55B264EE" w14:textId="3F103291">
      <w:pPr>
        <w:jc w:val="center"/>
        <w:rPr>
          <w:b w:val="1"/>
          <w:bCs w:val="1"/>
          <w:sz w:val="22"/>
          <w:szCs w:val="22"/>
        </w:rPr>
      </w:pPr>
      <w:r w:rsidRPr="5D19E91F" w:rsidR="46154600">
        <w:rPr>
          <w:b w:val="1"/>
          <w:bCs w:val="1"/>
          <w:sz w:val="22"/>
          <w:szCs w:val="22"/>
        </w:rPr>
        <w:t xml:space="preserve">KENNETH L. MATTOX </w:t>
      </w:r>
      <w:r w:rsidRPr="5D19E91F" w:rsidR="00FD123A">
        <w:rPr>
          <w:b w:val="1"/>
          <w:bCs w:val="1"/>
          <w:sz w:val="22"/>
          <w:szCs w:val="22"/>
        </w:rPr>
        <w:t>SCHOOL</w:t>
      </w:r>
      <w:r w:rsidRPr="5D19E91F" w:rsidR="001553D6">
        <w:rPr>
          <w:b w:val="1"/>
          <w:bCs w:val="1"/>
          <w:sz w:val="22"/>
          <w:szCs w:val="22"/>
        </w:rPr>
        <w:t xml:space="preserve"> OF MATHEMATICS &amp; SCIENCES</w:t>
      </w:r>
    </w:p>
    <w:p w:rsidRPr="00D82BCB" w:rsidR="00FD123A" w:rsidP="00FD123A" w:rsidRDefault="00FD123A" w14:paraId="37D6F453" w14:textId="77777777">
      <w:pPr>
        <w:pStyle w:val="Default"/>
        <w:rPr>
          <w:sz w:val="22"/>
          <w:szCs w:val="22"/>
        </w:rPr>
      </w:pPr>
    </w:p>
    <w:p w:rsidRPr="00D82BCB" w:rsidR="00BB3950" w:rsidP="003816FA" w:rsidRDefault="00FD123A" w14:paraId="0AD76860" w14:textId="77777777">
      <w:pPr>
        <w:pStyle w:val="Heading3"/>
      </w:pPr>
      <w:r w:rsidRPr="00D82BCB">
        <w:t>Wayland Mission Statement:</w:t>
      </w:r>
    </w:p>
    <w:p w:rsidRPr="00D82BCB" w:rsidR="00A21B14" w:rsidP="00A21B14" w:rsidRDefault="00A21B14" w14:paraId="28B4A6FD" w14:textId="04CBD01E">
      <w:pPr>
        <w:pStyle w:val="Default"/>
        <w:rPr>
          <w:sz w:val="22"/>
          <w:szCs w:val="22"/>
        </w:rPr>
      </w:pPr>
      <w:r w:rsidRPr="00D82BCB">
        <w:rPr>
          <w:sz w:val="22"/>
          <w:szCs w:val="22"/>
        </w:rPr>
        <w:t>Wayland Baptist University exists to educate students in an academically challenging, learning-focused, and distinctively Christian environment for professional success, and service to God and humankind.</w:t>
      </w:r>
    </w:p>
    <w:p w:rsidRPr="00D82BCB" w:rsidR="00FD123A" w:rsidP="00FD123A" w:rsidRDefault="00FD123A" w14:paraId="4886ED70" w14:textId="77777777">
      <w:pPr>
        <w:pStyle w:val="Default"/>
        <w:rPr>
          <w:sz w:val="22"/>
          <w:szCs w:val="22"/>
        </w:rPr>
      </w:pPr>
    </w:p>
    <w:p w:rsidRPr="00D82BCB" w:rsidR="00BB3950" w:rsidP="003816FA" w:rsidRDefault="00FD123A" w14:paraId="24B56BFC" w14:textId="77777777">
      <w:pPr>
        <w:pStyle w:val="Heading3"/>
      </w:pPr>
      <w:r w:rsidRPr="00D82BCB">
        <w:t>Course Title and Number:</w:t>
      </w:r>
    </w:p>
    <w:p w:rsidRPr="00D82BCB" w:rsidR="00FD123A" w:rsidP="00FD123A" w:rsidRDefault="00FD123A" w14:paraId="7B4FC8EF" w14:textId="53E594E8">
      <w:pPr>
        <w:pStyle w:val="Default"/>
        <w:rPr>
          <w:sz w:val="22"/>
          <w:szCs w:val="22"/>
        </w:rPr>
      </w:pPr>
      <w:r w:rsidRPr="1DE47F61" w:rsidR="656F41AC">
        <w:rPr>
          <w:b w:val="0"/>
          <w:bCs w:val="0"/>
          <w:sz w:val="22"/>
          <w:szCs w:val="22"/>
        </w:rPr>
        <w:t>MATH 2309-VC01: Discrete Structures</w:t>
      </w:r>
      <w:r w:rsidRPr="1DE47F61" w:rsidR="110EED8F">
        <w:rPr>
          <w:b w:val="1"/>
          <w:bCs w:val="1"/>
          <w:sz w:val="22"/>
          <w:szCs w:val="22"/>
        </w:rPr>
        <w:t xml:space="preserve"> </w:t>
      </w:r>
    </w:p>
    <w:p w:rsidRPr="00D82BCB" w:rsidR="00BA24F2" w:rsidP="00FD123A" w:rsidRDefault="00BA24F2" w14:paraId="3EDC8491" w14:textId="77777777">
      <w:pPr>
        <w:pStyle w:val="Default"/>
        <w:rPr>
          <w:b/>
          <w:bCs/>
          <w:sz w:val="22"/>
          <w:szCs w:val="22"/>
        </w:rPr>
      </w:pPr>
    </w:p>
    <w:p w:rsidRPr="00D82BCB" w:rsidR="00364997" w:rsidP="003816FA" w:rsidRDefault="00364997" w14:paraId="35A63FD8" w14:textId="77777777">
      <w:pPr>
        <w:pStyle w:val="Heading3"/>
      </w:pPr>
      <w:r w:rsidRPr="00D82BCB">
        <w:t>Term:</w:t>
      </w:r>
    </w:p>
    <w:p w:rsidRPr="00D82BCB" w:rsidR="00364997" w:rsidP="00364997" w:rsidRDefault="00EA3A54" w14:paraId="45EC23B3" w14:textId="389CB16C">
      <w:pPr>
        <w:pStyle w:val="Default"/>
        <w:rPr>
          <w:sz w:val="22"/>
          <w:szCs w:val="22"/>
        </w:rPr>
      </w:pPr>
      <w:r w:rsidRPr="1DE47F61" w:rsidR="4C911E88">
        <w:rPr>
          <w:sz w:val="22"/>
          <w:szCs w:val="22"/>
        </w:rPr>
        <w:t>Fall 202</w:t>
      </w:r>
      <w:r w:rsidRPr="1DE47F61" w:rsidR="121EC47A">
        <w:rPr>
          <w:sz w:val="22"/>
          <w:szCs w:val="22"/>
        </w:rPr>
        <w:t>4</w:t>
      </w:r>
    </w:p>
    <w:p w:rsidRPr="00D82BCB" w:rsidR="00364997" w:rsidP="00364997" w:rsidRDefault="00364997" w14:paraId="0F2268E4" w14:textId="77777777">
      <w:pPr>
        <w:pStyle w:val="Default"/>
        <w:rPr>
          <w:b/>
          <w:bCs/>
          <w:sz w:val="22"/>
          <w:szCs w:val="22"/>
        </w:rPr>
      </w:pPr>
    </w:p>
    <w:p w:rsidRPr="00D82BCB" w:rsidR="00364997" w:rsidP="003816FA" w:rsidRDefault="00364997" w14:paraId="361EA4A8" w14:textId="77777777">
      <w:pPr>
        <w:pStyle w:val="Heading3"/>
      </w:pPr>
      <w:r w:rsidRPr="00D82BCB">
        <w:t>Name of Instructor:</w:t>
      </w:r>
    </w:p>
    <w:p w:rsidRPr="00D82BCB" w:rsidR="00364997" w:rsidP="00364997" w:rsidRDefault="00364997" w14:paraId="509F92DA" w14:textId="77777777">
      <w:pPr>
        <w:pStyle w:val="Default"/>
        <w:rPr>
          <w:sz w:val="22"/>
          <w:szCs w:val="22"/>
        </w:rPr>
      </w:pPr>
      <w:r w:rsidRPr="00D82BCB">
        <w:rPr>
          <w:sz w:val="22"/>
          <w:szCs w:val="22"/>
        </w:rPr>
        <w:t>Dr. Chris Thornhill</w:t>
      </w:r>
    </w:p>
    <w:p w:rsidRPr="00D82BCB" w:rsidR="00364997" w:rsidP="00364997" w:rsidRDefault="00364997" w14:paraId="14D19C86" w14:textId="77777777">
      <w:pPr>
        <w:pStyle w:val="Default"/>
        <w:rPr>
          <w:b/>
          <w:bCs/>
          <w:sz w:val="22"/>
          <w:szCs w:val="22"/>
        </w:rPr>
      </w:pPr>
    </w:p>
    <w:p w:rsidRPr="00D82BCB" w:rsidR="00364997" w:rsidP="003816FA" w:rsidRDefault="00364997" w14:paraId="486E86AA" w14:textId="77777777">
      <w:pPr>
        <w:pStyle w:val="Heading3"/>
      </w:pPr>
      <w:r w:rsidRPr="00D82BCB">
        <w:t>Office Phone and E</w:t>
      </w:r>
      <w:r>
        <w:t>-</w:t>
      </w:r>
      <w:r w:rsidRPr="00D82BCB">
        <w:t>mail Address:</w:t>
      </w:r>
    </w:p>
    <w:p w:rsidRPr="00D82BCB" w:rsidR="00364997" w:rsidP="00364997" w:rsidRDefault="00364997" w14:paraId="5330F442" w14:textId="77777777">
      <w:pPr>
        <w:pStyle w:val="Default"/>
        <w:rPr>
          <w:bCs/>
          <w:sz w:val="22"/>
          <w:szCs w:val="22"/>
        </w:rPr>
      </w:pPr>
      <w:r w:rsidRPr="00D82BCB">
        <w:rPr>
          <w:bCs/>
          <w:sz w:val="22"/>
          <w:szCs w:val="22"/>
        </w:rPr>
        <w:t>291-1131</w:t>
      </w:r>
    </w:p>
    <w:p w:rsidRPr="00D82BCB" w:rsidR="00364997" w:rsidP="00364997" w:rsidRDefault="00364997" w14:paraId="18177347" w14:textId="77777777">
      <w:pPr>
        <w:pStyle w:val="Default"/>
        <w:rPr>
          <w:bCs/>
          <w:sz w:val="22"/>
          <w:szCs w:val="22"/>
        </w:rPr>
      </w:pPr>
      <w:r w:rsidRPr="00D82BCB">
        <w:rPr>
          <w:bCs/>
          <w:sz w:val="22"/>
          <w:szCs w:val="22"/>
        </w:rPr>
        <w:t>thornhillc@wbu.edu</w:t>
      </w:r>
    </w:p>
    <w:p w:rsidRPr="00D82BCB" w:rsidR="00364997" w:rsidP="00364997" w:rsidRDefault="00364997" w14:paraId="56AE2277" w14:textId="77777777">
      <w:pPr>
        <w:pStyle w:val="Default"/>
        <w:rPr>
          <w:b/>
          <w:bCs/>
          <w:sz w:val="22"/>
          <w:szCs w:val="22"/>
        </w:rPr>
      </w:pPr>
    </w:p>
    <w:p w:rsidRPr="00D82BCB" w:rsidR="00364997" w:rsidP="003816FA" w:rsidRDefault="00364997" w14:paraId="716D077E" w14:textId="77777777">
      <w:pPr>
        <w:pStyle w:val="Heading3"/>
      </w:pPr>
      <w:r w:rsidRPr="00D82BCB">
        <w:t>Office Hours, Building, and Location:</w:t>
      </w:r>
    </w:p>
    <w:p w:rsidR="00F23970" w:rsidP="00EA3A54" w:rsidRDefault="00EA3A54" w14:paraId="20B67E5F" w14:textId="3BF75627">
      <w:pPr>
        <w:tabs>
          <w:tab w:val="left" w:pos="1680"/>
          <w:tab w:val="left" w:pos="3000"/>
        </w:tabs>
        <w:rPr>
          <w:sz w:val="22"/>
          <w:szCs w:val="22"/>
        </w:rPr>
      </w:pPr>
      <w:r w:rsidRPr="1DE47F61" w:rsidR="4417DDAE">
        <w:rPr>
          <w:sz w:val="22"/>
          <w:szCs w:val="22"/>
        </w:rPr>
        <w:t xml:space="preserve">(Moody Science Building) </w:t>
      </w:r>
      <w:r w:rsidRPr="1DE47F61" w:rsidR="4C911E88">
        <w:rPr>
          <w:sz w:val="22"/>
          <w:szCs w:val="22"/>
        </w:rPr>
        <w:t>Room 122</w:t>
      </w:r>
    </w:p>
    <w:p w:rsidRPr="00D82BCB" w:rsidR="00BA24F2" w:rsidP="00FD123A" w:rsidRDefault="00BA24F2" w14:paraId="4A781D81" w14:textId="77777777">
      <w:pPr>
        <w:pStyle w:val="Default"/>
        <w:rPr>
          <w:b/>
          <w:bCs/>
          <w:sz w:val="22"/>
          <w:szCs w:val="22"/>
        </w:rPr>
      </w:pPr>
    </w:p>
    <w:p w:rsidR="005E0069" w:rsidP="003816FA" w:rsidRDefault="00FD123A" w14:paraId="291AD7E4" w14:textId="77777777">
      <w:pPr>
        <w:pStyle w:val="Heading3"/>
      </w:pPr>
      <w:r w:rsidRPr="00D82BCB">
        <w:t>Class Meeting Time and Location:</w:t>
      </w:r>
    </w:p>
    <w:p w:rsidRPr="005E0069" w:rsidR="00FD123A" w:rsidP="5D19E91F" w:rsidRDefault="00AE4965" w14:paraId="7D10CC4E" w14:textId="22E3A37D">
      <w:pPr>
        <w:pStyle w:val="Default"/>
        <w:rPr>
          <w:sz w:val="22"/>
          <w:szCs w:val="22"/>
        </w:rPr>
      </w:pPr>
      <w:r w:rsidRPr="1DE47F61" w:rsidR="479E97C9">
        <w:rPr>
          <w:sz w:val="22"/>
          <w:szCs w:val="22"/>
        </w:rPr>
        <w:t>Online (Asynchronous)</w:t>
      </w:r>
    </w:p>
    <w:p w:rsidRPr="00D82BCB" w:rsidR="00BA24F2" w:rsidP="00FD123A" w:rsidRDefault="00BA24F2" w14:paraId="087AC280" w14:textId="77777777">
      <w:pPr>
        <w:rPr>
          <w:b/>
          <w:bCs/>
          <w:sz w:val="22"/>
          <w:szCs w:val="22"/>
        </w:rPr>
      </w:pPr>
    </w:p>
    <w:p w:rsidRPr="00CA0D3F" w:rsidR="00BB3950" w:rsidP="003816FA" w:rsidRDefault="00FD123A" w14:paraId="08040E5D" w14:textId="77777777">
      <w:pPr>
        <w:pStyle w:val="Heading3"/>
      </w:pPr>
      <w:r w:rsidRPr="00CA0D3F">
        <w:t>C</w:t>
      </w:r>
      <w:r w:rsidRPr="00CA0D3F" w:rsidR="007A4BB0">
        <w:t>ourse</w:t>
      </w:r>
      <w:r w:rsidRPr="00CA0D3F">
        <w:t xml:space="preserve"> Description:</w:t>
      </w:r>
    </w:p>
    <w:p w:rsidRPr="00CF0930" w:rsidR="005E0069" w:rsidP="00FD123A" w:rsidRDefault="00CF0930" w14:paraId="3D3D830C" w14:textId="57A488AF">
      <w:pPr>
        <w:pStyle w:val="Default"/>
        <w:rPr>
          <w:sz w:val="22"/>
          <w:szCs w:val="22"/>
        </w:rPr>
      </w:pPr>
      <w:r w:rsidRPr="1DE47F61" w:rsidR="0F12ADE2">
        <w:rPr>
          <w:sz w:val="22"/>
          <w:szCs w:val="22"/>
        </w:rPr>
        <w:t>Sets, functions, basic counting and combinatorics, relations, number systems, logic including Boolean algebra, proof techniques, basic probability.</w:t>
      </w:r>
    </w:p>
    <w:p w:rsidR="00CF0930" w:rsidP="00FD123A" w:rsidRDefault="00CF0930" w14:paraId="3F8C41A8" w14:textId="77777777">
      <w:pPr>
        <w:pStyle w:val="Default"/>
        <w:rPr>
          <w:b/>
          <w:bCs/>
          <w:sz w:val="22"/>
          <w:szCs w:val="22"/>
        </w:rPr>
      </w:pPr>
    </w:p>
    <w:p w:rsidR="00D82BCB" w:rsidP="6CF77690" w:rsidRDefault="005648BD" w14:paraId="0C4A9006" w14:textId="0777B39E">
      <w:pPr>
        <w:pStyle w:val="Heading3"/>
        <w:spacing w:before="2520"/>
      </w:pPr>
      <w:r w:rsidR="53E842F0">
        <w:rPr/>
        <w:t>Prerequisites:</w:t>
      </w:r>
    </w:p>
    <w:p w:rsidR="00D82BCB" w:rsidP="3096F1DF" w:rsidRDefault="005648BD" w14:paraId="2EF08E4C" w14:textId="423F290D">
      <w:pPr>
        <w:pStyle w:val="Default"/>
        <w:spacing w:before="2520"/>
        <w:rPr>
          <w:sz w:val="22"/>
          <w:szCs w:val="22"/>
        </w:rPr>
      </w:pPr>
      <w:r w:rsidRPr="3096F1DF" w:rsidR="53E842F0">
        <w:rPr>
          <w:sz w:val="22"/>
          <w:szCs w:val="22"/>
        </w:rPr>
        <w:t xml:space="preserve">MATH 1304 (College Algebra) or </w:t>
      </w:r>
      <w:r w:rsidRPr="3096F1DF" w:rsidR="53E842F0">
        <w:rPr>
          <w:sz w:val="22"/>
          <w:szCs w:val="22"/>
        </w:rPr>
        <w:t>equivalent</w:t>
      </w:r>
    </w:p>
    <w:p w:rsidR="00D82BCB" w:rsidP="3096F1DF" w:rsidRDefault="005648BD" w14:paraId="5F8B3FEC" w14:textId="5B5243FD">
      <w:pPr>
        <w:pStyle w:val="Normal"/>
        <w:rPr>
          <w:sz w:val="22"/>
          <w:szCs w:val="22"/>
        </w:rPr>
      </w:pPr>
    </w:p>
    <w:p w:rsidR="00D82BCB" w:rsidP="6CF77690" w:rsidRDefault="005648BD" w14:paraId="2B83DDD7" w14:textId="54B9C948">
      <w:pPr>
        <w:pStyle w:val="Heading3"/>
        <w:spacing w:before="2520"/>
      </w:pPr>
      <w:r w:rsidR="7A5408F8">
        <w:rPr/>
        <w:t>R</w:t>
      </w:r>
      <w:r w:rsidR="110EED8F">
        <w:rPr/>
        <w:t>equired Material</w:t>
      </w:r>
      <w:r w:rsidR="7F466B40">
        <w:rPr/>
        <w:t>s</w:t>
      </w:r>
      <w:r w:rsidR="110EED8F">
        <w:rPr/>
        <w:t>:</w:t>
      </w:r>
    </w:p>
    <w:p w:rsidR="00D82BCB" w:rsidP="3096F1DF" w:rsidRDefault="005648BD" w14:paraId="267CA314" w14:textId="124578CD">
      <w:pPr>
        <w:pStyle w:val="Normal"/>
        <w:rPr>
          <w:sz w:val="22"/>
          <w:szCs w:val="22"/>
        </w:rPr>
      </w:pPr>
      <w:r w:rsidRPr="3096F1DF" w:rsidR="3E84828A">
        <w:rPr>
          <w:sz w:val="22"/>
          <w:szCs w:val="22"/>
        </w:rPr>
        <w:t>Discrete Mathematics: An Open Introduction, Oscar Levin 3rd edition (</w:t>
      </w:r>
      <w:hyperlink r:id="R371b8a586bf445ec">
        <w:r w:rsidRPr="3096F1DF" w:rsidR="3E84828A">
          <w:rPr>
            <w:rStyle w:val="Hyperlink"/>
            <w:sz w:val="22"/>
            <w:szCs w:val="22"/>
          </w:rPr>
          <w:t>http://discrete.openmathbooks.org/dmoi3.html</w:t>
        </w:r>
      </w:hyperlink>
      <w:r w:rsidRPr="3096F1DF" w:rsidR="3E84828A">
        <w:rPr>
          <w:sz w:val="22"/>
          <w:szCs w:val="22"/>
        </w:rPr>
        <w:t>) – Open Source and Freely Available</w:t>
      </w:r>
    </w:p>
    <w:p w:rsidR="00D82BCB" w:rsidP="3096F1DF" w:rsidRDefault="005648BD" w14:paraId="06C2989B" w14:textId="3ADD3BBD">
      <w:pPr>
        <w:pStyle w:val="Heading3"/>
      </w:pPr>
    </w:p>
    <w:p w:rsidR="00D82BCB" w:rsidP="3096F1DF" w:rsidRDefault="005648BD" w14:paraId="59637FE2" w14:textId="7B63F58C">
      <w:pPr>
        <w:pStyle w:val="Heading3"/>
        <w:rPr>
          <w:rStyle w:val="text"/>
          <w:i w:val="1"/>
          <w:iCs w:val="1"/>
        </w:rPr>
      </w:pPr>
      <w:r w:rsidR="5ED22CE1">
        <w:rPr/>
        <w:t>Supplies:</w:t>
      </w:r>
    </w:p>
    <w:p w:rsidR="00D82BCB" w:rsidP="3096F1DF" w:rsidRDefault="005648BD" w14:paraId="1B6AF8DA" w14:textId="375F759D">
      <w:pPr>
        <w:pStyle w:val="Heading3"/>
        <w:rPr>
          <w:rStyle w:val="text"/>
          <w:b w:val="0"/>
          <w:bCs w:val="0"/>
          <w:i w:val="1"/>
          <w:iCs w:val="1"/>
        </w:rPr>
      </w:pPr>
      <w:r w:rsidRPr="3096F1DF" w:rsidR="5ED22CE1">
        <w:rPr>
          <w:b w:val="0"/>
          <w:bCs w:val="0"/>
          <w:sz w:val="22"/>
          <w:szCs w:val="22"/>
        </w:rPr>
        <w:t>Scientific or graphing calculator, pencil, paper, and a camera for scanning images of handwritten homework (instructions will be included in course)</w:t>
      </w:r>
    </w:p>
    <w:p w:rsidR="00D82BCB" w:rsidP="3096F1DF" w:rsidRDefault="005648BD" w14:paraId="63AE9C83" w14:textId="14B1A2F0">
      <w:pPr>
        <w:pStyle w:val="Heading3"/>
        <w:rPr>
          <w:rStyle w:val="text"/>
          <w:b w:val="0"/>
          <w:bCs w:val="0"/>
          <w:i w:val="1"/>
          <w:iCs w:val="1"/>
        </w:rPr>
      </w:pPr>
    </w:p>
    <w:p w:rsidR="00D82BCB" w:rsidP="3096F1DF" w:rsidRDefault="005648BD" w14:paraId="7CBBF120" w14:textId="35E5C0D2">
      <w:pPr>
        <w:pStyle w:val="Heading3"/>
        <w:rPr>
          <w:rStyle w:val="text"/>
          <w:b w:val="0"/>
          <w:bCs w:val="0"/>
          <w:i w:val="1"/>
          <w:iCs w:val="1"/>
        </w:rPr>
      </w:pPr>
    </w:p>
    <w:p w:rsidR="00D82BCB" w:rsidP="3096F1DF" w:rsidRDefault="005648BD" w14:paraId="3CDFAE67" w14:textId="6C667607">
      <w:pPr>
        <w:pStyle w:val="Heading3"/>
        <w:rPr>
          <w:rStyle w:val="text"/>
          <w:b w:val="0"/>
          <w:bCs w:val="0"/>
          <w:i w:val="1"/>
          <w:iCs w:val="1"/>
        </w:rPr>
      </w:pPr>
    </w:p>
    <w:p w:rsidR="00D82BCB" w:rsidP="3096F1DF" w:rsidRDefault="005648BD" w14:paraId="0D410915" w14:textId="280E3D18">
      <w:pPr>
        <w:pStyle w:val="Heading3"/>
        <w:rPr>
          <w:rStyle w:val="text"/>
          <w:b w:val="0"/>
          <w:bCs w:val="0"/>
          <w:i w:val="1"/>
          <w:iCs w:val="1"/>
        </w:rPr>
      </w:pPr>
    </w:p>
    <w:p w:rsidR="00D82BCB" w:rsidP="3096F1DF" w:rsidRDefault="005648BD" w14:paraId="6906E332" w14:textId="4A45DB06">
      <w:pPr>
        <w:pStyle w:val="Heading3"/>
        <w:rPr>
          <w:rStyle w:val="text"/>
          <w:b w:val="0"/>
          <w:bCs w:val="0"/>
          <w:i w:val="1"/>
          <w:iCs w:val="1"/>
        </w:rPr>
      </w:pPr>
    </w:p>
    <w:p w:rsidR="00D82BCB" w:rsidP="3096F1DF" w:rsidRDefault="005648BD" w14:paraId="414C7CAB" w14:textId="166224FA">
      <w:pPr>
        <w:pStyle w:val="Heading3"/>
        <w:rPr>
          <w:rStyle w:val="text"/>
          <w:b w:val="0"/>
          <w:bCs w:val="0"/>
          <w:i w:val="1"/>
          <w:iCs w:val="1"/>
        </w:rPr>
      </w:pPr>
    </w:p>
    <w:p w:rsidR="00D82BCB" w:rsidP="3096F1DF" w:rsidRDefault="005648BD" w14:paraId="307F803D" w14:textId="1EEB3E87">
      <w:pPr>
        <w:pStyle w:val="Heading3"/>
        <w:rPr>
          <w:rStyle w:val="text"/>
          <w:b w:val="0"/>
          <w:bCs w:val="0"/>
          <w:i w:val="1"/>
          <w:iCs w:val="1"/>
        </w:rPr>
      </w:pPr>
    </w:p>
    <w:p w:rsidR="00D82BCB" w:rsidP="3096F1DF" w:rsidRDefault="005648BD" w14:paraId="1AC3FC52" w14:textId="627D941A">
      <w:pPr>
        <w:pStyle w:val="Heading3"/>
        <w:rPr>
          <w:rStyle w:val="text"/>
          <w:b w:val="0"/>
          <w:bCs w:val="0"/>
          <w:i w:val="1"/>
          <w:iCs w:val="1"/>
        </w:rPr>
      </w:pPr>
      <w:r w:rsidRPr="3096F1DF" w:rsidR="3876095F">
        <w:rPr>
          <w:rStyle w:val="text"/>
          <w:b w:val="0"/>
          <w:bCs w:val="0"/>
          <w:i w:val="1"/>
          <w:iCs w:val="1"/>
        </w:rPr>
        <w:t xml:space="preserve">…but sanctify Christ as Lord in your hearts, always </w:t>
      </w:r>
      <w:r w:rsidRPr="3096F1DF" w:rsidR="3876095F">
        <w:rPr>
          <w:rStyle w:val="text"/>
          <w:b w:val="0"/>
          <w:bCs w:val="0"/>
          <w:i w:val="1"/>
          <w:iCs w:val="1"/>
        </w:rPr>
        <w:t>being</w:t>
      </w:r>
      <w:r w:rsidRPr="3096F1DF" w:rsidR="3876095F">
        <w:rPr>
          <w:rStyle w:val="text"/>
          <w:b w:val="0"/>
          <w:bCs w:val="0"/>
          <w:i w:val="1"/>
          <w:iCs w:val="1"/>
        </w:rPr>
        <w:t xml:space="preserve"> ready to make a defense to everyone who asks you to give an account for the hope that is in you, yet with gentleness and reverence…</w:t>
      </w:r>
    </w:p>
    <w:p w:rsidRPr="005648BD" w:rsidR="005648BD" w:rsidP="6CF77690" w:rsidRDefault="005648BD" w14:paraId="194070DB" w14:textId="5AF01FCE">
      <w:pPr>
        <w:jc w:val="right"/>
        <w:rPr>
          <w:b w:val="0"/>
          <w:bCs w:val="0"/>
          <w:i w:val="1"/>
          <w:iCs w:val="1"/>
          <w:sz w:val="22"/>
          <w:szCs w:val="22"/>
        </w:rPr>
      </w:pPr>
      <w:r w:rsidRPr="6CF77690" w:rsidR="3876095F">
        <w:rPr>
          <w:rStyle w:val="text"/>
          <w:b w:val="0"/>
          <w:bCs w:val="0"/>
          <w:i w:val="1"/>
          <w:iCs w:val="1"/>
        </w:rPr>
        <w:t>1 Peter 3:15(NASB)</w:t>
      </w:r>
    </w:p>
    <w:p w:rsidR="1DE47F61" w:rsidP="1DE47F61" w:rsidRDefault="1DE47F61" w14:paraId="55BBD84B" w14:textId="49A83A14">
      <w:pPr>
        <w:pStyle w:val="Heading3"/>
      </w:pPr>
    </w:p>
    <w:p w:rsidR="00727A84" w:rsidP="003816FA" w:rsidRDefault="00146CAA" w14:paraId="5052BEDD" w14:textId="77777777">
      <w:pPr>
        <w:pStyle w:val="Heading3"/>
      </w:pPr>
      <w:r w:rsidRPr="00146CAA">
        <w:t xml:space="preserve">Course Outline/Outcome Competencies: </w:t>
      </w:r>
    </w:p>
    <w:p w:rsidRPr="00727A84" w:rsidR="00727A84" w:rsidP="00727A84" w:rsidRDefault="00727A84" w14:paraId="5A9F6BAA" w14:textId="375EF110">
      <w:pPr>
        <w:rPr>
          <w:b/>
          <w:sz w:val="22"/>
          <w:szCs w:val="22"/>
        </w:rPr>
      </w:pPr>
      <w:r w:rsidRPr="1DE47F61" w:rsidR="38C1275A">
        <w:rPr>
          <w:rFonts w:ascii="Calibri" w:hAnsi="Calibri" w:cs="Calibri" w:asciiTheme="minorAscii" w:hAnsiTheme="minorAscii" w:cstheme="minorAscii"/>
          <w:sz w:val="22"/>
          <w:szCs w:val="22"/>
        </w:rPr>
        <w:t>Students should b</w:t>
      </w:r>
      <w:r w:rsidRPr="1DE47F61" w:rsidR="38C1275A">
        <w:rPr>
          <w:rFonts w:ascii="Calibri" w:hAnsi="Calibri" w:cs="Calibri" w:asciiTheme="minorAscii" w:hAnsiTheme="minorAscii" w:cstheme="minorAscii"/>
          <w:sz w:val="22"/>
          <w:szCs w:val="22"/>
        </w:rPr>
        <w:t>e able to discuss and solve problems in the following areas:</w:t>
      </w:r>
    </w:p>
    <w:p w:rsidR="57D83418" w:rsidP="1DE47F61" w:rsidRDefault="57D83418" w14:paraId="0B825F15" w14:textId="4399E0DC">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will demonstrate an understanding of sets and functions.</w:t>
      </w:r>
    </w:p>
    <w:p w:rsidR="57D83418" w:rsidP="1DE47F61" w:rsidRDefault="57D83418" w14:paraId="12005A53" w14:textId="18AA5158">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understands basic counting techniques, including combinations and permutations.</w:t>
      </w:r>
    </w:p>
    <w:p w:rsidR="57D83418" w:rsidP="1DE47F61" w:rsidRDefault="57D83418" w14:paraId="14DB45AC" w14:textId="27C32747">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can use various numbering systems, including binary and hexadecimal systems.</w:t>
      </w:r>
    </w:p>
    <w:p w:rsidR="57D83418" w:rsidP="1DE47F61" w:rsidRDefault="57D83418" w14:paraId="5CFDAD5B" w14:textId="33E52175">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can apply basic proof techniques, including direct and indirect proofs.</w:t>
      </w:r>
    </w:p>
    <w:p w:rsidR="57D83418" w:rsidP="1DE47F61" w:rsidRDefault="57D83418" w14:paraId="7FA7B2FD" w14:textId="2CDC3B64">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exhibits a basic understanding of probability.</w:t>
      </w:r>
    </w:p>
    <w:p w:rsidR="57D83418" w:rsidP="1DE47F61" w:rsidRDefault="57D83418" w14:paraId="1582E9BF" w14:textId="1E8FEFAA">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understands relations and their properties.</w:t>
      </w:r>
    </w:p>
    <w:p w:rsidR="57D83418" w:rsidP="1DE47F61" w:rsidRDefault="57D83418" w14:paraId="6B078A86" w14:textId="689F98DD">
      <w:pPr>
        <w:pStyle w:val="NoSpacing"/>
        <w:numPr>
          <w:ilvl w:val="0"/>
          <w:numId w:val="2"/>
        </w:numPr>
        <w:rPr>
          <w:rFonts w:ascii="Calibri" w:hAnsi="Calibri" w:cs="Calibri" w:asciiTheme="minorAscii" w:hAnsiTheme="minorAscii" w:cstheme="minorAscii"/>
          <w:sz w:val="22"/>
          <w:szCs w:val="22"/>
        </w:rPr>
      </w:pPr>
      <w:r w:rsidRPr="1DE47F61" w:rsidR="57D83418">
        <w:rPr>
          <w:rFonts w:ascii="Calibri" w:hAnsi="Calibri" w:cs="Calibri" w:asciiTheme="minorAscii" w:hAnsiTheme="minorAscii" w:cstheme="minorAscii"/>
          <w:sz w:val="22"/>
          <w:szCs w:val="22"/>
        </w:rPr>
        <w:t>The student demonstrates an understanding of Boolean functions.</w:t>
      </w:r>
    </w:p>
    <w:p w:rsidR="00CF0930" w:rsidP="00D82BCB" w:rsidRDefault="00CF0930" w14:paraId="315B13DE" w14:textId="3A790D8E">
      <w:pPr>
        <w:rPr>
          <w:b/>
          <w:bCs/>
          <w:sz w:val="22"/>
          <w:szCs w:val="22"/>
        </w:rPr>
      </w:pPr>
    </w:p>
    <w:p w:rsidR="00727A84" w:rsidP="00D82BCB" w:rsidRDefault="00727A84" w14:paraId="5109C824" w14:textId="77777777">
      <w:pPr>
        <w:rPr>
          <w:b/>
          <w:bCs/>
          <w:sz w:val="22"/>
          <w:szCs w:val="22"/>
        </w:rPr>
      </w:pPr>
    </w:p>
    <w:p w:rsidRPr="00D82BCB" w:rsidR="005F00B4" w:rsidP="003816FA" w:rsidRDefault="00D82BCB" w14:paraId="00A09718" w14:textId="65CDEDD9">
      <w:pPr>
        <w:pStyle w:val="Heading3"/>
      </w:pPr>
      <w:r>
        <w:t>A</w:t>
      </w:r>
      <w:r w:rsidRPr="00D82BCB" w:rsidR="00FD123A">
        <w:t>ttendance:</w:t>
      </w:r>
    </w:p>
    <w:p w:rsidRPr="00D82BCB" w:rsidR="00FD123A" w:rsidP="00FD123A" w:rsidRDefault="00FD123A" w14:paraId="68A1DCC7" w14:textId="6DA87058">
      <w:pPr>
        <w:pStyle w:val="Default"/>
        <w:rPr>
          <w:sz w:val="22"/>
          <w:szCs w:val="22"/>
        </w:rPr>
      </w:pPr>
      <w:r w:rsidRPr="00D82BCB">
        <w:rPr>
          <w:sz w:val="22"/>
          <w:szCs w:val="22"/>
        </w:rPr>
        <w:t xml:space="preserve">All students are expected to attend all class sessions and are responsible for knowing the material covered. Any student missing more than 25% of the class will </w:t>
      </w:r>
      <w:r w:rsidR="00090CF4">
        <w:rPr>
          <w:sz w:val="22"/>
          <w:szCs w:val="22"/>
        </w:rPr>
        <w:t xml:space="preserve">automatically </w:t>
      </w:r>
      <w:r w:rsidRPr="00D82BCB">
        <w:rPr>
          <w:sz w:val="22"/>
          <w:szCs w:val="22"/>
        </w:rPr>
        <w:t>fail the class.</w:t>
      </w:r>
    </w:p>
    <w:p w:rsidR="00BA24F2" w:rsidP="00F90E3B" w:rsidRDefault="00BA24F2" w14:paraId="249F9B95" w14:textId="11710C24">
      <w:pPr>
        <w:rPr>
          <w:b/>
          <w:sz w:val="22"/>
          <w:szCs w:val="22"/>
        </w:rPr>
      </w:pPr>
    </w:p>
    <w:p w:rsidR="00727A84" w:rsidP="00F90E3B" w:rsidRDefault="00727A84" w14:paraId="38EB6B1D" w14:textId="77777777">
      <w:pPr>
        <w:rPr>
          <w:b/>
          <w:sz w:val="22"/>
          <w:szCs w:val="22"/>
        </w:rPr>
      </w:pPr>
    </w:p>
    <w:p w:rsidR="003816FA" w:rsidP="003816FA" w:rsidRDefault="00D457E6" w14:paraId="254D1169" w14:textId="77777777">
      <w:pPr>
        <w:pStyle w:val="Heading3"/>
      </w:pPr>
      <w:r w:rsidR="00D457E6">
        <w:rPr/>
        <w:t>Statement on Plagiarism and Academic Dishonesty</w:t>
      </w:r>
      <w:r w:rsidR="003816FA">
        <w:rPr/>
        <w:t>:</w:t>
      </w:r>
    </w:p>
    <w:p w:rsidRPr="00D82BCB" w:rsidR="00D457E6" w:rsidP="5D19E91F" w:rsidRDefault="00D457E6" w14:paraId="0F4547C4" w14:textId="2893D92C">
      <w:pPr>
        <w:pStyle w:val="Heading4"/>
      </w:pPr>
      <w:hyperlink r:id="Rd6447a0bb4d94b1f">
        <w:r w:rsidRPr="5D19E91F" w:rsidR="3873BD53">
          <w:rPr>
            <w:rStyle w:val="Hyperlink"/>
            <w:rFonts w:ascii="Verdana" w:hAnsi="Verdana" w:eastAsia="Verdana" w:cs="Verdana"/>
            <w:b w:val="1"/>
            <w:bCs w:val="1"/>
            <w:i w:val="0"/>
            <w:iCs w:val="0"/>
            <w:caps w:val="0"/>
            <w:smallCaps w:val="0"/>
            <w:noProof w:val="0"/>
            <w:sz w:val="20"/>
            <w:szCs w:val="20"/>
            <w:lang w:val="en-US"/>
          </w:rPr>
          <w:t>Link to Statement on Academic Integrity</w:t>
        </w:r>
      </w:hyperlink>
    </w:p>
    <w:p w:rsidR="008F1D1B" w:rsidP="00F90E3B" w:rsidRDefault="008F1D1B" w14:paraId="441BDF12" w14:textId="77777777">
      <w:pPr>
        <w:rPr>
          <w:b/>
          <w:sz w:val="22"/>
          <w:szCs w:val="22"/>
        </w:rPr>
      </w:pPr>
    </w:p>
    <w:p w:rsidRPr="00D82BCB" w:rsidR="005F00B4" w:rsidP="003816FA" w:rsidRDefault="00F90E3B" w14:paraId="752EFE30" w14:textId="77777777">
      <w:pPr>
        <w:pStyle w:val="Heading3"/>
      </w:pPr>
      <w:r w:rsidR="00F90E3B">
        <w:rPr/>
        <w:t>Disability Statement:</w:t>
      </w:r>
    </w:p>
    <w:p w:rsidR="71363E42" w:rsidP="5D19E91F" w:rsidRDefault="71363E42" w14:paraId="518AD15B" w14:textId="74C4F199">
      <w:pPr>
        <w:pStyle w:val="Normal"/>
        <w:rPr>
          <w:rFonts w:ascii="Times New Roman" w:hAnsi="Times New Roman" w:eastAsia="Times New Roman" w:cs="Times New Roman"/>
          <w:noProof w:val="0"/>
          <w:sz w:val="22"/>
          <w:szCs w:val="22"/>
          <w:lang w:val="en-US"/>
        </w:rPr>
      </w:pPr>
      <w:r w:rsidRPr="5D19E91F" w:rsidR="71363E42">
        <w:rPr>
          <w:rFonts w:ascii="Times New Roman" w:hAnsi="Times New Roman" w:eastAsia="Times New Roman" w:cs="Times New Roman"/>
          <w:b w:val="0"/>
          <w:bCs w:val="0"/>
          <w:i w:val="0"/>
          <w:iCs w:val="0"/>
          <w:caps w:val="0"/>
          <w:smallCaps w:val="0"/>
          <w:noProof w:val="0"/>
          <w:color w:val="242424"/>
          <w:sz w:val="22"/>
          <w:szCs w:val="22"/>
          <w:lang w:val="en-US"/>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w:t>
      </w:r>
      <w:r w:rsidRPr="5D19E91F" w:rsidR="71363E42">
        <w:rPr>
          <w:rFonts w:ascii="Times New Roman" w:hAnsi="Times New Roman" w:eastAsia="Times New Roman" w:cs="Times New Roman"/>
          <w:b w:val="0"/>
          <w:bCs w:val="0"/>
          <w:i w:val="0"/>
          <w:iCs w:val="0"/>
          <w:caps w:val="0"/>
          <w:smallCaps w:val="0"/>
          <w:noProof w:val="0"/>
          <w:color w:val="242424"/>
          <w:sz w:val="22"/>
          <w:szCs w:val="22"/>
          <w:lang w:val="en-US"/>
        </w:rPr>
        <w:t>accompany</w:t>
      </w:r>
      <w:r w:rsidRPr="5D19E91F" w:rsidR="71363E42">
        <w:rPr>
          <w:rFonts w:ascii="Times New Roman" w:hAnsi="Times New Roman" w:eastAsia="Times New Roman" w:cs="Times New Roman"/>
          <w:b w:val="0"/>
          <w:bCs w:val="0"/>
          <w:i w:val="0"/>
          <w:iCs w:val="0"/>
          <w:caps w:val="0"/>
          <w:smallCaps w:val="0"/>
          <w:noProof w:val="0"/>
          <w:color w:val="242424"/>
          <w:sz w:val="22"/>
          <w:szCs w:val="22"/>
          <w:lang w:val="en-US"/>
        </w:rPr>
        <w:t xml:space="preserve"> any request for accommodations.</w:t>
      </w:r>
    </w:p>
    <w:p w:rsidRPr="00D82BCB" w:rsidR="00BA24F2" w:rsidP="00F90E3B" w:rsidRDefault="00BA24F2" w14:paraId="6679208A" w14:textId="77777777">
      <w:pPr>
        <w:rPr>
          <w:b/>
          <w:bCs/>
          <w:sz w:val="22"/>
          <w:szCs w:val="22"/>
        </w:rPr>
      </w:pPr>
    </w:p>
    <w:p w:rsidRPr="00D82BCB" w:rsidR="00711B84" w:rsidP="003816FA" w:rsidRDefault="00F90E3B" w14:paraId="4FE22D97" w14:textId="77777777">
      <w:pPr>
        <w:pStyle w:val="Heading2"/>
      </w:pPr>
      <w:r w:rsidRPr="00D82BCB">
        <w:t>Course Requirements and Grading Criteria:</w:t>
      </w:r>
    </w:p>
    <w:p w:rsidRPr="00D82BCB" w:rsidR="00C55032" w:rsidP="00F90E3B" w:rsidRDefault="00C55032" w14:paraId="32FBE36E" w14:textId="77777777">
      <w:pPr>
        <w:rPr>
          <w:b/>
          <w:bCs/>
          <w:sz w:val="22"/>
          <w:szCs w:val="22"/>
        </w:rPr>
      </w:pPr>
    </w:p>
    <w:p w:rsidRPr="00D82BCB" w:rsidR="00243AD4" w:rsidP="003816FA" w:rsidRDefault="009D5AF8" w14:paraId="6F7C13A0" w14:textId="4DF8248F">
      <w:pPr>
        <w:pStyle w:val="Heading3"/>
      </w:pPr>
      <w:r w:rsidR="3271FB96">
        <w:rPr/>
        <w:t>Homework:</w:t>
      </w:r>
    </w:p>
    <w:p w:rsidR="5A7E220C" w:rsidP="1DE47F61" w:rsidRDefault="5A7E220C" w14:paraId="7E5F8287" w14:textId="4F01B26B">
      <w:pPr>
        <w:ind w:left="720"/>
        <w:rPr>
          <w:sz w:val="22"/>
          <w:szCs w:val="22"/>
        </w:rPr>
      </w:pPr>
      <w:r w:rsidRPr="1DE47F61" w:rsidR="5A7E220C">
        <w:rPr>
          <w:sz w:val="22"/>
          <w:szCs w:val="22"/>
        </w:rPr>
        <w:t>There will be homework assignments for each section covered. Some of the assignments will be completed in Blackboard, but most of them will be handwritten, scanned via camera app, and mailed to the professor for grading. Each section’s assignment counts as one grade. You may work together, but do not copy. No late homework will be accepted. If there are mitigating circumstances, contact your instructor and you MAY receive an extension. The two lowest homework assignments will be dropped.</w:t>
      </w:r>
    </w:p>
    <w:p w:rsidRPr="00D82BCB" w:rsidR="005F00B4" w:rsidP="00A605D9" w:rsidRDefault="005F00B4" w14:paraId="6B31C304" w14:textId="77777777">
      <w:pPr>
        <w:ind w:left="720"/>
        <w:rPr>
          <w:b/>
          <w:sz w:val="22"/>
          <w:szCs w:val="22"/>
        </w:rPr>
      </w:pPr>
    </w:p>
    <w:p w:rsidRPr="00D82BCB" w:rsidR="00243AD4" w:rsidP="003816FA" w:rsidRDefault="00172D1F" w14:paraId="71A6FD02" w14:textId="36846235">
      <w:pPr>
        <w:pStyle w:val="Heading3"/>
      </w:pPr>
      <w:r w:rsidR="364D43FE">
        <w:rPr/>
        <w:t>Weekly Quizzes</w:t>
      </w:r>
      <w:r w:rsidR="6F49C78F">
        <w:rPr/>
        <w:t>:</w:t>
      </w:r>
    </w:p>
    <w:p w:rsidRPr="00D82BCB" w:rsidR="00243AD4" w:rsidP="00A605D9" w:rsidRDefault="00243AD4" w14:paraId="67C20CA6" w14:textId="5D0C973D">
      <w:pPr>
        <w:ind w:left="720"/>
        <w:rPr>
          <w:sz w:val="22"/>
          <w:szCs w:val="22"/>
        </w:rPr>
      </w:pPr>
      <w:r w:rsidRPr="1DE47F61" w:rsidR="1A7722C1">
        <w:rPr>
          <w:sz w:val="22"/>
          <w:szCs w:val="22"/>
        </w:rPr>
        <w:t>At the end of each week of the course, you will be required to complete an online quiz covering the sections from that week.</w:t>
      </w:r>
      <w:r w:rsidRPr="1DE47F61" w:rsidR="1A7722C1">
        <w:rPr>
          <w:sz w:val="22"/>
          <w:szCs w:val="22"/>
        </w:rPr>
        <w:t xml:space="preserve"> The quizzes will be completed </w:t>
      </w:r>
      <w:r w:rsidRPr="1DE47F61" w:rsidR="1A7722C1">
        <w:rPr>
          <w:sz w:val="22"/>
          <w:szCs w:val="22"/>
        </w:rPr>
        <w:t>in</w:t>
      </w:r>
      <w:r w:rsidRPr="1DE47F61" w:rsidR="1A7722C1">
        <w:rPr>
          <w:sz w:val="22"/>
          <w:szCs w:val="22"/>
        </w:rPr>
        <w:t xml:space="preserve"> Blackboard. The quiz will cover the lecture videos (when included) and the reading assignments.</w:t>
      </w:r>
    </w:p>
    <w:p w:rsidRPr="00D82BCB" w:rsidR="00243AD4" w:rsidP="00A605D9" w:rsidRDefault="00243AD4" w14:paraId="2BE6A48B" w14:textId="77777777">
      <w:pPr>
        <w:ind w:left="720"/>
        <w:rPr>
          <w:b/>
          <w:sz w:val="22"/>
          <w:szCs w:val="22"/>
        </w:rPr>
      </w:pPr>
    </w:p>
    <w:p w:rsidRPr="00D82BCB" w:rsidR="00243AD4" w:rsidP="003816FA" w:rsidRDefault="00F90E3B" w14:paraId="4F006521" w14:textId="77777777">
      <w:pPr>
        <w:pStyle w:val="Heading3"/>
      </w:pPr>
      <w:r w:rsidRPr="00D82BCB">
        <w:t>Exams:</w:t>
      </w:r>
    </w:p>
    <w:p w:rsidRPr="00D82BCB" w:rsidR="00F90E3B" w:rsidP="00F90E3B" w:rsidRDefault="007F3CA3" w14:paraId="20431CE6" w14:textId="63EE04A2">
      <w:pPr>
        <w:ind w:left="720"/>
        <w:rPr>
          <w:sz w:val="22"/>
          <w:szCs w:val="22"/>
          <w:u w:val="none"/>
        </w:rPr>
      </w:pPr>
      <w:r w:rsidRPr="3096F1DF" w:rsidR="339121CC">
        <w:rPr>
          <w:sz w:val="22"/>
          <w:szCs w:val="22"/>
          <w:u w:val="none"/>
        </w:rPr>
        <w:t xml:space="preserve">During the course, there will be two major exams: a Midterm and a Final. Each test will cover </w:t>
      </w:r>
      <w:r w:rsidRPr="3096F1DF" w:rsidR="339121CC">
        <w:rPr>
          <w:sz w:val="22"/>
          <w:szCs w:val="22"/>
          <w:u w:val="none"/>
        </w:rPr>
        <w:t>approximately half</w:t>
      </w:r>
      <w:r w:rsidRPr="3096F1DF" w:rsidR="339121CC">
        <w:rPr>
          <w:sz w:val="22"/>
          <w:szCs w:val="22"/>
          <w:u w:val="none"/>
        </w:rPr>
        <w:t xml:space="preserve"> the course. </w:t>
      </w:r>
      <w:r w:rsidRPr="3096F1DF" w:rsidR="339121CC">
        <w:rPr>
          <w:sz w:val="22"/>
          <w:szCs w:val="22"/>
          <w:u w:val="none"/>
        </w:rPr>
        <w:t>Both of the exams are proctored.</w:t>
      </w:r>
      <w:r w:rsidRPr="3096F1DF" w:rsidR="339121CC">
        <w:rPr>
          <w:sz w:val="22"/>
          <w:szCs w:val="22"/>
          <w:u w:val="none"/>
        </w:rPr>
        <w:t xml:space="preserve"> They will be handwritten </w:t>
      </w:r>
      <w:r w:rsidRPr="3096F1DF" w:rsidR="3C913FD8">
        <w:rPr>
          <w:sz w:val="22"/>
          <w:szCs w:val="22"/>
          <w:u w:val="none"/>
        </w:rPr>
        <w:t xml:space="preserve">exams </w:t>
      </w:r>
      <w:r w:rsidRPr="3096F1DF" w:rsidR="339121CC">
        <w:rPr>
          <w:sz w:val="22"/>
          <w:szCs w:val="22"/>
          <w:u w:val="none"/>
        </w:rPr>
        <w:t xml:space="preserve">to be scanned and </w:t>
      </w:r>
      <w:r w:rsidRPr="3096F1DF" w:rsidR="339121CC">
        <w:rPr>
          <w:sz w:val="22"/>
          <w:szCs w:val="22"/>
          <w:u w:val="none"/>
        </w:rPr>
        <w:t>submitted</w:t>
      </w:r>
      <w:r w:rsidRPr="3096F1DF" w:rsidR="339121CC">
        <w:rPr>
          <w:sz w:val="22"/>
          <w:szCs w:val="22"/>
          <w:u w:val="none"/>
        </w:rPr>
        <w:t xml:space="preserve"> to your professor. You can complete this at one of our campuses at Wayland, with a third-party proctor approved by </w:t>
      </w:r>
      <w:r w:rsidRPr="3096F1DF" w:rsidR="339121CC">
        <w:rPr>
          <w:sz w:val="22"/>
          <w:szCs w:val="22"/>
          <w:u w:val="none"/>
        </w:rPr>
        <w:t>WBUOnline</w:t>
      </w:r>
      <w:r w:rsidRPr="3096F1DF" w:rsidR="339121CC">
        <w:rPr>
          <w:sz w:val="22"/>
          <w:szCs w:val="22"/>
          <w:u w:val="none"/>
        </w:rPr>
        <w:t xml:space="preserve">, or </w:t>
      </w:r>
      <w:r w:rsidRPr="3096F1DF" w:rsidR="23834DF8">
        <w:rPr>
          <w:sz w:val="22"/>
          <w:szCs w:val="22"/>
          <w:u w:val="none"/>
        </w:rPr>
        <w:t xml:space="preserve">if neither </w:t>
      </w:r>
      <w:r w:rsidRPr="3096F1DF" w:rsidR="23834DF8">
        <w:rPr>
          <w:sz w:val="22"/>
          <w:szCs w:val="22"/>
          <w:u w:val="none"/>
        </w:rPr>
        <w:t>option</w:t>
      </w:r>
      <w:r w:rsidRPr="3096F1DF" w:rsidR="23834DF8">
        <w:rPr>
          <w:sz w:val="22"/>
          <w:szCs w:val="22"/>
          <w:u w:val="none"/>
        </w:rPr>
        <w:t xml:space="preserve"> is possible for you, please contact your instructor for </w:t>
      </w:r>
      <w:r w:rsidRPr="3096F1DF" w:rsidR="23834DF8">
        <w:rPr>
          <w:sz w:val="22"/>
          <w:szCs w:val="22"/>
          <w:u w:val="none"/>
        </w:rPr>
        <w:t>ac</w:t>
      </w:r>
      <w:r w:rsidRPr="3096F1DF" w:rsidR="5B964700">
        <w:rPr>
          <w:sz w:val="22"/>
          <w:szCs w:val="22"/>
          <w:u w:val="none"/>
        </w:rPr>
        <w:t>c</w:t>
      </w:r>
      <w:r w:rsidRPr="3096F1DF" w:rsidR="23834DF8">
        <w:rPr>
          <w:sz w:val="22"/>
          <w:szCs w:val="22"/>
          <w:u w:val="none"/>
        </w:rPr>
        <w:t>ommodations</w:t>
      </w:r>
      <w:r w:rsidRPr="3096F1DF" w:rsidR="23834DF8">
        <w:rPr>
          <w:sz w:val="22"/>
          <w:szCs w:val="22"/>
          <w:u w:val="none"/>
        </w:rPr>
        <w:t>.</w:t>
      </w:r>
    </w:p>
    <w:p w:rsidR="00727A84" w:rsidP="1DE47F61" w:rsidRDefault="00727A84" w14:paraId="3A099822" w14:textId="77777777">
      <w:pPr>
        <w:ind w:left="720"/>
        <w:rPr>
          <w:b w:val="1"/>
          <w:bCs w:val="1"/>
          <w:sz w:val="22"/>
          <w:szCs w:val="22"/>
        </w:rPr>
      </w:pPr>
    </w:p>
    <w:p w:rsidR="1DE47F61" w:rsidP="1DE47F61" w:rsidRDefault="1DE47F61" w14:paraId="4BB37035" w14:textId="2C564FE0">
      <w:pPr>
        <w:ind w:left="720"/>
        <w:rPr>
          <w:b w:val="1"/>
          <w:bCs w:val="1"/>
          <w:sz w:val="22"/>
          <w:szCs w:val="22"/>
        </w:rPr>
      </w:pPr>
    </w:p>
    <w:p w:rsidR="1DE47F61" w:rsidP="1DE47F61" w:rsidRDefault="1DE47F61" w14:paraId="37D5B8F8" w14:textId="4313B82B">
      <w:pPr>
        <w:ind w:left="720"/>
        <w:rPr>
          <w:b w:val="1"/>
          <w:bCs w:val="1"/>
          <w:sz w:val="22"/>
          <w:szCs w:val="22"/>
        </w:rPr>
      </w:pPr>
    </w:p>
    <w:p w:rsidR="75220CBB" w:rsidP="1DE47F61" w:rsidRDefault="75220CBB" w14:paraId="7895668C" w14:textId="30A78D5B">
      <w:pPr>
        <w:pStyle w:val="Heading3"/>
      </w:pPr>
      <w:r w:rsidR="75220CBB">
        <w:rPr/>
        <w:t>Lecture Videos and Notes:</w:t>
      </w:r>
    </w:p>
    <w:p w:rsidR="75220CBB" w:rsidP="1DE47F61" w:rsidRDefault="75220CBB" w14:paraId="1BC27325" w14:textId="7062DB06">
      <w:pPr>
        <w:ind w:left="720"/>
        <w:rPr>
          <w:sz w:val="22"/>
          <w:szCs w:val="22"/>
          <w:u w:val="none"/>
        </w:rPr>
      </w:pPr>
      <w:r w:rsidRPr="1DE47F61" w:rsidR="75220CBB">
        <w:rPr>
          <w:sz w:val="22"/>
          <w:szCs w:val="22"/>
          <w:u w:val="none"/>
        </w:rPr>
        <w:t xml:space="preserve">You will </w:t>
      </w:r>
      <w:r w:rsidRPr="1DE47F61" w:rsidR="75220CBB">
        <w:rPr>
          <w:sz w:val="22"/>
          <w:szCs w:val="22"/>
          <w:u w:val="none"/>
        </w:rPr>
        <w:t>be required</w:t>
      </w:r>
      <w:r w:rsidRPr="1DE47F61" w:rsidR="75220CBB">
        <w:rPr>
          <w:sz w:val="22"/>
          <w:szCs w:val="22"/>
          <w:u w:val="none"/>
        </w:rPr>
        <w:t xml:space="preserve"> to watch the videos (when provided) for this course. The videos are provided through </w:t>
      </w:r>
      <w:r w:rsidRPr="1DE47F61" w:rsidR="75220CBB">
        <w:rPr>
          <w:sz w:val="22"/>
          <w:szCs w:val="22"/>
          <w:u w:val="none"/>
        </w:rPr>
        <w:t>VidGrid</w:t>
      </w:r>
      <w:r w:rsidRPr="1DE47F61" w:rsidR="75220CBB">
        <w:rPr>
          <w:sz w:val="22"/>
          <w:szCs w:val="22"/>
          <w:u w:val="none"/>
        </w:rPr>
        <w:t xml:space="preserve"> inside of Blackboard. There are embedded questions that will confirm that you watched the videos. Watching the videos is included as part of your participation grade.</w:t>
      </w:r>
    </w:p>
    <w:p w:rsidR="1DE47F61" w:rsidP="1DE47F61" w:rsidRDefault="1DE47F61" w14:paraId="74570618" w14:textId="094D7ADD">
      <w:pPr>
        <w:pStyle w:val="Normal"/>
        <w:ind w:left="720"/>
        <w:rPr>
          <w:b w:val="1"/>
          <w:bCs w:val="1"/>
          <w:sz w:val="22"/>
          <w:szCs w:val="22"/>
        </w:rPr>
      </w:pPr>
    </w:p>
    <w:p w:rsidR="003816FA" w:rsidP="003816FA" w:rsidRDefault="00F90E3B" w14:paraId="3082022A" w14:textId="77777777">
      <w:pPr>
        <w:pStyle w:val="Heading3"/>
      </w:pPr>
      <w:r w:rsidR="3E5AF50B">
        <w:rPr/>
        <w:t>Grading:</w:t>
      </w:r>
    </w:p>
    <w:p w:rsidRPr="00D82BCB" w:rsidR="00F90E3B" w:rsidP="1DE47F61" w:rsidRDefault="008830CB" w14:paraId="2773C3D8" w14:textId="0EF888BC">
      <w:pPr>
        <w:ind w:left="1440"/>
        <w:rPr>
          <w:sz w:val="22"/>
          <w:szCs w:val="22"/>
        </w:rPr>
      </w:pPr>
      <w:r w:rsidR="0D13DF59">
        <w:rPr/>
        <w:t>40% Exams</w:t>
      </w:r>
    </w:p>
    <w:p w:rsidRPr="00D82BCB" w:rsidR="00F90E3B" w:rsidP="1DE47F61" w:rsidRDefault="008830CB" w14:paraId="4D9F1F72" w14:textId="4A319457">
      <w:pPr>
        <w:ind w:left="1440"/>
        <w:rPr>
          <w:sz w:val="22"/>
          <w:szCs w:val="22"/>
        </w:rPr>
      </w:pPr>
      <w:r w:rsidR="0D13DF59">
        <w:rPr/>
        <w:t>30% Homework</w:t>
      </w:r>
    </w:p>
    <w:p w:rsidRPr="00D82BCB" w:rsidR="00F90E3B" w:rsidP="1DE47F61" w:rsidRDefault="008830CB" w14:paraId="46857EB0" w14:textId="2C92EC59">
      <w:pPr>
        <w:ind w:left="1440"/>
        <w:rPr>
          <w:sz w:val="22"/>
          <w:szCs w:val="22"/>
        </w:rPr>
      </w:pPr>
      <w:r w:rsidR="0D13DF59">
        <w:rPr/>
        <w:t>20% Quizzes</w:t>
      </w:r>
    </w:p>
    <w:p w:rsidRPr="00D82BCB" w:rsidR="00F90E3B" w:rsidP="008830CB" w:rsidRDefault="008830CB" w14:paraId="1CDD4CDA" w14:textId="46705C4C">
      <w:pPr>
        <w:ind w:left="1440"/>
        <w:rPr>
          <w:sz w:val="22"/>
          <w:szCs w:val="22"/>
        </w:rPr>
      </w:pPr>
      <w:r w:rsidR="0D13DF59">
        <w:rPr/>
        <w:t>10% Participation (Videos, Concept Check Questions, Discussion Board)</w:t>
      </w:r>
      <w:r>
        <w:br/>
      </w:r>
    </w:p>
    <w:p w:rsidRPr="00D82BCB" w:rsidR="00F90E3B" w:rsidP="00E368D6" w:rsidRDefault="00F90E3B" w14:paraId="70DA19B0" w14:textId="6BAC3ED7">
      <w:pPr>
        <w:ind w:left="1440"/>
        <w:rPr>
          <w:sz w:val="22"/>
          <w:szCs w:val="22"/>
        </w:rPr>
      </w:pPr>
      <w:r w:rsidRPr="00D82BCB">
        <w:rPr>
          <w:b/>
          <w:sz w:val="22"/>
          <w:szCs w:val="22"/>
        </w:rPr>
        <w:t>A:</w:t>
      </w:r>
      <w:r w:rsidRPr="00D82BCB">
        <w:rPr>
          <w:sz w:val="22"/>
          <w:szCs w:val="22"/>
        </w:rPr>
        <w:t xml:space="preserve"> 90 – 100</w:t>
      </w:r>
      <w:r w:rsidR="003816FA">
        <w:rPr>
          <w:sz w:val="22"/>
          <w:szCs w:val="22"/>
        </w:rPr>
        <w:tab/>
      </w:r>
      <w:r w:rsidRPr="00D82BCB">
        <w:rPr>
          <w:b/>
          <w:sz w:val="22"/>
          <w:szCs w:val="22"/>
        </w:rPr>
        <w:t>B:</w:t>
      </w:r>
      <w:r w:rsidRPr="00D82BCB">
        <w:rPr>
          <w:sz w:val="22"/>
          <w:szCs w:val="22"/>
        </w:rPr>
        <w:t>  80 – 89</w:t>
      </w:r>
      <w:r w:rsidR="003816FA">
        <w:rPr>
          <w:sz w:val="22"/>
          <w:szCs w:val="22"/>
        </w:rPr>
        <w:tab/>
      </w:r>
      <w:r w:rsidRPr="00D82BCB">
        <w:rPr>
          <w:b/>
          <w:sz w:val="22"/>
          <w:szCs w:val="22"/>
        </w:rPr>
        <w:t>C:</w:t>
      </w:r>
      <w:r w:rsidRPr="00D82BCB">
        <w:rPr>
          <w:sz w:val="22"/>
          <w:szCs w:val="22"/>
        </w:rPr>
        <w:t>  70 – 79</w:t>
      </w:r>
      <w:r w:rsidR="003816FA">
        <w:rPr>
          <w:sz w:val="22"/>
          <w:szCs w:val="22"/>
        </w:rPr>
        <w:tab/>
      </w:r>
      <w:r w:rsidRPr="00D82BCB">
        <w:rPr>
          <w:b/>
          <w:sz w:val="22"/>
          <w:szCs w:val="22"/>
        </w:rPr>
        <w:t>D:</w:t>
      </w:r>
      <w:r w:rsidRPr="00D82BCB">
        <w:rPr>
          <w:sz w:val="22"/>
          <w:szCs w:val="22"/>
        </w:rPr>
        <w:t>  60 – 69</w:t>
      </w:r>
      <w:r w:rsidR="003816FA">
        <w:rPr>
          <w:sz w:val="22"/>
          <w:szCs w:val="22"/>
        </w:rPr>
        <w:tab/>
      </w:r>
      <w:r w:rsidRPr="00D82BCB">
        <w:rPr>
          <w:b/>
          <w:sz w:val="22"/>
          <w:szCs w:val="22"/>
        </w:rPr>
        <w:t>F:</w:t>
      </w:r>
      <w:r w:rsidRPr="00D82BCB">
        <w:rPr>
          <w:sz w:val="22"/>
          <w:szCs w:val="22"/>
        </w:rPr>
        <w:t xml:space="preserve"> Below 60</w:t>
      </w:r>
    </w:p>
    <w:p w:rsidR="008F1D1B" w:rsidP="001B1B1E" w:rsidRDefault="008F1D1B" w14:paraId="655ED995" w14:textId="77777777">
      <w:pPr>
        <w:pStyle w:val="ListParagraph"/>
        <w:rPr>
          <w:sz w:val="28"/>
          <w:szCs w:val="28"/>
        </w:rPr>
      </w:pPr>
    </w:p>
    <w:p w:rsidR="34465AC8" w:rsidP="5D19E91F" w:rsidRDefault="34465AC8" w14:paraId="5D40AC01" w14:textId="0AD44583">
      <w:pPr>
        <w:pStyle w:val="Normal"/>
        <w:ind w:left="720"/>
        <w:rPr>
          <w:rFonts w:ascii="Times New Roman" w:hAnsi="Times New Roman" w:eastAsia="Times New Roman" w:cs="Times New Roman"/>
          <w:noProof w:val="0"/>
          <w:sz w:val="22"/>
          <w:szCs w:val="22"/>
          <w:lang w:val="en-US"/>
        </w:rPr>
      </w:pPr>
      <w:r w:rsidRPr="5D19E91F" w:rsidR="34465AC8">
        <w:rPr>
          <w:rFonts w:ascii="Times New Roman" w:hAnsi="Times New Roman" w:eastAsia="Times New Roman" w:cs="Times New Roman"/>
          <w:b w:val="0"/>
          <w:bCs w:val="0"/>
          <w:i w:val="0"/>
          <w:iCs w:val="0"/>
          <w:caps w:val="0"/>
          <w:smallCaps w:val="0"/>
          <w:noProof w:val="0"/>
          <w:color w:val="242424"/>
          <w:sz w:val="22"/>
          <w:szCs w:val="22"/>
          <w:lang w:val="en-US"/>
        </w:rPr>
        <w:t xml:space="preserve">Students shall have protection through orderly procedures against prejudices or capricious academic evaluation. A student who believes that he or she has not been held to realistic academic standards, just evaluation procedures, or </w:t>
      </w:r>
      <w:r w:rsidRPr="5D19E91F" w:rsidR="34465AC8">
        <w:rPr>
          <w:rFonts w:ascii="Times New Roman" w:hAnsi="Times New Roman" w:eastAsia="Times New Roman" w:cs="Times New Roman"/>
          <w:b w:val="0"/>
          <w:bCs w:val="0"/>
          <w:i w:val="0"/>
          <w:iCs w:val="0"/>
          <w:caps w:val="0"/>
          <w:smallCaps w:val="0"/>
          <w:noProof w:val="0"/>
          <w:color w:val="242424"/>
          <w:sz w:val="22"/>
          <w:szCs w:val="22"/>
          <w:lang w:val="en-US"/>
        </w:rPr>
        <w:t>appropriate grading</w:t>
      </w:r>
      <w:r w:rsidRPr="5D19E91F" w:rsidR="34465AC8">
        <w:rPr>
          <w:rFonts w:ascii="Times New Roman" w:hAnsi="Times New Roman" w:eastAsia="Times New Roman" w:cs="Times New Roman"/>
          <w:b w:val="0"/>
          <w:bCs w:val="0"/>
          <w:i w:val="0"/>
          <w:iCs w:val="0"/>
          <w:caps w:val="0"/>
          <w:smallCaps w:val="0"/>
          <w:noProof w:val="0"/>
          <w:color w:val="242424"/>
          <w:sz w:val="22"/>
          <w:szCs w:val="22"/>
          <w:lang w:val="en-US"/>
        </w:rPr>
        <w:t xml:space="preserve">,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w:t>
      </w:r>
      <w:r w:rsidRPr="5D19E91F" w:rsidR="34465AC8">
        <w:rPr>
          <w:rFonts w:ascii="Times New Roman" w:hAnsi="Times New Roman" w:eastAsia="Times New Roman" w:cs="Times New Roman"/>
          <w:b w:val="0"/>
          <w:bCs w:val="0"/>
          <w:i w:val="0"/>
          <w:iCs w:val="0"/>
          <w:caps w:val="0"/>
          <w:smallCaps w:val="0"/>
          <w:noProof w:val="0"/>
          <w:color w:val="242424"/>
          <w:sz w:val="22"/>
          <w:szCs w:val="22"/>
          <w:lang w:val="en-US"/>
        </w:rPr>
        <w:t>submitted</w:t>
      </w:r>
      <w:r w:rsidRPr="5D19E91F" w:rsidR="34465AC8">
        <w:rPr>
          <w:rFonts w:ascii="Times New Roman" w:hAnsi="Times New Roman" w:eastAsia="Times New Roman" w:cs="Times New Roman"/>
          <w:b w:val="0"/>
          <w:bCs w:val="0"/>
          <w:i w:val="0"/>
          <w:iCs w:val="0"/>
          <w:caps w:val="0"/>
          <w:smallCaps w:val="0"/>
          <w:noProof w:val="0"/>
          <w:color w:val="242424"/>
          <w:sz w:val="22"/>
          <w:szCs w:val="22"/>
          <w:lang w:val="en-US"/>
        </w:rPr>
        <w:t xml:space="preserve"> through the vice president of academic affairs to the Faculty Assembly Grade Appeals Committee for review and approval. The Faculty Assembly Grade Appeals Committee may instruct that the course grade be upheld, raised, or lowered to a more proper evaluation.</w:t>
      </w:r>
    </w:p>
    <w:p w:rsidR="008F1D1B" w:rsidP="001B1B1E" w:rsidRDefault="008F1D1B" w14:paraId="0B21F67C" w14:textId="77777777">
      <w:pPr>
        <w:pStyle w:val="ListParagraph"/>
        <w:rPr>
          <w:sz w:val="28"/>
          <w:szCs w:val="28"/>
        </w:rPr>
      </w:pPr>
    </w:p>
    <w:p w:rsidR="00BD6F2C" w:rsidP="001B1B1E" w:rsidRDefault="00BD6F2C" w14:paraId="0611C28E" w14:textId="77777777">
      <w:pPr>
        <w:pStyle w:val="ListParagraph"/>
        <w:rPr>
          <w:sz w:val="28"/>
          <w:szCs w:val="28"/>
        </w:rPr>
      </w:pPr>
    </w:p>
    <w:tbl>
      <w:tblPr>
        <w:tblW w:w="10380" w:type="dxa"/>
        <w:tblInd w:w="-16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855"/>
        <w:gridCol w:w="1635"/>
        <w:gridCol w:w="4784"/>
        <w:gridCol w:w="1425"/>
        <w:gridCol w:w="1681"/>
      </w:tblGrid>
      <w:tr w:rsidRPr="00D627D6" w:rsidR="008F1D1B" w:rsidTr="1DE47F61" w14:paraId="205D4ACA" w14:textId="77777777">
        <w:trPr>
          <w:tblHeader/>
          <w:trHeight w:val="300"/>
        </w:trPr>
        <w:tc>
          <w:tcPr>
            <w:tcW w:w="855" w:type="dxa"/>
            <w:tcMar/>
          </w:tcPr>
          <w:p w:rsidRPr="00F81941" w:rsidR="008F1D1B" w:rsidP="1DE47F61" w:rsidRDefault="00F81941" w14:paraId="5B4A72DB" w14:textId="2235D3A0">
            <w:pPr>
              <w:pStyle w:val="Normal"/>
              <w:suppressLineNumbers w:val="0"/>
              <w:bidi w:val="0"/>
              <w:spacing w:before="0" w:beforeAutospacing="off" w:after="0" w:afterAutospacing="off" w:line="259" w:lineRule="auto"/>
              <w:ind w:left="0" w:right="0"/>
              <w:jc w:val="center"/>
            </w:pPr>
            <w:r w:rsidRPr="1DE47F61" w:rsidR="50975CD6">
              <w:rPr>
                <w:b w:val="1"/>
                <w:bCs w:val="1"/>
              </w:rPr>
              <w:t>Week</w:t>
            </w:r>
          </w:p>
        </w:tc>
        <w:tc>
          <w:tcPr>
            <w:tcW w:w="1635" w:type="dxa"/>
            <w:tcMar/>
          </w:tcPr>
          <w:p w:rsidRPr="00F81941" w:rsidR="008F1D1B" w:rsidP="1DE47F61" w:rsidRDefault="008F1D1B" w14:paraId="52252EDF" w14:textId="0AE4C9FC">
            <w:pPr>
              <w:jc w:val="center"/>
              <w:rPr>
                <w:b w:val="1"/>
                <w:bCs w:val="1"/>
              </w:rPr>
            </w:pPr>
            <w:r w:rsidRPr="1DE47F61" w:rsidR="76FBCBAD">
              <w:rPr>
                <w:b w:val="1"/>
                <w:bCs w:val="1"/>
              </w:rPr>
              <w:t>Dates</w:t>
            </w:r>
          </w:p>
        </w:tc>
        <w:tc>
          <w:tcPr>
            <w:tcW w:w="4784" w:type="dxa"/>
            <w:tcMar/>
          </w:tcPr>
          <w:p w:rsidRPr="00F81941" w:rsidR="008F1D1B" w:rsidP="00866A6A" w:rsidRDefault="008F1D1B" w14:paraId="77840FC1" w14:textId="77777777">
            <w:pPr>
              <w:rPr>
                <w:rFonts w:eastAsia="Calibri"/>
                <w:b/>
              </w:rPr>
            </w:pPr>
            <w:r w:rsidRPr="00F81941">
              <w:rPr>
                <w:rFonts w:eastAsia="Calibri"/>
                <w:b/>
              </w:rPr>
              <w:t>Material</w:t>
            </w:r>
          </w:p>
        </w:tc>
        <w:tc>
          <w:tcPr>
            <w:tcW w:w="1425" w:type="dxa"/>
            <w:tcMar/>
          </w:tcPr>
          <w:p w:rsidR="4282F332" w:rsidP="1DE47F61" w:rsidRDefault="4282F332" w14:paraId="1998F184" w14:textId="27BE1E6D">
            <w:pPr>
              <w:pStyle w:val="Normal"/>
              <w:rPr>
                <w:rFonts w:eastAsia="Calibri"/>
                <w:b w:val="1"/>
                <w:bCs w:val="1"/>
              </w:rPr>
            </w:pPr>
            <w:r w:rsidRPr="1DE47F61" w:rsidR="4282F332">
              <w:rPr>
                <w:rFonts w:eastAsia="Calibri"/>
                <w:b w:val="1"/>
                <w:bCs w:val="1"/>
              </w:rPr>
              <w:t>Assignment</w:t>
            </w:r>
          </w:p>
        </w:tc>
        <w:tc>
          <w:tcPr>
            <w:tcW w:w="1681" w:type="dxa"/>
            <w:tcMar/>
          </w:tcPr>
          <w:p w:rsidR="4282F332" w:rsidP="1DE47F61" w:rsidRDefault="4282F332" w14:paraId="0EFD74D8" w14:textId="11A3C304">
            <w:pPr>
              <w:pStyle w:val="Normal"/>
              <w:rPr>
                <w:rFonts w:eastAsia="Calibri"/>
                <w:b w:val="1"/>
                <w:bCs w:val="1"/>
              </w:rPr>
            </w:pPr>
            <w:r w:rsidRPr="1DE47F61" w:rsidR="4282F332">
              <w:rPr>
                <w:rFonts w:eastAsia="Calibri"/>
                <w:b w:val="1"/>
                <w:bCs w:val="1"/>
              </w:rPr>
              <w:t>Quiz Due</w:t>
            </w:r>
          </w:p>
        </w:tc>
      </w:tr>
      <w:tr w:rsidRPr="00D627D6" w:rsidR="008F1D1B" w:rsidTr="1DE47F61" w14:paraId="33AE83ED" w14:textId="77777777">
        <w:trPr>
          <w:trHeight w:val="300"/>
        </w:trPr>
        <w:tc>
          <w:tcPr>
            <w:tcW w:w="855" w:type="dxa"/>
            <w:tcMar/>
          </w:tcPr>
          <w:p w:rsidRPr="00EB094A" w:rsidR="008F1D1B" w:rsidP="00866A6A" w:rsidRDefault="008F1D1B" w14:paraId="360ADB9C" w14:textId="77777777">
            <w:pPr>
              <w:jc w:val="center"/>
            </w:pPr>
            <w:r w:rsidRPr="00EB094A">
              <w:t>1</w:t>
            </w:r>
          </w:p>
        </w:tc>
        <w:tc>
          <w:tcPr>
            <w:tcW w:w="1635" w:type="dxa"/>
            <w:tcMar/>
          </w:tcPr>
          <w:p w:rsidRPr="00EB094A" w:rsidR="008F1D1B" w:rsidP="008F1D1B" w:rsidRDefault="00EA3A54" w14:paraId="5997BA4D" w14:textId="369F2538">
            <w:pPr>
              <w:jc w:val="center"/>
            </w:pPr>
            <w:r w:rsidR="4C911E88">
              <w:rPr/>
              <w:t>8/</w:t>
            </w:r>
            <w:r w:rsidR="38A7DA9D">
              <w:rPr/>
              <w:t>1</w:t>
            </w:r>
            <w:r w:rsidR="067E0B4F">
              <w:rPr/>
              <w:t>2</w:t>
            </w:r>
            <w:r w:rsidR="3F1708A8">
              <w:rPr/>
              <w:t xml:space="preserve"> – </w:t>
            </w:r>
            <w:r w:rsidR="20508497">
              <w:rPr/>
              <w:t>8/18</w:t>
            </w:r>
          </w:p>
        </w:tc>
        <w:tc>
          <w:tcPr>
            <w:tcW w:w="4784" w:type="dxa"/>
            <w:tcMar/>
          </w:tcPr>
          <w:p w:rsidRPr="00A15544" w:rsidR="008F1D1B" w:rsidP="1DE47F61" w:rsidRDefault="00593BE2" w14:paraId="2CD2F284" w14:textId="3A9478BF">
            <w:pPr>
              <w:rPr>
                <w:rFonts w:eastAsia="Calibri"/>
                <w:b w:val="1"/>
                <w:bCs w:val="1"/>
              </w:rPr>
            </w:pPr>
            <w:r w:rsidRPr="1DE47F61" w:rsidR="20508497">
              <w:rPr>
                <w:rFonts w:eastAsia="Calibri"/>
                <w:b w:val="1"/>
                <w:bCs w:val="1"/>
              </w:rPr>
              <w:t>Chapter 0 Introduction and Preliminaries</w:t>
            </w:r>
          </w:p>
        </w:tc>
        <w:tc>
          <w:tcPr>
            <w:tcW w:w="1425" w:type="dxa"/>
            <w:tcMar/>
          </w:tcPr>
          <w:p w:rsidR="1DE47F61" w:rsidP="1DE47F61" w:rsidRDefault="1DE47F61" w14:paraId="58E4DC87" w14:textId="44D719B2">
            <w:pPr>
              <w:pStyle w:val="Normal"/>
              <w:rPr>
                <w:rFonts w:eastAsia="Calibri"/>
                <w:b w:val="1"/>
                <w:bCs w:val="1"/>
              </w:rPr>
            </w:pPr>
          </w:p>
        </w:tc>
        <w:tc>
          <w:tcPr>
            <w:tcW w:w="1681" w:type="dxa"/>
            <w:tcMar/>
          </w:tcPr>
          <w:p w:rsidR="71BE9185" w:rsidP="1DE47F61" w:rsidRDefault="71BE9185" w14:paraId="302FAF5F" w14:textId="1623B694">
            <w:pPr>
              <w:pStyle w:val="Normal"/>
              <w:rPr>
                <w:rFonts w:eastAsia="Calibri"/>
                <w:b w:val="1"/>
                <w:bCs w:val="1"/>
              </w:rPr>
            </w:pPr>
            <w:r w:rsidRPr="1DE47F61" w:rsidR="71BE9185">
              <w:rPr>
                <w:rFonts w:eastAsia="Calibri"/>
                <w:b w:val="1"/>
                <w:bCs w:val="1"/>
              </w:rPr>
              <w:t>Week 1 Quiz</w:t>
            </w:r>
          </w:p>
        </w:tc>
      </w:tr>
      <w:tr w:rsidRPr="00D627D6" w:rsidR="00852E9F" w:rsidTr="1DE47F61" w14:paraId="3AFAC6AF" w14:textId="77777777">
        <w:trPr>
          <w:trHeight w:val="300"/>
        </w:trPr>
        <w:tc>
          <w:tcPr>
            <w:tcW w:w="855" w:type="dxa"/>
            <w:tcMar/>
          </w:tcPr>
          <w:p w:rsidRPr="00EB094A" w:rsidR="00852E9F" w:rsidP="00866A6A" w:rsidRDefault="00852E9F" w14:paraId="4907E9FF" w14:textId="0818F507">
            <w:pPr>
              <w:jc w:val="center"/>
            </w:pPr>
          </w:p>
        </w:tc>
        <w:tc>
          <w:tcPr>
            <w:tcW w:w="1635" w:type="dxa"/>
            <w:tcMar/>
          </w:tcPr>
          <w:p w:rsidRPr="00EB094A" w:rsidR="00852E9F" w:rsidP="00866A6A" w:rsidRDefault="00EA3A54" w14:paraId="4FA8BFBE" w14:textId="691A3F32">
            <w:pPr>
              <w:jc w:val="center"/>
            </w:pPr>
          </w:p>
        </w:tc>
        <w:tc>
          <w:tcPr>
            <w:tcW w:w="4784" w:type="dxa"/>
            <w:tcMar/>
          </w:tcPr>
          <w:p w:rsidRPr="00A15544" w:rsidR="00852E9F" w:rsidP="00593BE2" w:rsidRDefault="00593BE2" w14:paraId="17D0A947" w14:textId="120ED408">
            <w:pPr>
              <w:rPr>
                <w:rFonts w:eastAsia="Calibri"/>
              </w:rPr>
            </w:pPr>
            <w:r w:rsidRPr="1DE47F61" w:rsidR="705DD1D5">
              <w:rPr>
                <w:rFonts w:eastAsia="Calibri"/>
              </w:rPr>
              <w:t xml:space="preserve">  </w:t>
            </w:r>
            <w:r w:rsidRPr="1DE47F61" w:rsidR="20508497">
              <w:rPr>
                <w:rFonts w:eastAsia="Calibri"/>
              </w:rPr>
              <w:t>Mathematical Statements</w:t>
            </w:r>
          </w:p>
        </w:tc>
        <w:tc>
          <w:tcPr>
            <w:tcW w:w="1425" w:type="dxa"/>
            <w:tcMar/>
          </w:tcPr>
          <w:p w:rsidR="1840F5D6" w:rsidP="1DE47F61" w:rsidRDefault="1840F5D6" w14:paraId="13DF10DD" w14:textId="5166A301">
            <w:pPr>
              <w:pStyle w:val="Normal"/>
              <w:rPr>
                <w:rFonts w:eastAsia="Calibri"/>
              </w:rPr>
            </w:pPr>
            <w:r w:rsidRPr="1DE47F61" w:rsidR="1840F5D6">
              <w:rPr>
                <w:rFonts w:eastAsia="Calibri"/>
              </w:rPr>
              <w:t>HW 0.2</w:t>
            </w:r>
          </w:p>
        </w:tc>
        <w:tc>
          <w:tcPr>
            <w:tcW w:w="1681" w:type="dxa"/>
            <w:tcMar/>
          </w:tcPr>
          <w:p w:rsidR="1DE47F61" w:rsidP="1DE47F61" w:rsidRDefault="1DE47F61" w14:paraId="57B3E828" w14:textId="1716DA37">
            <w:pPr>
              <w:pStyle w:val="Normal"/>
              <w:rPr>
                <w:rFonts w:eastAsia="Calibri"/>
              </w:rPr>
            </w:pPr>
          </w:p>
        </w:tc>
      </w:tr>
      <w:tr w:rsidRPr="00D627D6" w:rsidR="00852E9F" w:rsidTr="1DE47F61" w14:paraId="653CB665" w14:textId="77777777">
        <w:trPr>
          <w:trHeight w:val="300"/>
        </w:trPr>
        <w:tc>
          <w:tcPr>
            <w:tcW w:w="855" w:type="dxa"/>
            <w:tcMar/>
          </w:tcPr>
          <w:p w:rsidRPr="00EB094A" w:rsidR="00852E9F" w:rsidP="00866A6A" w:rsidRDefault="00852E9F" w14:paraId="41A502C3" w14:textId="21177C13">
            <w:pPr>
              <w:jc w:val="center"/>
            </w:pPr>
          </w:p>
        </w:tc>
        <w:tc>
          <w:tcPr>
            <w:tcW w:w="1635" w:type="dxa"/>
            <w:tcMar/>
          </w:tcPr>
          <w:p w:rsidRPr="00EB094A" w:rsidR="00852E9F" w:rsidP="00866A6A" w:rsidRDefault="00EA3A54" w14:paraId="7267CED9" w14:textId="1A2C2FB8">
            <w:pPr>
              <w:jc w:val="center"/>
            </w:pPr>
          </w:p>
        </w:tc>
        <w:tc>
          <w:tcPr>
            <w:tcW w:w="4784" w:type="dxa"/>
            <w:tcMar/>
          </w:tcPr>
          <w:p w:rsidRPr="00A15544" w:rsidR="00852E9F" w:rsidP="00593BE2" w:rsidRDefault="00593BE2" w14:paraId="13775D23" w14:textId="0350E0C7">
            <w:pPr>
              <w:rPr>
                <w:rFonts w:eastAsia="Calibri"/>
              </w:rPr>
            </w:pPr>
            <w:r w:rsidRPr="1DE47F61" w:rsidR="55349C9C">
              <w:rPr>
                <w:rFonts w:eastAsia="Calibri"/>
              </w:rPr>
              <w:t xml:space="preserve">  </w:t>
            </w:r>
            <w:r w:rsidRPr="1DE47F61" w:rsidR="20508497">
              <w:rPr>
                <w:rFonts w:eastAsia="Calibri"/>
              </w:rPr>
              <w:t>Sets</w:t>
            </w:r>
          </w:p>
        </w:tc>
        <w:tc>
          <w:tcPr>
            <w:tcW w:w="1425" w:type="dxa"/>
            <w:tcMar/>
          </w:tcPr>
          <w:p w:rsidR="7F175E50" w:rsidP="1DE47F61" w:rsidRDefault="7F175E50" w14:paraId="675BD7B9" w14:textId="0DB1EBC7">
            <w:pPr>
              <w:pStyle w:val="Normal"/>
              <w:rPr>
                <w:rFonts w:eastAsia="Calibri"/>
              </w:rPr>
            </w:pPr>
            <w:r w:rsidRPr="1DE47F61" w:rsidR="7F175E50">
              <w:rPr>
                <w:rFonts w:eastAsia="Calibri"/>
              </w:rPr>
              <w:t>HW 0.3</w:t>
            </w:r>
          </w:p>
        </w:tc>
        <w:tc>
          <w:tcPr>
            <w:tcW w:w="1681" w:type="dxa"/>
            <w:tcMar/>
          </w:tcPr>
          <w:p w:rsidR="1DE47F61" w:rsidP="1DE47F61" w:rsidRDefault="1DE47F61" w14:paraId="74725BAA" w14:textId="3630E9E9">
            <w:pPr>
              <w:pStyle w:val="Normal"/>
              <w:rPr>
                <w:rFonts w:eastAsia="Calibri"/>
              </w:rPr>
            </w:pPr>
          </w:p>
        </w:tc>
      </w:tr>
      <w:tr w:rsidRPr="00D627D6" w:rsidR="00852E9F" w:rsidTr="1DE47F61" w14:paraId="24A40117" w14:textId="77777777">
        <w:trPr>
          <w:trHeight w:val="300"/>
        </w:trPr>
        <w:tc>
          <w:tcPr>
            <w:tcW w:w="855" w:type="dxa"/>
            <w:tcMar/>
          </w:tcPr>
          <w:p w:rsidRPr="00EB094A" w:rsidR="00852E9F" w:rsidP="00866A6A" w:rsidRDefault="00852E9F" w14:paraId="652E20BF" w14:textId="51EEF6E7">
            <w:pPr>
              <w:jc w:val="center"/>
            </w:pPr>
            <w:r w:rsidR="7F175E50">
              <w:rPr/>
              <w:t>2</w:t>
            </w:r>
          </w:p>
        </w:tc>
        <w:tc>
          <w:tcPr>
            <w:tcW w:w="1635" w:type="dxa"/>
            <w:tcMar/>
          </w:tcPr>
          <w:p w:rsidRPr="00EB094A" w:rsidR="00852E9F" w:rsidP="1DE47F61" w:rsidRDefault="00407A1E" w14:paraId="35AB3A58" w14:textId="0C7C7AAA">
            <w:pPr>
              <w:pStyle w:val="Normal"/>
              <w:jc w:val="center"/>
            </w:pPr>
            <w:r w:rsidR="7F175E50">
              <w:rPr/>
              <w:t>8/19 – 8/25</w:t>
            </w:r>
          </w:p>
        </w:tc>
        <w:tc>
          <w:tcPr>
            <w:tcW w:w="4784" w:type="dxa"/>
            <w:tcMar/>
          </w:tcPr>
          <w:p w:rsidRPr="00A15544" w:rsidR="00852E9F" w:rsidP="00593BE2" w:rsidRDefault="00593BE2" w14:paraId="04EA1E96" w14:textId="64872B4E">
            <w:pPr>
              <w:rPr>
                <w:rFonts w:eastAsia="Calibri"/>
              </w:rPr>
            </w:pPr>
            <w:r w:rsidRPr="1DE47F61" w:rsidR="7F175E50">
              <w:rPr>
                <w:rFonts w:eastAsia="Calibri"/>
                <w:b w:val="1"/>
                <w:bCs w:val="1"/>
              </w:rPr>
              <w:t>Additional Topics</w:t>
            </w:r>
          </w:p>
        </w:tc>
        <w:tc>
          <w:tcPr>
            <w:tcW w:w="1425" w:type="dxa"/>
            <w:tcMar/>
          </w:tcPr>
          <w:p w:rsidR="1DE47F61" w:rsidP="1DE47F61" w:rsidRDefault="1DE47F61" w14:paraId="76D14920" w14:textId="706EB7DB">
            <w:pPr>
              <w:pStyle w:val="Normal"/>
              <w:rPr>
                <w:rFonts w:eastAsia="Calibri"/>
              </w:rPr>
            </w:pPr>
          </w:p>
        </w:tc>
        <w:tc>
          <w:tcPr>
            <w:tcW w:w="1681" w:type="dxa"/>
            <w:tcMar/>
          </w:tcPr>
          <w:p w:rsidR="7F175E50" w:rsidP="1DE47F61" w:rsidRDefault="7F175E50" w14:paraId="22098C22" w14:textId="0E7DACDC">
            <w:pPr>
              <w:pStyle w:val="Normal"/>
              <w:rPr>
                <w:rFonts w:eastAsia="Calibri"/>
              </w:rPr>
            </w:pPr>
            <w:r w:rsidRPr="1DE47F61" w:rsidR="7F175E50">
              <w:rPr>
                <w:rFonts w:eastAsia="Calibri"/>
                <w:b w:val="1"/>
                <w:bCs w:val="1"/>
              </w:rPr>
              <w:t>Week 2 Quiz</w:t>
            </w:r>
          </w:p>
        </w:tc>
      </w:tr>
      <w:tr w:rsidRPr="00D627D6" w:rsidR="00852E9F" w:rsidTr="1DE47F61" w14:paraId="42FD632E" w14:textId="77777777">
        <w:trPr>
          <w:trHeight w:val="300"/>
        </w:trPr>
        <w:tc>
          <w:tcPr>
            <w:tcW w:w="855" w:type="dxa"/>
            <w:tcMar/>
          </w:tcPr>
          <w:p w:rsidRPr="00EB094A" w:rsidR="00852E9F" w:rsidP="00866A6A" w:rsidRDefault="00852E9F" w14:paraId="42CA835B" w14:textId="3C160970">
            <w:pPr>
              <w:jc w:val="center"/>
            </w:pPr>
          </w:p>
        </w:tc>
        <w:tc>
          <w:tcPr>
            <w:tcW w:w="1635" w:type="dxa"/>
            <w:tcMar/>
          </w:tcPr>
          <w:p w:rsidRPr="00EB094A" w:rsidR="00852E9F" w:rsidP="00866A6A" w:rsidRDefault="00EA3A54" w14:paraId="6E1E1625" w14:textId="04BACBEB">
            <w:pPr>
              <w:jc w:val="center"/>
            </w:pPr>
          </w:p>
        </w:tc>
        <w:tc>
          <w:tcPr>
            <w:tcW w:w="4784" w:type="dxa"/>
            <w:tcMar/>
          </w:tcPr>
          <w:p w:rsidRPr="00A15544" w:rsidR="00852E9F" w:rsidP="00593BE2" w:rsidRDefault="00593BE2" w14:paraId="13446C5A" w14:textId="325E4DCF">
            <w:pPr>
              <w:rPr>
                <w:rFonts w:eastAsia="Calibri"/>
              </w:rPr>
            </w:pPr>
            <w:r w:rsidRPr="1DE47F61" w:rsidR="5AECAD3E">
              <w:rPr>
                <w:rFonts w:eastAsia="Calibri"/>
              </w:rPr>
              <w:t xml:space="preserve">  </w:t>
            </w:r>
            <w:r w:rsidRPr="1DE47F61" w:rsidR="7F175E50">
              <w:rPr>
                <w:rFonts w:eastAsia="Calibri"/>
              </w:rPr>
              <w:t>Relations</w:t>
            </w:r>
          </w:p>
        </w:tc>
        <w:tc>
          <w:tcPr>
            <w:tcW w:w="1425" w:type="dxa"/>
            <w:tcMar/>
          </w:tcPr>
          <w:p w:rsidR="7F175E50" w:rsidP="1DE47F61" w:rsidRDefault="7F175E50" w14:paraId="4016F921" w14:textId="69205CA2">
            <w:pPr>
              <w:pStyle w:val="Normal"/>
              <w:rPr>
                <w:rFonts w:eastAsia="Calibri"/>
              </w:rPr>
            </w:pPr>
            <w:r w:rsidRPr="1DE47F61" w:rsidR="7F175E50">
              <w:rPr>
                <w:rFonts w:eastAsia="Calibri"/>
              </w:rPr>
              <w:t>HW A.1</w:t>
            </w:r>
          </w:p>
        </w:tc>
        <w:tc>
          <w:tcPr>
            <w:tcW w:w="1681" w:type="dxa"/>
            <w:tcMar/>
          </w:tcPr>
          <w:p w:rsidR="1DE47F61" w:rsidP="1DE47F61" w:rsidRDefault="1DE47F61" w14:paraId="484EDE98" w14:textId="02FA5BF3">
            <w:pPr>
              <w:pStyle w:val="Normal"/>
              <w:rPr>
                <w:rFonts w:eastAsia="Calibri"/>
              </w:rPr>
            </w:pPr>
          </w:p>
        </w:tc>
      </w:tr>
      <w:tr w:rsidRPr="00D627D6" w:rsidR="00F23970" w:rsidTr="1DE47F61" w14:paraId="5DDDC788" w14:textId="77777777">
        <w:trPr>
          <w:trHeight w:val="300"/>
        </w:trPr>
        <w:tc>
          <w:tcPr>
            <w:tcW w:w="855" w:type="dxa"/>
            <w:tcMar/>
          </w:tcPr>
          <w:p w:rsidRPr="00EB094A" w:rsidR="00F23970" w:rsidP="00F23970" w:rsidRDefault="00F23970" w14:paraId="018B55F9" w14:textId="5EC70575">
            <w:pPr>
              <w:jc w:val="center"/>
            </w:pPr>
          </w:p>
        </w:tc>
        <w:tc>
          <w:tcPr>
            <w:tcW w:w="1635" w:type="dxa"/>
            <w:tcMar/>
          </w:tcPr>
          <w:p w:rsidR="00F23970" w:rsidP="00F23970" w:rsidRDefault="00EA3A54" w14:paraId="596DDAF7" w14:textId="5AA84033">
            <w:pPr>
              <w:jc w:val="center"/>
            </w:pPr>
          </w:p>
        </w:tc>
        <w:tc>
          <w:tcPr>
            <w:tcW w:w="4784" w:type="dxa"/>
            <w:tcMar/>
          </w:tcPr>
          <w:p w:rsidRPr="00CF0930" w:rsidR="00F23970" w:rsidP="1DE47F61" w:rsidRDefault="00F23970" w14:paraId="667627B2" w14:textId="6E6B4775">
            <w:pPr>
              <w:rPr>
                <w:rFonts w:eastAsia="Calibri"/>
              </w:rPr>
            </w:pPr>
            <w:r w:rsidRPr="1DE47F61" w:rsidR="7F175E50">
              <w:rPr>
                <w:rFonts w:eastAsia="Calibri"/>
                <w:b w:val="1"/>
                <w:bCs w:val="1"/>
              </w:rPr>
              <w:t>Chapter 0 (cont’d)</w:t>
            </w:r>
          </w:p>
        </w:tc>
        <w:tc>
          <w:tcPr>
            <w:tcW w:w="1425" w:type="dxa"/>
            <w:tcMar/>
          </w:tcPr>
          <w:p w:rsidR="1DE47F61" w:rsidP="1DE47F61" w:rsidRDefault="1DE47F61" w14:paraId="558A5E9F" w14:textId="1229C272">
            <w:pPr>
              <w:pStyle w:val="Normal"/>
              <w:rPr>
                <w:rFonts w:eastAsia="Calibri"/>
              </w:rPr>
            </w:pPr>
          </w:p>
        </w:tc>
        <w:tc>
          <w:tcPr>
            <w:tcW w:w="1681" w:type="dxa"/>
            <w:tcMar/>
          </w:tcPr>
          <w:p w:rsidR="1DE47F61" w:rsidP="1DE47F61" w:rsidRDefault="1DE47F61" w14:paraId="6EFFC22C" w14:textId="3D6BDF53">
            <w:pPr>
              <w:pStyle w:val="Normal"/>
              <w:rPr>
                <w:rFonts w:eastAsia="Calibri"/>
              </w:rPr>
            </w:pPr>
          </w:p>
        </w:tc>
      </w:tr>
      <w:tr w:rsidRPr="00D627D6" w:rsidR="00F23970" w:rsidTr="1DE47F61" w14:paraId="67DA5E57" w14:textId="77777777">
        <w:trPr>
          <w:trHeight w:val="300"/>
        </w:trPr>
        <w:tc>
          <w:tcPr>
            <w:tcW w:w="855" w:type="dxa"/>
            <w:tcMar/>
          </w:tcPr>
          <w:p w:rsidRPr="00EB094A" w:rsidR="00F23970" w:rsidP="00F23970" w:rsidRDefault="00F23970" w14:paraId="0DD2B52E" w14:textId="572458EF">
            <w:pPr>
              <w:jc w:val="center"/>
            </w:pPr>
          </w:p>
        </w:tc>
        <w:tc>
          <w:tcPr>
            <w:tcW w:w="1635" w:type="dxa"/>
            <w:tcMar/>
          </w:tcPr>
          <w:p w:rsidRPr="00EB094A" w:rsidR="00F23970" w:rsidP="00F23970" w:rsidRDefault="00EA3A54" w14:paraId="677D548A" w14:textId="71C23CE0">
            <w:pPr>
              <w:jc w:val="center"/>
            </w:pPr>
          </w:p>
        </w:tc>
        <w:tc>
          <w:tcPr>
            <w:tcW w:w="4784" w:type="dxa"/>
            <w:tcMar/>
          </w:tcPr>
          <w:p w:rsidRPr="00A15544" w:rsidR="00F23970" w:rsidP="00F23970" w:rsidRDefault="00F23970" w14:paraId="4E212021" w14:textId="2309F2E5">
            <w:pPr>
              <w:rPr>
                <w:rFonts w:eastAsia="Calibri"/>
              </w:rPr>
            </w:pPr>
            <w:r w:rsidRPr="1DE47F61" w:rsidR="28817F25">
              <w:rPr>
                <w:rFonts w:eastAsia="Calibri"/>
              </w:rPr>
              <w:t xml:space="preserve">  </w:t>
            </w:r>
            <w:r w:rsidRPr="1DE47F61" w:rsidR="7F175E50">
              <w:rPr>
                <w:rFonts w:eastAsia="Calibri"/>
              </w:rPr>
              <w:t>Functions</w:t>
            </w:r>
          </w:p>
        </w:tc>
        <w:tc>
          <w:tcPr>
            <w:tcW w:w="1425" w:type="dxa"/>
            <w:tcMar/>
          </w:tcPr>
          <w:p w:rsidR="7F175E50" w:rsidP="1DE47F61" w:rsidRDefault="7F175E50" w14:paraId="6C0640F3" w14:textId="1E52778F">
            <w:pPr>
              <w:pStyle w:val="Normal"/>
              <w:rPr>
                <w:rFonts w:eastAsia="Calibri"/>
              </w:rPr>
            </w:pPr>
            <w:r w:rsidRPr="1DE47F61" w:rsidR="7F175E50">
              <w:rPr>
                <w:rFonts w:eastAsia="Calibri"/>
              </w:rPr>
              <w:t>HW 0.4</w:t>
            </w:r>
          </w:p>
        </w:tc>
        <w:tc>
          <w:tcPr>
            <w:tcW w:w="1681" w:type="dxa"/>
            <w:tcMar/>
          </w:tcPr>
          <w:p w:rsidR="1DE47F61" w:rsidP="1DE47F61" w:rsidRDefault="1DE47F61" w14:paraId="347CD1DC" w14:textId="50889C00">
            <w:pPr>
              <w:pStyle w:val="Normal"/>
              <w:rPr>
                <w:rFonts w:eastAsia="Calibri"/>
              </w:rPr>
            </w:pPr>
          </w:p>
        </w:tc>
      </w:tr>
      <w:tr w:rsidRPr="00D627D6" w:rsidR="00F23970" w:rsidTr="1DE47F61" w14:paraId="6671345B" w14:textId="77777777">
        <w:trPr>
          <w:trHeight w:val="300"/>
        </w:trPr>
        <w:tc>
          <w:tcPr>
            <w:tcW w:w="855" w:type="dxa"/>
            <w:tcMar/>
          </w:tcPr>
          <w:p w:rsidRPr="00EB094A" w:rsidR="00F23970" w:rsidP="00F23970" w:rsidRDefault="00F23970" w14:paraId="3F620CF7" w14:textId="279874AA">
            <w:pPr>
              <w:jc w:val="center"/>
            </w:pPr>
          </w:p>
        </w:tc>
        <w:tc>
          <w:tcPr>
            <w:tcW w:w="1635" w:type="dxa"/>
            <w:tcMar/>
          </w:tcPr>
          <w:p w:rsidRPr="00EB094A" w:rsidR="00F23970" w:rsidP="00F23970" w:rsidRDefault="00EA3A54" w14:paraId="2F984602" w14:textId="6217C3A2">
            <w:pPr>
              <w:jc w:val="center"/>
            </w:pPr>
          </w:p>
        </w:tc>
        <w:tc>
          <w:tcPr>
            <w:tcW w:w="4784" w:type="dxa"/>
            <w:tcMar/>
          </w:tcPr>
          <w:p w:rsidRPr="00A15544" w:rsidR="00F23970" w:rsidP="1DE47F61" w:rsidRDefault="00F23970" w14:paraId="7FC2923D" w14:textId="3B395FAA">
            <w:pPr>
              <w:rPr>
                <w:rFonts w:eastAsia="Calibri"/>
                <w:b w:val="1"/>
                <w:bCs w:val="1"/>
              </w:rPr>
            </w:pPr>
            <w:r w:rsidRPr="1DE47F61" w:rsidR="7F175E50">
              <w:rPr>
                <w:rFonts w:eastAsia="Calibri"/>
                <w:b w:val="1"/>
                <w:bCs w:val="1"/>
              </w:rPr>
              <w:t>Additional Topics</w:t>
            </w:r>
          </w:p>
        </w:tc>
        <w:tc>
          <w:tcPr>
            <w:tcW w:w="1425" w:type="dxa"/>
            <w:tcMar/>
          </w:tcPr>
          <w:p w:rsidR="1DE47F61" w:rsidP="1DE47F61" w:rsidRDefault="1DE47F61" w14:paraId="2F92D973" w14:textId="638E3BA7">
            <w:pPr>
              <w:pStyle w:val="Normal"/>
              <w:rPr>
                <w:rFonts w:eastAsia="Calibri"/>
                <w:b w:val="1"/>
                <w:bCs w:val="1"/>
              </w:rPr>
            </w:pPr>
          </w:p>
        </w:tc>
        <w:tc>
          <w:tcPr>
            <w:tcW w:w="1681" w:type="dxa"/>
            <w:tcMar/>
          </w:tcPr>
          <w:p w:rsidR="1DE47F61" w:rsidP="1DE47F61" w:rsidRDefault="1DE47F61" w14:paraId="531F3341" w14:textId="660AB02C">
            <w:pPr>
              <w:pStyle w:val="Normal"/>
              <w:rPr>
                <w:rFonts w:eastAsia="Calibri"/>
                <w:b w:val="1"/>
                <w:bCs w:val="1"/>
              </w:rPr>
            </w:pPr>
          </w:p>
        </w:tc>
      </w:tr>
      <w:tr w:rsidRPr="00D627D6" w:rsidR="00EA3A54" w:rsidTr="1DE47F61" w14:paraId="666006F4" w14:textId="77777777">
        <w:trPr>
          <w:trHeight w:val="300"/>
        </w:trPr>
        <w:tc>
          <w:tcPr>
            <w:tcW w:w="855" w:type="dxa"/>
            <w:tcMar/>
          </w:tcPr>
          <w:p w:rsidRPr="00EB094A" w:rsidR="00EA3A54" w:rsidP="00F23970" w:rsidRDefault="00EA3A54" w14:paraId="3A18EDFF" w14:textId="77777777">
            <w:pPr>
              <w:jc w:val="center"/>
            </w:pPr>
          </w:p>
        </w:tc>
        <w:tc>
          <w:tcPr>
            <w:tcW w:w="1635" w:type="dxa"/>
            <w:tcMar/>
          </w:tcPr>
          <w:p w:rsidR="00EA3A54" w:rsidP="00F23970" w:rsidRDefault="00EA3A54" w14:paraId="696F231B" w14:textId="02EDB6B2">
            <w:pPr>
              <w:jc w:val="center"/>
            </w:pPr>
          </w:p>
        </w:tc>
        <w:tc>
          <w:tcPr>
            <w:tcW w:w="4784" w:type="dxa"/>
            <w:tcMar/>
          </w:tcPr>
          <w:p w:rsidRPr="00EA3A54" w:rsidR="00EA3A54" w:rsidP="1DE47F61" w:rsidRDefault="00EA3A54" w14:paraId="67A2A9FC" w14:textId="2C7A538C">
            <w:pPr>
              <w:rPr>
                <w:rFonts w:eastAsia="Calibri"/>
                <w:b w:val="0"/>
                <w:bCs w:val="0"/>
              </w:rPr>
            </w:pPr>
            <w:r w:rsidRPr="1DE47F61" w:rsidR="4D857F61">
              <w:rPr>
                <w:rFonts w:eastAsia="Calibri"/>
                <w:b w:val="0"/>
                <w:bCs w:val="0"/>
              </w:rPr>
              <w:t xml:space="preserve">  </w:t>
            </w:r>
            <w:r w:rsidRPr="1DE47F61" w:rsidR="7F175E50">
              <w:rPr>
                <w:rFonts w:eastAsia="Calibri"/>
                <w:b w:val="0"/>
                <w:bCs w:val="0"/>
              </w:rPr>
              <w:t>Numbering Systems</w:t>
            </w:r>
          </w:p>
        </w:tc>
        <w:tc>
          <w:tcPr>
            <w:tcW w:w="1425" w:type="dxa"/>
            <w:tcMar/>
          </w:tcPr>
          <w:p w:rsidR="7F175E50" w:rsidP="1DE47F61" w:rsidRDefault="7F175E50" w14:paraId="58EF8B99" w14:textId="007CC09B">
            <w:pPr>
              <w:pStyle w:val="Normal"/>
              <w:rPr>
                <w:rFonts w:eastAsia="Calibri"/>
                <w:b w:val="0"/>
                <w:bCs w:val="0"/>
              </w:rPr>
            </w:pPr>
            <w:r w:rsidRPr="1DE47F61" w:rsidR="7F175E50">
              <w:rPr>
                <w:rFonts w:eastAsia="Calibri"/>
                <w:b w:val="0"/>
                <w:bCs w:val="0"/>
              </w:rPr>
              <w:t>HW A.2</w:t>
            </w:r>
          </w:p>
        </w:tc>
        <w:tc>
          <w:tcPr>
            <w:tcW w:w="1681" w:type="dxa"/>
            <w:tcMar/>
          </w:tcPr>
          <w:p w:rsidR="1DE47F61" w:rsidP="1DE47F61" w:rsidRDefault="1DE47F61" w14:paraId="41707CB6" w14:textId="0AB26070">
            <w:pPr>
              <w:pStyle w:val="Normal"/>
              <w:rPr>
                <w:rFonts w:eastAsia="Calibri"/>
                <w:b w:val="1"/>
                <w:bCs w:val="1"/>
              </w:rPr>
            </w:pPr>
          </w:p>
        </w:tc>
      </w:tr>
      <w:tr w:rsidRPr="00D627D6" w:rsidR="00F23970" w:rsidTr="1DE47F61" w14:paraId="14123159" w14:textId="77777777">
        <w:trPr>
          <w:trHeight w:val="300"/>
        </w:trPr>
        <w:tc>
          <w:tcPr>
            <w:tcW w:w="855" w:type="dxa"/>
            <w:tcMar/>
          </w:tcPr>
          <w:p w:rsidRPr="00EB094A" w:rsidR="00F23970" w:rsidP="00F23970" w:rsidRDefault="00F23970" w14:paraId="1FF26D30" w14:textId="74A4ABB2">
            <w:pPr>
              <w:jc w:val="center"/>
            </w:pPr>
            <w:r w:rsidR="7F175E50">
              <w:rPr/>
              <w:t>3</w:t>
            </w:r>
          </w:p>
        </w:tc>
        <w:tc>
          <w:tcPr>
            <w:tcW w:w="1635" w:type="dxa"/>
            <w:tcMar/>
          </w:tcPr>
          <w:p w:rsidRPr="00EB094A" w:rsidR="00F23970" w:rsidP="1DE47F61" w:rsidRDefault="00EA3A54" w14:paraId="32539405" w14:textId="3D1E7F17">
            <w:pPr>
              <w:pStyle w:val="Normal"/>
              <w:jc w:val="center"/>
            </w:pPr>
            <w:r w:rsidR="7F175E50">
              <w:rPr/>
              <w:t>8/26 – 9/1</w:t>
            </w:r>
          </w:p>
        </w:tc>
        <w:tc>
          <w:tcPr>
            <w:tcW w:w="4784" w:type="dxa"/>
            <w:tcMar/>
          </w:tcPr>
          <w:p w:rsidRPr="00A15544" w:rsidR="00F23970" w:rsidP="00F23970" w:rsidRDefault="00F23970" w14:paraId="4B624587" w14:textId="2BA57749">
            <w:pPr>
              <w:rPr>
                <w:rFonts w:eastAsia="Calibri"/>
              </w:rPr>
            </w:pPr>
            <w:r w:rsidRPr="1DE47F61" w:rsidR="7F175E50">
              <w:rPr>
                <w:rFonts w:eastAsia="Calibri"/>
                <w:b w:val="1"/>
                <w:bCs w:val="1"/>
              </w:rPr>
              <w:t>Chapter 1 Counting</w:t>
            </w:r>
          </w:p>
        </w:tc>
        <w:tc>
          <w:tcPr>
            <w:tcW w:w="1425" w:type="dxa"/>
            <w:tcMar/>
          </w:tcPr>
          <w:p w:rsidR="1DE47F61" w:rsidP="1DE47F61" w:rsidRDefault="1DE47F61" w14:paraId="6FC51278" w14:textId="0D8ADF53">
            <w:pPr>
              <w:pStyle w:val="Normal"/>
              <w:rPr>
                <w:rFonts w:eastAsia="Calibri"/>
              </w:rPr>
            </w:pPr>
          </w:p>
        </w:tc>
        <w:tc>
          <w:tcPr>
            <w:tcW w:w="1681" w:type="dxa"/>
            <w:tcMar/>
          </w:tcPr>
          <w:p w:rsidR="7F175E50" w:rsidP="1DE47F61" w:rsidRDefault="7F175E50" w14:paraId="18E56BC5" w14:textId="6769EDE6">
            <w:pPr>
              <w:pStyle w:val="Normal"/>
              <w:rPr>
                <w:rFonts w:eastAsia="Calibri"/>
                <w:b w:val="1"/>
                <w:bCs w:val="1"/>
              </w:rPr>
            </w:pPr>
            <w:r w:rsidRPr="1DE47F61" w:rsidR="7F175E50">
              <w:rPr>
                <w:rFonts w:eastAsia="Calibri"/>
                <w:b w:val="1"/>
                <w:bCs w:val="1"/>
              </w:rPr>
              <w:t>Week 3 Quiz</w:t>
            </w:r>
          </w:p>
        </w:tc>
      </w:tr>
      <w:tr w:rsidRPr="00D627D6" w:rsidR="00F23970" w:rsidTr="1DE47F61" w14:paraId="76829E9F" w14:textId="77777777">
        <w:trPr>
          <w:trHeight w:val="300"/>
        </w:trPr>
        <w:tc>
          <w:tcPr>
            <w:tcW w:w="855" w:type="dxa"/>
            <w:tcMar/>
          </w:tcPr>
          <w:p w:rsidRPr="00EB094A" w:rsidR="00F23970" w:rsidP="00F23970" w:rsidRDefault="00F23970" w14:paraId="2CB4FBEB" w14:textId="2B2A3349">
            <w:pPr>
              <w:jc w:val="center"/>
            </w:pPr>
          </w:p>
        </w:tc>
        <w:tc>
          <w:tcPr>
            <w:tcW w:w="1635" w:type="dxa"/>
            <w:tcMar/>
          </w:tcPr>
          <w:p w:rsidRPr="00EB094A" w:rsidR="00F23970" w:rsidP="00F23970" w:rsidRDefault="00EA3A54" w14:paraId="363132F3" w14:textId="74436B30">
            <w:pPr>
              <w:jc w:val="center"/>
            </w:pPr>
          </w:p>
        </w:tc>
        <w:tc>
          <w:tcPr>
            <w:tcW w:w="4784" w:type="dxa"/>
            <w:tcMar/>
          </w:tcPr>
          <w:p w:rsidRPr="00A15544" w:rsidR="00F23970" w:rsidP="00F23970" w:rsidRDefault="00F23970" w14:paraId="187C602F" w14:textId="4C4ECCF2">
            <w:pPr>
              <w:rPr>
                <w:rFonts w:eastAsia="Calibri"/>
              </w:rPr>
            </w:pPr>
            <w:r w:rsidRPr="1DE47F61" w:rsidR="4B0D7E6A">
              <w:rPr>
                <w:rFonts w:eastAsia="Calibri"/>
              </w:rPr>
              <w:t xml:space="preserve">  </w:t>
            </w:r>
            <w:r w:rsidRPr="1DE47F61" w:rsidR="7F175E50">
              <w:rPr>
                <w:rFonts w:eastAsia="Calibri"/>
              </w:rPr>
              <w:t>Additive and Multiplicative Principles</w:t>
            </w:r>
          </w:p>
        </w:tc>
        <w:tc>
          <w:tcPr>
            <w:tcW w:w="1425" w:type="dxa"/>
            <w:tcMar/>
          </w:tcPr>
          <w:p w:rsidR="7F175E50" w:rsidP="1DE47F61" w:rsidRDefault="7F175E50" w14:paraId="30BCBA6F" w14:textId="5E799EB2">
            <w:pPr>
              <w:pStyle w:val="Normal"/>
              <w:rPr>
                <w:rFonts w:eastAsia="Calibri"/>
              </w:rPr>
            </w:pPr>
            <w:r w:rsidRPr="1DE47F61" w:rsidR="7F175E50">
              <w:rPr>
                <w:rFonts w:eastAsia="Calibri"/>
              </w:rPr>
              <w:t>HW 1.1</w:t>
            </w:r>
          </w:p>
        </w:tc>
        <w:tc>
          <w:tcPr>
            <w:tcW w:w="1681" w:type="dxa"/>
            <w:tcMar/>
          </w:tcPr>
          <w:p w:rsidR="1DE47F61" w:rsidP="1DE47F61" w:rsidRDefault="1DE47F61" w14:paraId="4D9E216D" w14:textId="37C67D28">
            <w:pPr>
              <w:pStyle w:val="Normal"/>
              <w:rPr>
                <w:rFonts w:eastAsia="Calibri"/>
              </w:rPr>
            </w:pPr>
          </w:p>
        </w:tc>
      </w:tr>
      <w:tr w:rsidRPr="00D627D6" w:rsidR="00F23970" w:rsidTr="1DE47F61" w14:paraId="33C9BC12" w14:textId="77777777">
        <w:trPr>
          <w:trHeight w:val="300"/>
        </w:trPr>
        <w:tc>
          <w:tcPr>
            <w:tcW w:w="855" w:type="dxa"/>
            <w:tcMar/>
          </w:tcPr>
          <w:p w:rsidRPr="00EB094A" w:rsidR="00F23970" w:rsidP="00F23970" w:rsidRDefault="00F23970" w14:paraId="0C0C38C5" w14:textId="425A2009">
            <w:pPr>
              <w:jc w:val="center"/>
            </w:pPr>
          </w:p>
        </w:tc>
        <w:tc>
          <w:tcPr>
            <w:tcW w:w="1635" w:type="dxa"/>
            <w:tcMar/>
          </w:tcPr>
          <w:p w:rsidRPr="00EB094A" w:rsidR="00F23970" w:rsidP="00F23970" w:rsidRDefault="00EA3A54" w14:paraId="4BEA8C8C" w14:textId="2B627B1F">
            <w:pPr>
              <w:jc w:val="center"/>
            </w:pPr>
          </w:p>
        </w:tc>
        <w:tc>
          <w:tcPr>
            <w:tcW w:w="4784" w:type="dxa"/>
            <w:tcMar/>
          </w:tcPr>
          <w:p w:rsidRPr="00321071" w:rsidR="00F23970" w:rsidP="1DE47F61" w:rsidRDefault="00F23970" w14:paraId="001EAC6F" w14:textId="19613122">
            <w:pPr>
              <w:rPr>
                <w:rFonts w:eastAsia="Calibri"/>
              </w:rPr>
            </w:pPr>
            <w:r w:rsidRPr="1DE47F61" w:rsidR="4B0D7E6A">
              <w:rPr>
                <w:rFonts w:eastAsia="Calibri"/>
              </w:rPr>
              <w:t xml:space="preserve">  </w:t>
            </w:r>
            <w:r w:rsidRPr="1DE47F61" w:rsidR="7F175E50">
              <w:rPr>
                <w:rFonts w:eastAsia="Calibri"/>
              </w:rPr>
              <w:t>Binomial Coefficients</w:t>
            </w:r>
          </w:p>
        </w:tc>
        <w:tc>
          <w:tcPr>
            <w:tcW w:w="1425" w:type="dxa"/>
            <w:tcMar/>
          </w:tcPr>
          <w:p w:rsidR="7F175E50" w:rsidP="1DE47F61" w:rsidRDefault="7F175E50" w14:paraId="3EEFF221" w14:textId="0700B808">
            <w:pPr>
              <w:pStyle w:val="Normal"/>
              <w:rPr>
                <w:rFonts w:eastAsia="Calibri"/>
              </w:rPr>
            </w:pPr>
            <w:r w:rsidRPr="1DE47F61" w:rsidR="7F175E50">
              <w:rPr>
                <w:rFonts w:eastAsia="Calibri"/>
              </w:rPr>
              <w:t>HW 1.2</w:t>
            </w:r>
          </w:p>
        </w:tc>
        <w:tc>
          <w:tcPr>
            <w:tcW w:w="1681" w:type="dxa"/>
            <w:tcMar/>
          </w:tcPr>
          <w:p w:rsidR="1DE47F61" w:rsidP="1DE47F61" w:rsidRDefault="1DE47F61" w14:paraId="389C6DAE" w14:textId="0DF2C2DA">
            <w:pPr>
              <w:pStyle w:val="Normal"/>
              <w:rPr>
                <w:rFonts w:eastAsia="Calibri"/>
              </w:rPr>
            </w:pPr>
          </w:p>
        </w:tc>
      </w:tr>
      <w:tr w:rsidRPr="00D627D6" w:rsidR="00F23970" w:rsidTr="1DE47F61" w14:paraId="263D8410" w14:textId="77777777">
        <w:trPr>
          <w:trHeight w:val="300"/>
        </w:trPr>
        <w:tc>
          <w:tcPr>
            <w:tcW w:w="855" w:type="dxa"/>
            <w:tcMar/>
          </w:tcPr>
          <w:p w:rsidRPr="00EB094A" w:rsidR="00F23970" w:rsidP="00F23970" w:rsidRDefault="00F23970" w14:paraId="5D40DCA6" w14:textId="447BD2F7">
            <w:pPr>
              <w:jc w:val="center"/>
            </w:pPr>
          </w:p>
        </w:tc>
        <w:tc>
          <w:tcPr>
            <w:tcW w:w="1635" w:type="dxa"/>
            <w:tcMar/>
          </w:tcPr>
          <w:p w:rsidRPr="00EB094A" w:rsidR="00F23970" w:rsidP="00F23970" w:rsidRDefault="00EA3A54" w14:paraId="1C5DB9ED" w14:textId="66C3FF1E">
            <w:pPr>
              <w:jc w:val="center"/>
            </w:pPr>
          </w:p>
        </w:tc>
        <w:tc>
          <w:tcPr>
            <w:tcW w:w="4784" w:type="dxa"/>
            <w:tcMar/>
          </w:tcPr>
          <w:p w:rsidRPr="00A15544" w:rsidR="00F23970" w:rsidP="00F23970" w:rsidRDefault="00F23970" w14:paraId="52B288F8" w14:textId="74E026CC">
            <w:pPr>
              <w:rPr>
                <w:rFonts w:eastAsia="Calibri"/>
              </w:rPr>
            </w:pPr>
            <w:r w:rsidRPr="1DE47F61" w:rsidR="6887BD4B">
              <w:rPr>
                <w:rFonts w:eastAsia="Calibri"/>
              </w:rPr>
              <w:t xml:space="preserve">  </w:t>
            </w:r>
            <w:r w:rsidRPr="1DE47F61" w:rsidR="7F175E50">
              <w:rPr>
                <w:rFonts w:eastAsia="Calibri"/>
              </w:rPr>
              <w:t>Combinations and Permutations</w:t>
            </w:r>
          </w:p>
        </w:tc>
        <w:tc>
          <w:tcPr>
            <w:tcW w:w="1425" w:type="dxa"/>
            <w:tcMar/>
          </w:tcPr>
          <w:p w:rsidR="7F175E50" w:rsidP="1DE47F61" w:rsidRDefault="7F175E50" w14:paraId="6EA702A6" w14:textId="456FBD3F">
            <w:pPr>
              <w:pStyle w:val="Normal"/>
              <w:rPr>
                <w:rFonts w:eastAsia="Calibri"/>
              </w:rPr>
            </w:pPr>
            <w:r w:rsidRPr="1DE47F61" w:rsidR="7F175E50">
              <w:rPr>
                <w:rFonts w:eastAsia="Calibri"/>
              </w:rPr>
              <w:t>HW 1.3</w:t>
            </w:r>
          </w:p>
        </w:tc>
        <w:tc>
          <w:tcPr>
            <w:tcW w:w="1681" w:type="dxa"/>
            <w:tcMar/>
          </w:tcPr>
          <w:p w:rsidR="1DE47F61" w:rsidP="1DE47F61" w:rsidRDefault="1DE47F61" w14:paraId="5073761E" w14:textId="435A2080">
            <w:pPr>
              <w:pStyle w:val="Normal"/>
              <w:rPr>
                <w:rFonts w:eastAsia="Calibri"/>
              </w:rPr>
            </w:pPr>
          </w:p>
        </w:tc>
      </w:tr>
      <w:tr w:rsidRPr="00D627D6" w:rsidR="00F23970" w:rsidTr="1DE47F61" w14:paraId="42957AA3" w14:textId="77777777">
        <w:trPr>
          <w:trHeight w:val="300"/>
        </w:trPr>
        <w:tc>
          <w:tcPr>
            <w:tcW w:w="855" w:type="dxa"/>
            <w:tcMar/>
          </w:tcPr>
          <w:p w:rsidRPr="00EB094A" w:rsidR="00F23970" w:rsidP="00F23970" w:rsidRDefault="00F23970" w14:paraId="210017DB" w14:textId="39886296">
            <w:pPr>
              <w:jc w:val="center"/>
            </w:pPr>
            <w:r w:rsidR="7F175E50">
              <w:rPr/>
              <w:t>4</w:t>
            </w:r>
          </w:p>
        </w:tc>
        <w:tc>
          <w:tcPr>
            <w:tcW w:w="1635" w:type="dxa"/>
            <w:tcMar/>
          </w:tcPr>
          <w:p w:rsidRPr="00EB094A" w:rsidR="00F23970" w:rsidP="1DE47F61" w:rsidRDefault="00F23970" w14:paraId="1B9FEF52" w14:textId="1A12ED29">
            <w:pPr>
              <w:pStyle w:val="Normal"/>
              <w:jc w:val="center"/>
            </w:pPr>
            <w:r w:rsidR="7F175E50">
              <w:rPr/>
              <w:t>9/2 – 9/8</w:t>
            </w:r>
          </w:p>
        </w:tc>
        <w:tc>
          <w:tcPr>
            <w:tcW w:w="4784" w:type="dxa"/>
            <w:tcMar/>
          </w:tcPr>
          <w:p w:rsidRPr="00A15544" w:rsidR="00F23970" w:rsidP="00F23970" w:rsidRDefault="00F23970" w14:paraId="61ACF08F" w14:textId="1E2B3B3D">
            <w:pPr>
              <w:rPr>
                <w:rFonts w:eastAsia="Calibri"/>
              </w:rPr>
            </w:pPr>
            <w:r w:rsidRPr="1DE47F61" w:rsidR="7F175E50">
              <w:rPr>
                <w:rFonts w:eastAsia="Calibri"/>
                <w:b w:val="1"/>
                <w:bCs w:val="1"/>
              </w:rPr>
              <w:t>Chapter 1 (cont’d)</w:t>
            </w:r>
          </w:p>
        </w:tc>
        <w:tc>
          <w:tcPr>
            <w:tcW w:w="1425" w:type="dxa"/>
            <w:tcMar/>
          </w:tcPr>
          <w:p w:rsidR="1DE47F61" w:rsidP="1DE47F61" w:rsidRDefault="1DE47F61" w14:paraId="6304F385" w14:textId="501F5D26">
            <w:pPr>
              <w:pStyle w:val="Normal"/>
              <w:rPr>
                <w:rFonts w:eastAsia="Calibri"/>
              </w:rPr>
            </w:pPr>
          </w:p>
        </w:tc>
        <w:tc>
          <w:tcPr>
            <w:tcW w:w="1681" w:type="dxa"/>
            <w:tcMar/>
          </w:tcPr>
          <w:p w:rsidR="7F175E50" w:rsidP="1DE47F61" w:rsidRDefault="7F175E50" w14:paraId="1EAA6248" w14:textId="15C5001E">
            <w:pPr>
              <w:pStyle w:val="Normal"/>
              <w:rPr>
                <w:rFonts w:eastAsia="Calibri"/>
              </w:rPr>
            </w:pPr>
            <w:r w:rsidRPr="1DE47F61" w:rsidR="7F175E50">
              <w:rPr>
                <w:rFonts w:eastAsia="Calibri"/>
                <w:b w:val="1"/>
                <w:bCs w:val="1"/>
              </w:rPr>
              <w:t>Week 4 Quiz</w:t>
            </w:r>
          </w:p>
        </w:tc>
      </w:tr>
      <w:tr w:rsidRPr="00D627D6" w:rsidR="00F23970" w:rsidTr="1DE47F61" w14:paraId="69B03881" w14:textId="77777777">
        <w:trPr>
          <w:trHeight w:val="300"/>
        </w:trPr>
        <w:tc>
          <w:tcPr>
            <w:tcW w:w="855" w:type="dxa"/>
            <w:tcMar/>
          </w:tcPr>
          <w:p w:rsidRPr="00EB094A" w:rsidR="00F23970" w:rsidP="00F23970" w:rsidRDefault="00F23970" w14:paraId="7B8E8D23" w14:textId="5D0095C0">
            <w:pPr>
              <w:jc w:val="center"/>
            </w:pPr>
          </w:p>
        </w:tc>
        <w:tc>
          <w:tcPr>
            <w:tcW w:w="1635" w:type="dxa"/>
            <w:tcMar/>
          </w:tcPr>
          <w:p w:rsidRPr="00EB094A" w:rsidR="00F23970" w:rsidP="00F23970" w:rsidRDefault="00EA3A54" w14:paraId="26C97453" w14:textId="05DBBACD">
            <w:pPr>
              <w:jc w:val="center"/>
            </w:pPr>
          </w:p>
        </w:tc>
        <w:tc>
          <w:tcPr>
            <w:tcW w:w="4784" w:type="dxa"/>
            <w:tcMar/>
          </w:tcPr>
          <w:p w:rsidRPr="00A15544" w:rsidR="00F23970" w:rsidP="00F23970" w:rsidRDefault="00F23970" w14:paraId="19804A54" w14:textId="6AF7A75F">
            <w:pPr>
              <w:rPr>
                <w:rFonts w:eastAsia="Calibri"/>
              </w:rPr>
            </w:pPr>
            <w:r w:rsidRPr="1DE47F61" w:rsidR="0C140E2F">
              <w:rPr>
                <w:rFonts w:eastAsia="Calibri"/>
              </w:rPr>
              <w:t xml:space="preserve">  </w:t>
            </w:r>
            <w:r w:rsidRPr="1DE47F61" w:rsidR="7F175E50">
              <w:rPr>
                <w:rFonts w:eastAsia="Calibri"/>
              </w:rPr>
              <w:t>Combinatorial Proofs</w:t>
            </w:r>
          </w:p>
        </w:tc>
        <w:tc>
          <w:tcPr>
            <w:tcW w:w="1425" w:type="dxa"/>
            <w:tcMar/>
          </w:tcPr>
          <w:p w:rsidR="7F175E50" w:rsidP="1DE47F61" w:rsidRDefault="7F175E50" w14:paraId="6920C9F6" w14:textId="3E59575C">
            <w:pPr>
              <w:pStyle w:val="Normal"/>
              <w:rPr>
                <w:rFonts w:eastAsia="Calibri"/>
              </w:rPr>
            </w:pPr>
            <w:r w:rsidRPr="1DE47F61" w:rsidR="7F175E50">
              <w:rPr>
                <w:rFonts w:eastAsia="Calibri"/>
              </w:rPr>
              <w:t>HW 1.4</w:t>
            </w:r>
          </w:p>
        </w:tc>
        <w:tc>
          <w:tcPr>
            <w:tcW w:w="1681" w:type="dxa"/>
            <w:tcMar/>
          </w:tcPr>
          <w:p w:rsidR="1DE47F61" w:rsidP="1DE47F61" w:rsidRDefault="1DE47F61" w14:paraId="6618CF33" w14:textId="19D4D669">
            <w:pPr>
              <w:pStyle w:val="Normal"/>
              <w:rPr>
                <w:rFonts w:eastAsia="Calibri"/>
              </w:rPr>
            </w:pPr>
          </w:p>
        </w:tc>
      </w:tr>
      <w:tr w:rsidRPr="00D627D6" w:rsidR="00F23970" w:rsidTr="1DE47F61" w14:paraId="6C87E9AF" w14:textId="77777777">
        <w:trPr>
          <w:trHeight w:val="300"/>
        </w:trPr>
        <w:tc>
          <w:tcPr>
            <w:tcW w:w="855" w:type="dxa"/>
            <w:tcMar/>
          </w:tcPr>
          <w:p w:rsidRPr="00EB094A" w:rsidR="00F23970" w:rsidP="00F23970" w:rsidRDefault="00F23970" w14:paraId="28748B5A" w14:textId="2FA2E457">
            <w:pPr>
              <w:jc w:val="center"/>
            </w:pPr>
          </w:p>
        </w:tc>
        <w:tc>
          <w:tcPr>
            <w:tcW w:w="1635" w:type="dxa"/>
            <w:tcMar/>
          </w:tcPr>
          <w:p w:rsidRPr="00EB094A" w:rsidR="00F23970" w:rsidP="00F23970" w:rsidRDefault="00EA3A54" w14:paraId="1A12B10C" w14:textId="6F366E08">
            <w:pPr>
              <w:jc w:val="center"/>
            </w:pPr>
          </w:p>
        </w:tc>
        <w:tc>
          <w:tcPr>
            <w:tcW w:w="4784" w:type="dxa"/>
            <w:tcMar/>
          </w:tcPr>
          <w:p w:rsidRPr="00A15544" w:rsidR="00F23970" w:rsidP="00F23970" w:rsidRDefault="00F23970" w14:paraId="5A1ED96C" w14:textId="6F0400F5">
            <w:pPr>
              <w:rPr>
                <w:rFonts w:eastAsia="Calibri"/>
              </w:rPr>
            </w:pPr>
            <w:r w:rsidRPr="1DE47F61" w:rsidR="737BAA64">
              <w:rPr>
                <w:rFonts w:eastAsia="Calibri"/>
              </w:rPr>
              <w:t xml:space="preserve">  </w:t>
            </w:r>
            <w:r w:rsidRPr="1DE47F61" w:rsidR="7F175E50">
              <w:rPr>
                <w:rFonts w:eastAsia="Calibri"/>
              </w:rPr>
              <w:t>Stars and Bars</w:t>
            </w:r>
          </w:p>
        </w:tc>
        <w:tc>
          <w:tcPr>
            <w:tcW w:w="1425" w:type="dxa"/>
            <w:tcMar/>
          </w:tcPr>
          <w:p w:rsidR="7F175E50" w:rsidP="1DE47F61" w:rsidRDefault="7F175E50" w14:paraId="7FE41CE5" w14:textId="2F4129F9">
            <w:pPr>
              <w:pStyle w:val="Normal"/>
              <w:rPr>
                <w:rFonts w:eastAsia="Calibri"/>
              </w:rPr>
            </w:pPr>
            <w:r w:rsidRPr="1DE47F61" w:rsidR="7F175E50">
              <w:rPr>
                <w:rFonts w:eastAsia="Calibri"/>
              </w:rPr>
              <w:t>HW 1.5</w:t>
            </w:r>
          </w:p>
        </w:tc>
        <w:tc>
          <w:tcPr>
            <w:tcW w:w="1681" w:type="dxa"/>
            <w:tcMar/>
          </w:tcPr>
          <w:p w:rsidR="1DE47F61" w:rsidP="1DE47F61" w:rsidRDefault="1DE47F61" w14:paraId="67A24540" w14:textId="7237C697">
            <w:pPr>
              <w:pStyle w:val="Normal"/>
              <w:rPr>
                <w:rFonts w:eastAsia="Calibri"/>
              </w:rPr>
            </w:pPr>
          </w:p>
        </w:tc>
      </w:tr>
      <w:tr w:rsidRPr="00D627D6" w:rsidR="00F23970" w:rsidTr="1DE47F61" w14:paraId="6B23114B" w14:textId="77777777">
        <w:trPr>
          <w:trHeight w:val="300"/>
        </w:trPr>
        <w:tc>
          <w:tcPr>
            <w:tcW w:w="855" w:type="dxa"/>
            <w:tcMar/>
          </w:tcPr>
          <w:p w:rsidRPr="00EB094A" w:rsidR="00F23970" w:rsidP="00F23970" w:rsidRDefault="00F23970" w14:paraId="351CDC88" w14:textId="59CE81D7">
            <w:pPr>
              <w:jc w:val="center"/>
            </w:pPr>
          </w:p>
        </w:tc>
        <w:tc>
          <w:tcPr>
            <w:tcW w:w="1635" w:type="dxa"/>
            <w:tcMar/>
          </w:tcPr>
          <w:p w:rsidRPr="00EB094A" w:rsidR="00F23970" w:rsidP="00F23970" w:rsidRDefault="00F23970" w14:paraId="2F450DEC" w14:textId="6C4C09AC">
            <w:pPr>
              <w:jc w:val="center"/>
            </w:pPr>
          </w:p>
        </w:tc>
        <w:tc>
          <w:tcPr>
            <w:tcW w:w="4784" w:type="dxa"/>
            <w:tcMar/>
          </w:tcPr>
          <w:p w:rsidRPr="00A15544" w:rsidR="00F23970" w:rsidP="00F23970" w:rsidRDefault="00F23970" w14:paraId="0733D946" w14:textId="2F05FAB3">
            <w:pPr>
              <w:rPr>
                <w:rFonts w:eastAsia="Calibri"/>
                <w:b w:val="0"/>
                <w:bCs w:val="0"/>
              </w:rPr>
            </w:pPr>
            <w:r w:rsidRPr="1DE47F61" w:rsidR="737BAA64">
              <w:rPr>
                <w:rFonts w:eastAsia="Calibri"/>
                <w:b w:val="0"/>
                <w:bCs w:val="0"/>
              </w:rPr>
              <w:t xml:space="preserve">  </w:t>
            </w:r>
            <w:r w:rsidRPr="1DE47F61" w:rsidR="7F175E50">
              <w:rPr>
                <w:rFonts w:eastAsia="Calibri"/>
                <w:b w:val="0"/>
                <w:bCs w:val="0"/>
              </w:rPr>
              <w:t>Advanced Counting Using PIE</w:t>
            </w:r>
          </w:p>
        </w:tc>
        <w:tc>
          <w:tcPr>
            <w:tcW w:w="1425" w:type="dxa"/>
            <w:tcMar/>
          </w:tcPr>
          <w:p w:rsidR="7F175E50" w:rsidP="1DE47F61" w:rsidRDefault="7F175E50" w14:paraId="00E59ED5" w14:textId="5EAB2CC1">
            <w:pPr>
              <w:pStyle w:val="Normal"/>
              <w:rPr>
                <w:rFonts w:eastAsia="Calibri"/>
                <w:b w:val="0"/>
                <w:bCs w:val="0"/>
              </w:rPr>
            </w:pPr>
            <w:r w:rsidRPr="1DE47F61" w:rsidR="7F175E50">
              <w:rPr>
                <w:rFonts w:eastAsia="Calibri"/>
                <w:b w:val="0"/>
                <w:bCs w:val="0"/>
              </w:rPr>
              <w:t>HW 1.6</w:t>
            </w:r>
          </w:p>
        </w:tc>
        <w:tc>
          <w:tcPr>
            <w:tcW w:w="1681" w:type="dxa"/>
            <w:tcMar/>
          </w:tcPr>
          <w:p w:rsidR="1DE47F61" w:rsidP="1DE47F61" w:rsidRDefault="1DE47F61" w14:paraId="51301017" w14:textId="5455885C">
            <w:pPr>
              <w:pStyle w:val="Normal"/>
              <w:rPr>
                <w:rFonts w:eastAsia="Calibri"/>
                <w:b w:val="1"/>
                <w:bCs w:val="1"/>
              </w:rPr>
            </w:pPr>
          </w:p>
        </w:tc>
      </w:tr>
      <w:tr w:rsidRPr="00D627D6" w:rsidR="009F2DCE" w:rsidTr="1DE47F61" w14:paraId="6C592CF8" w14:textId="77777777">
        <w:trPr>
          <w:trHeight w:val="300"/>
        </w:trPr>
        <w:tc>
          <w:tcPr>
            <w:tcW w:w="855" w:type="dxa"/>
            <w:tcMar/>
          </w:tcPr>
          <w:p w:rsidRPr="00EB094A" w:rsidR="009F2DCE" w:rsidP="009F2DCE" w:rsidRDefault="009F2DCE" w14:paraId="3B5B534C" w14:textId="5CA767AF">
            <w:pPr>
              <w:jc w:val="center"/>
            </w:pPr>
            <w:r w:rsidR="7F175E50">
              <w:rPr/>
              <w:t>5</w:t>
            </w:r>
          </w:p>
        </w:tc>
        <w:tc>
          <w:tcPr>
            <w:tcW w:w="1635" w:type="dxa"/>
            <w:tcMar/>
          </w:tcPr>
          <w:p w:rsidR="009F2DCE" w:rsidP="1DE47F61" w:rsidRDefault="00EA3A54" w14:paraId="39975790" w14:textId="11C138DF">
            <w:pPr>
              <w:pStyle w:val="Normal"/>
              <w:jc w:val="center"/>
            </w:pPr>
            <w:r w:rsidR="7F175E50">
              <w:rPr/>
              <w:t>9/9 – 9/15</w:t>
            </w:r>
          </w:p>
        </w:tc>
        <w:tc>
          <w:tcPr>
            <w:tcW w:w="4784" w:type="dxa"/>
            <w:tcMar/>
          </w:tcPr>
          <w:p w:rsidRPr="00A15544" w:rsidR="009F2DCE" w:rsidP="009F2DCE" w:rsidRDefault="009F2DCE" w14:paraId="7E06F7B1" w14:textId="0271712F">
            <w:pPr>
              <w:rPr>
                <w:rFonts w:eastAsia="Calibri"/>
              </w:rPr>
            </w:pPr>
            <w:r w:rsidRPr="1DE47F61" w:rsidR="7F175E50">
              <w:rPr>
                <w:rFonts w:eastAsia="Calibri"/>
                <w:b w:val="1"/>
                <w:bCs w:val="1"/>
              </w:rPr>
              <w:t>MIDTERM EXAM (COVERS WEEK 1-4)</w:t>
            </w:r>
          </w:p>
        </w:tc>
        <w:tc>
          <w:tcPr>
            <w:tcW w:w="1425" w:type="dxa"/>
            <w:tcMar/>
          </w:tcPr>
          <w:p w:rsidR="1DE47F61" w:rsidP="1DE47F61" w:rsidRDefault="1DE47F61" w14:paraId="78D9384B" w14:textId="15E9BED0">
            <w:pPr>
              <w:pStyle w:val="Normal"/>
              <w:rPr>
                <w:rFonts w:eastAsia="Calibri"/>
              </w:rPr>
            </w:pPr>
          </w:p>
        </w:tc>
        <w:tc>
          <w:tcPr>
            <w:tcW w:w="1681" w:type="dxa"/>
            <w:tcMar/>
          </w:tcPr>
          <w:p w:rsidR="1DE47F61" w:rsidP="1DE47F61" w:rsidRDefault="1DE47F61" w14:paraId="69F2A207" w14:textId="7AE7BA5A">
            <w:pPr>
              <w:pStyle w:val="Normal"/>
              <w:rPr>
                <w:rFonts w:eastAsia="Calibri"/>
              </w:rPr>
            </w:pPr>
          </w:p>
        </w:tc>
      </w:tr>
      <w:tr w:rsidRPr="00D627D6" w:rsidR="009F2DCE" w:rsidTr="1DE47F61" w14:paraId="6099E700" w14:textId="77777777">
        <w:trPr>
          <w:trHeight w:val="300"/>
        </w:trPr>
        <w:tc>
          <w:tcPr>
            <w:tcW w:w="855" w:type="dxa"/>
            <w:tcMar/>
          </w:tcPr>
          <w:p w:rsidRPr="00EB094A" w:rsidR="009F2DCE" w:rsidP="009F2DCE" w:rsidRDefault="009F2DCE" w14:paraId="341F270C" w14:textId="4A1B6CB3">
            <w:pPr>
              <w:jc w:val="center"/>
            </w:pPr>
          </w:p>
        </w:tc>
        <w:tc>
          <w:tcPr>
            <w:tcW w:w="1635" w:type="dxa"/>
            <w:tcMar/>
          </w:tcPr>
          <w:p w:rsidR="009F2DCE" w:rsidP="009F2DCE" w:rsidRDefault="00EA3A54" w14:paraId="2A29C211" w14:textId="3ECD4A5C">
            <w:pPr>
              <w:jc w:val="center"/>
            </w:pPr>
          </w:p>
        </w:tc>
        <w:tc>
          <w:tcPr>
            <w:tcW w:w="4784" w:type="dxa"/>
            <w:tcMar/>
          </w:tcPr>
          <w:p w:rsidRPr="00B57EE9" w:rsidR="009F2DCE" w:rsidP="1DE47F61" w:rsidRDefault="009F2DCE" w14:paraId="1F06BD53" w14:textId="31D0C532">
            <w:pPr>
              <w:rPr>
                <w:rFonts w:eastAsia="Calibri"/>
                <w:b w:val="1"/>
                <w:bCs w:val="1"/>
              </w:rPr>
            </w:pPr>
            <w:r w:rsidRPr="1DE47F61" w:rsidR="7F175E50">
              <w:rPr>
                <w:rFonts w:eastAsia="Calibri"/>
                <w:b w:val="1"/>
                <w:bCs w:val="1"/>
              </w:rPr>
              <w:t>Chapter 2 Sequences</w:t>
            </w:r>
          </w:p>
        </w:tc>
        <w:tc>
          <w:tcPr>
            <w:tcW w:w="1425" w:type="dxa"/>
            <w:tcMar/>
          </w:tcPr>
          <w:p w:rsidR="1DE47F61" w:rsidP="1DE47F61" w:rsidRDefault="1DE47F61" w14:paraId="0F8340D2" w14:textId="73CF061D">
            <w:pPr>
              <w:pStyle w:val="Normal"/>
              <w:rPr>
                <w:rFonts w:eastAsia="Calibri"/>
              </w:rPr>
            </w:pPr>
          </w:p>
        </w:tc>
        <w:tc>
          <w:tcPr>
            <w:tcW w:w="1681" w:type="dxa"/>
            <w:tcMar/>
          </w:tcPr>
          <w:p w:rsidR="11450E8A" w:rsidP="1DE47F61" w:rsidRDefault="11450E8A" w14:paraId="7F87BE3C" w14:textId="23CF52B9">
            <w:pPr>
              <w:pStyle w:val="Normal"/>
              <w:rPr>
                <w:rFonts w:eastAsia="Calibri"/>
              </w:rPr>
            </w:pPr>
            <w:r w:rsidRPr="1DE47F61" w:rsidR="11450E8A">
              <w:rPr>
                <w:rFonts w:eastAsia="Calibri"/>
                <w:b w:val="1"/>
                <w:bCs w:val="1"/>
              </w:rPr>
              <w:t>Week 5 Quiz</w:t>
            </w:r>
          </w:p>
        </w:tc>
      </w:tr>
      <w:tr w:rsidRPr="00D627D6" w:rsidR="009F2DCE" w:rsidTr="1DE47F61" w14:paraId="79014706" w14:textId="77777777">
        <w:trPr>
          <w:trHeight w:val="300"/>
        </w:trPr>
        <w:tc>
          <w:tcPr>
            <w:tcW w:w="855" w:type="dxa"/>
            <w:tcMar/>
          </w:tcPr>
          <w:p w:rsidRPr="00EB094A" w:rsidR="009F2DCE" w:rsidP="009F2DCE" w:rsidRDefault="009F2DCE" w14:paraId="0B3FE0A4" w14:textId="71B5EA41">
            <w:pPr>
              <w:jc w:val="center"/>
            </w:pPr>
          </w:p>
        </w:tc>
        <w:tc>
          <w:tcPr>
            <w:tcW w:w="1635" w:type="dxa"/>
            <w:tcMar/>
          </w:tcPr>
          <w:p w:rsidR="009F2DCE" w:rsidP="009F2DCE" w:rsidRDefault="00EA3A54" w14:paraId="2C99ADCD" w14:textId="1120EA4F">
            <w:pPr>
              <w:jc w:val="center"/>
            </w:pPr>
          </w:p>
        </w:tc>
        <w:tc>
          <w:tcPr>
            <w:tcW w:w="4784" w:type="dxa"/>
            <w:tcMar/>
          </w:tcPr>
          <w:p w:rsidRPr="00A15544" w:rsidR="009F2DCE" w:rsidP="009F2DCE" w:rsidRDefault="009F2DCE" w14:paraId="1EAD4A1F" w14:textId="2AFC6263">
            <w:pPr>
              <w:rPr>
                <w:rFonts w:eastAsia="Calibri"/>
              </w:rPr>
            </w:pPr>
            <w:r w:rsidRPr="1DE47F61" w:rsidR="58ED4D0E">
              <w:rPr>
                <w:rFonts w:eastAsia="Calibri"/>
              </w:rPr>
              <w:t xml:space="preserve">  </w:t>
            </w:r>
            <w:r w:rsidRPr="1DE47F61" w:rsidR="7F175E50">
              <w:rPr>
                <w:rFonts w:eastAsia="Calibri"/>
              </w:rPr>
              <w:t>Describing Sequences</w:t>
            </w:r>
          </w:p>
        </w:tc>
        <w:tc>
          <w:tcPr>
            <w:tcW w:w="1425" w:type="dxa"/>
            <w:tcMar/>
          </w:tcPr>
          <w:p w:rsidR="1BC32401" w:rsidP="1DE47F61" w:rsidRDefault="1BC32401" w14:paraId="1BF07F46" w14:textId="48F9F38E">
            <w:pPr>
              <w:pStyle w:val="Normal"/>
              <w:rPr>
                <w:rFonts w:eastAsia="Calibri"/>
              </w:rPr>
            </w:pPr>
            <w:r w:rsidRPr="1DE47F61" w:rsidR="1BC32401">
              <w:rPr>
                <w:rFonts w:eastAsia="Calibri"/>
              </w:rPr>
              <w:t>HW 2.1</w:t>
            </w:r>
          </w:p>
        </w:tc>
        <w:tc>
          <w:tcPr>
            <w:tcW w:w="1681" w:type="dxa"/>
            <w:tcMar/>
          </w:tcPr>
          <w:p w:rsidR="1DE47F61" w:rsidP="1DE47F61" w:rsidRDefault="1DE47F61" w14:paraId="0B422876" w14:textId="7304A6D4">
            <w:pPr>
              <w:pStyle w:val="Normal"/>
              <w:rPr>
                <w:rFonts w:eastAsia="Calibri"/>
              </w:rPr>
            </w:pPr>
          </w:p>
        </w:tc>
      </w:tr>
      <w:tr w:rsidRPr="00D627D6" w:rsidR="009F2DCE" w:rsidTr="1DE47F61" w14:paraId="72AE1A4B" w14:textId="77777777">
        <w:trPr>
          <w:trHeight w:val="300"/>
        </w:trPr>
        <w:tc>
          <w:tcPr>
            <w:tcW w:w="855" w:type="dxa"/>
            <w:tcMar/>
          </w:tcPr>
          <w:p w:rsidRPr="00EB094A" w:rsidR="009F2DCE" w:rsidP="009F2DCE" w:rsidRDefault="009F2DCE" w14:paraId="410EA11F" w14:textId="0DC37FBC">
            <w:pPr>
              <w:jc w:val="center"/>
            </w:pPr>
          </w:p>
        </w:tc>
        <w:tc>
          <w:tcPr>
            <w:tcW w:w="1635" w:type="dxa"/>
            <w:tcMar/>
          </w:tcPr>
          <w:p w:rsidR="009F2DCE" w:rsidP="009F2DCE" w:rsidRDefault="00EA3A54" w14:paraId="69480A7C" w14:textId="615C5D54">
            <w:pPr>
              <w:jc w:val="center"/>
            </w:pPr>
          </w:p>
        </w:tc>
        <w:tc>
          <w:tcPr>
            <w:tcW w:w="4784" w:type="dxa"/>
            <w:tcMar/>
          </w:tcPr>
          <w:p w:rsidRPr="00B43581" w:rsidR="009F2DCE" w:rsidP="009F2DCE" w:rsidRDefault="009F2DCE" w14:paraId="0BC72A4A" w14:textId="181A1327">
            <w:pPr>
              <w:rPr>
                <w:rFonts w:eastAsia="Calibri"/>
              </w:rPr>
            </w:pPr>
            <w:r w:rsidRPr="1DE47F61" w:rsidR="58ED4D0E">
              <w:rPr>
                <w:rFonts w:eastAsia="Calibri"/>
              </w:rPr>
              <w:t xml:space="preserve">  </w:t>
            </w:r>
            <w:r w:rsidRPr="1DE47F61" w:rsidR="7F175E50">
              <w:rPr>
                <w:rFonts w:eastAsia="Calibri"/>
              </w:rPr>
              <w:t>Arithmetic and Geometric Sequences</w:t>
            </w:r>
          </w:p>
        </w:tc>
        <w:tc>
          <w:tcPr>
            <w:tcW w:w="1425" w:type="dxa"/>
            <w:tcMar/>
          </w:tcPr>
          <w:p w:rsidR="7C87FA4C" w:rsidP="1DE47F61" w:rsidRDefault="7C87FA4C" w14:paraId="2D2584E7" w14:textId="372437B1">
            <w:pPr>
              <w:pStyle w:val="Normal"/>
              <w:rPr>
                <w:rFonts w:eastAsia="Calibri"/>
              </w:rPr>
            </w:pPr>
            <w:r w:rsidRPr="1DE47F61" w:rsidR="7C87FA4C">
              <w:rPr>
                <w:rFonts w:eastAsia="Calibri"/>
              </w:rPr>
              <w:t>HW 2.2</w:t>
            </w:r>
          </w:p>
        </w:tc>
        <w:tc>
          <w:tcPr>
            <w:tcW w:w="1681" w:type="dxa"/>
            <w:tcMar/>
          </w:tcPr>
          <w:p w:rsidR="1DE47F61" w:rsidP="1DE47F61" w:rsidRDefault="1DE47F61" w14:paraId="0A858FDF" w14:textId="512E989A">
            <w:pPr>
              <w:pStyle w:val="Normal"/>
              <w:rPr>
                <w:rFonts w:eastAsia="Calibri"/>
              </w:rPr>
            </w:pPr>
          </w:p>
        </w:tc>
      </w:tr>
      <w:tr w:rsidRPr="00D627D6" w:rsidR="009F2DCE" w:rsidTr="1DE47F61" w14:paraId="71C1E470" w14:textId="77777777">
        <w:trPr>
          <w:trHeight w:val="300"/>
        </w:trPr>
        <w:tc>
          <w:tcPr>
            <w:tcW w:w="855" w:type="dxa"/>
            <w:tcMar/>
          </w:tcPr>
          <w:p w:rsidRPr="00EB094A" w:rsidR="009F2DCE" w:rsidP="009F2DCE" w:rsidRDefault="009F2DCE" w14:paraId="1C339F0B" w14:textId="41DEEC27">
            <w:pPr>
              <w:jc w:val="center"/>
            </w:pPr>
          </w:p>
        </w:tc>
        <w:tc>
          <w:tcPr>
            <w:tcW w:w="1635" w:type="dxa"/>
            <w:tcMar/>
          </w:tcPr>
          <w:p w:rsidR="009F2DCE" w:rsidP="009F2DCE" w:rsidRDefault="00EA3A54" w14:paraId="03691CC7" w14:textId="4FEF49E2">
            <w:pPr>
              <w:jc w:val="center"/>
            </w:pPr>
          </w:p>
        </w:tc>
        <w:tc>
          <w:tcPr>
            <w:tcW w:w="4784" w:type="dxa"/>
            <w:tcMar/>
          </w:tcPr>
          <w:p w:rsidRPr="00A15544" w:rsidR="009F2DCE" w:rsidP="009F2DCE" w:rsidRDefault="009F2DCE" w14:paraId="72819F1C" w14:textId="3C5C8B6D">
            <w:pPr>
              <w:rPr>
                <w:rFonts w:eastAsia="Calibri"/>
              </w:rPr>
            </w:pPr>
            <w:r w:rsidRPr="1DE47F61" w:rsidR="5148D190">
              <w:rPr>
                <w:rFonts w:eastAsia="Calibri"/>
              </w:rPr>
              <w:t xml:space="preserve">  </w:t>
            </w:r>
            <w:r w:rsidRPr="1DE47F61" w:rsidR="7F175E50">
              <w:rPr>
                <w:rFonts w:eastAsia="Calibri"/>
              </w:rPr>
              <w:t>Solving Recurrence Relations</w:t>
            </w:r>
          </w:p>
        </w:tc>
        <w:tc>
          <w:tcPr>
            <w:tcW w:w="1425" w:type="dxa"/>
            <w:tcMar/>
          </w:tcPr>
          <w:p w:rsidR="0DD18690" w:rsidP="1DE47F61" w:rsidRDefault="0DD18690" w14:paraId="5089B82D" w14:textId="4E12DFC2">
            <w:pPr>
              <w:pStyle w:val="Normal"/>
              <w:rPr>
                <w:rFonts w:eastAsia="Calibri"/>
              </w:rPr>
            </w:pPr>
            <w:r w:rsidRPr="1DE47F61" w:rsidR="0DD18690">
              <w:rPr>
                <w:rFonts w:eastAsia="Calibri"/>
              </w:rPr>
              <w:t>HW 2.4</w:t>
            </w:r>
          </w:p>
        </w:tc>
        <w:tc>
          <w:tcPr>
            <w:tcW w:w="1681" w:type="dxa"/>
            <w:tcMar/>
          </w:tcPr>
          <w:p w:rsidR="1DE47F61" w:rsidP="1DE47F61" w:rsidRDefault="1DE47F61" w14:paraId="0FE084C7" w14:textId="431E11CE">
            <w:pPr>
              <w:pStyle w:val="Normal"/>
              <w:rPr>
                <w:rFonts w:eastAsia="Calibri"/>
              </w:rPr>
            </w:pPr>
          </w:p>
        </w:tc>
      </w:tr>
      <w:tr w:rsidRPr="00D627D6" w:rsidR="009F2DCE" w:rsidTr="1DE47F61" w14:paraId="7CFBDAC5" w14:textId="77777777">
        <w:trPr>
          <w:trHeight w:val="300"/>
        </w:trPr>
        <w:tc>
          <w:tcPr>
            <w:tcW w:w="85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094A" w:rsidR="009F2DCE" w:rsidP="009F2DCE" w:rsidRDefault="009F2DCE" w14:paraId="366592DA" w14:textId="000F2C33">
            <w:pPr>
              <w:jc w:val="center"/>
            </w:pPr>
            <w:r w:rsidR="0DD18690">
              <w:rPr/>
              <w:t>6</w:t>
            </w:r>
          </w:p>
        </w:tc>
        <w:tc>
          <w:tcPr>
            <w:tcW w:w="163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EB094A" w:rsidR="009F2DCE" w:rsidP="1DE47F61" w:rsidRDefault="00EA3A54" w14:paraId="71BF79E7" w14:textId="6142B97F">
            <w:pPr>
              <w:pStyle w:val="Normal"/>
              <w:jc w:val="center"/>
            </w:pPr>
            <w:r w:rsidR="0A658A91">
              <w:rPr/>
              <w:t>9</w:t>
            </w:r>
            <w:r w:rsidR="0DD18690">
              <w:rPr/>
              <w:t>/1</w:t>
            </w:r>
            <w:r w:rsidR="23D89E6E">
              <w:rPr/>
              <w:t>6</w:t>
            </w:r>
            <w:r w:rsidR="0DD18690">
              <w:rPr/>
              <w:t xml:space="preserve"> – </w:t>
            </w:r>
            <w:r w:rsidR="036C96BB">
              <w:rPr/>
              <w:t>9</w:t>
            </w:r>
            <w:r w:rsidR="0DD18690">
              <w:rPr/>
              <w:t>/2</w:t>
            </w:r>
            <w:r w:rsidR="42970A88">
              <w:rPr/>
              <w:t>2</w:t>
            </w:r>
          </w:p>
        </w:tc>
        <w:tc>
          <w:tcPr>
            <w:tcW w:w="478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3600F9" w:rsidR="009F2DCE" w:rsidP="1DE47F61" w:rsidRDefault="009F2DCE" w14:paraId="59B48269" w14:textId="0BAB683E">
            <w:pPr>
              <w:rPr>
                <w:rFonts w:eastAsia="Calibri"/>
              </w:rPr>
            </w:pPr>
            <w:r w:rsidRPr="1DE47F61" w:rsidR="47C25E6F">
              <w:rPr>
                <w:rFonts w:eastAsia="Calibri"/>
                <w:b w:val="1"/>
                <w:bCs w:val="1"/>
              </w:rPr>
              <w:t>Chapter 2 (cont’d)</w:t>
            </w:r>
          </w:p>
        </w:tc>
        <w:tc>
          <w:tcPr>
            <w:tcW w:w="1425" w:type="dxa"/>
            <w:tcBorders>
              <w:top w:val="single" w:color="000000" w:themeColor="text1" w:sz="4"/>
              <w:left w:val="single" w:color="000000" w:themeColor="text1" w:sz="4"/>
              <w:bottom w:val="single" w:color="000000" w:themeColor="text1" w:sz="4"/>
              <w:right w:val="single" w:color="000000" w:themeColor="text1" w:sz="4"/>
            </w:tcBorders>
            <w:tcMar/>
          </w:tcPr>
          <w:p w:rsidR="1DE47F61" w:rsidP="1DE47F61" w:rsidRDefault="1DE47F61" w14:paraId="45C038E9" w14:textId="0440A648">
            <w:pPr>
              <w:pStyle w:val="Normal"/>
              <w:rPr>
                <w:rFonts w:eastAsia="Calibri"/>
              </w:rPr>
            </w:pPr>
          </w:p>
        </w:tc>
        <w:tc>
          <w:tcPr>
            <w:tcW w:w="1681" w:type="dxa"/>
            <w:tcBorders>
              <w:top w:val="single" w:color="000000" w:themeColor="text1" w:sz="4"/>
              <w:left w:val="single" w:color="000000" w:themeColor="text1" w:sz="4"/>
              <w:bottom w:val="single" w:color="000000" w:themeColor="text1" w:sz="4"/>
              <w:right w:val="single" w:color="000000" w:themeColor="text1" w:sz="4"/>
            </w:tcBorders>
            <w:tcMar/>
          </w:tcPr>
          <w:p w:rsidR="47C25E6F" w:rsidP="1DE47F61" w:rsidRDefault="47C25E6F" w14:paraId="5508DB86" w14:textId="0FBCA9AE">
            <w:pPr>
              <w:pStyle w:val="Normal"/>
              <w:rPr>
                <w:rFonts w:eastAsia="Calibri"/>
              </w:rPr>
            </w:pPr>
            <w:r w:rsidRPr="1DE47F61" w:rsidR="47C25E6F">
              <w:rPr>
                <w:rFonts w:eastAsia="Calibri"/>
                <w:b w:val="1"/>
                <w:bCs w:val="1"/>
              </w:rPr>
              <w:t>Week 6 Quiz</w:t>
            </w:r>
          </w:p>
        </w:tc>
      </w:tr>
      <w:tr w:rsidRPr="00D627D6" w:rsidR="009F2DCE" w:rsidTr="1DE47F61" w14:paraId="2F1D785A" w14:textId="77777777">
        <w:trPr>
          <w:trHeight w:val="300"/>
        </w:trPr>
        <w:tc>
          <w:tcPr>
            <w:tcW w:w="855" w:type="dxa"/>
            <w:tcMar/>
          </w:tcPr>
          <w:p w:rsidRPr="00EB094A" w:rsidR="009F2DCE" w:rsidP="009F2DCE" w:rsidRDefault="009F2DCE" w14:paraId="6504B598" w14:textId="1074172F">
            <w:pPr>
              <w:jc w:val="center"/>
            </w:pPr>
          </w:p>
        </w:tc>
        <w:tc>
          <w:tcPr>
            <w:tcW w:w="1635" w:type="dxa"/>
            <w:tcMar/>
          </w:tcPr>
          <w:p w:rsidR="009F2DCE" w:rsidP="009F2DCE" w:rsidRDefault="00EA3A54" w14:paraId="00B77625" w14:textId="2ACE5D9D">
            <w:pPr>
              <w:jc w:val="center"/>
            </w:pPr>
          </w:p>
        </w:tc>
        <w:tc>
          <w:tcPr>
            <w:tcW w:w="4784" w:type="dxa"/>
            <w:tcMar/>
          </w:tcPr>
          <w:p w:rsidRPr="00A15544" w:rsidR="009F2DCE" w:rsidP="009F2DCE" w:rsidRDefault="009F2DCE" w14:paraId="193C0877" w14:textId="6DE01EF7">
            <w:pPr>
              <w:rPr>
                <w:rFonts w:eastAsia="Calibri"/>
              </w:rPr>
            </w:pPr>
            <w:r w:rsidRPr="1DE47F61" w:rsidR="47C25E6F">
              <w:rPr>
                <w:rFonts w:eastAsia="Calibri"/>
              </w:rPr>
              <w:t xml:space="preserve">  Induction</w:t>
            </w:r>
          </w:p>
        </w:tc>
        <w:tc>
          <w:tcPr>
            <w:tcW w:w="1425" w:type="dxa"/>
            <w:tcMar/>
          </w:tcPr>
          <w:p w:rsidR="47C25E6F" w:rsidP="1DE47F61" w:rsidRDefault="47C25E6F" w14:paraId="5750EFE3" w14:textId="22D8E2D5">
            <w:pPr>
              <w:pStyle w:val="Normal"/>
              <w:rPr>
                <w:rFonts w:eastAsia="Calibri"/>
              </w:rPr>
            </w:pPr>
            <w:r w:rsidRPr="1DE47F61" w:rsidR="47C25E6F">
              <w:rPr>
                <w:rFonts w:eastAsia="Calibri"/>
              </w:rPr>
              <w:t>HW 2.5</w:t>
            </w:r>
          </w:p>
        </w:tc>
        <w:tc>
          <w:tcPr>
            <w:tcW w:w="1681" w:type="dxa"/>
            <w:tcMar/>
          </w:tcPr>
          <w:p w:rsidR="1DE47F61" w:rsidP="1DE47F61" w:rsidRDefault="1DE47F61" w14:paraId="29AD0CB0" w14:textId="7D10C561">
            <w:pPr>
              <w:pStyle w:val="Normal"/>
              <w:rPr>
                <w:rFonts w:eastAsia="Calibri"/>
              </w:rPr>
            </w:pPr>
          </w:p>
        </w:tc>
      </w:tr>
      <w:tr w:rsidRPr="00D627D6" w:rsidR="009F2DCE" w:rsidTr="1DE47F61" w14:paraId="372E0C3B" w14:textId="77777777">
        <w:trPr>
          <w:trHeight w:val="300"/>
        </w:trPr>
        <w:tc>
          <w:tcPr>
            <w:tcW w:w="855" w:type="dxa"/>
            <w:tcMar/>
          </w:tcPr>
          <w:p w:rsidRPr="00EB094A" w:rsidR="009F2DCE" w:rsidP="009F2DCE" w:rsidRDefault="009F2DCE" w14:paraId="189EDFBD" w14:textId="507209DC">
            <w:pPr>
              <w:jc w:val="center"/>
            </w:pPr>
          </w:p>
        </w:tc>
        <w:tc>
          <w:tcPr>
            <w:tcW w:w="1635" w:type="dxa"/>
            <w:tcMar/>
          </w:tcPr>
          <w:p w:rsidR="009F2DCE" w:rsidP="009F2DCE" w:rsidRDefault="00EA3A54" w14:paraId="21FA18FC" w14:textId="155147E5">
            <w:pPr>
              <w:jc w:val="center"/>
            </w:pPr>
          </w:p>
        </w:tc>
        <w:tc>
          <w:tcPr>
            <w:tcW w:w="4784" w:type="dxa"/>
            <w:tcMar/>
          </w:tcPr>
          <w:p w:rsidRPr="00321071" w:rsidR="009F2DCE" w:rsidP="1DE47F61" w:rsidRDefault="009F2DCE" w14:paraId="129D4A0A" w14:textId="4267785C">
            <w:pPr>
              <w:rPr>
                <w:rFonts w:eastAsia="Calibri"/>
              </w:rPr>
            </w:pPr>
            <w:r w:rsidRPr="1DE47F61" w:rsidR="47C25E6F">
              <w:rPr>
                <w:rFonts w:eastAsia="Calibri"/>
                <w:b w:val="1"/>
                <w:bCs w:val="1"/>
              </w:rPr>
              <w:t>Chapter 3 Symbolic Logic and Proofs</w:t>
            </w:r>
          </w:p>
        </w:tc>
        <w:tc>
          <w:tcPr>
            <w:tcW w:w="1425" w:type="dxa"/>
            <w:tcMar/>
          </w:tcPr>
          <w:p w:rsidR="1DE47F61" w:rsidP="1DE47F61" w:rsidRDefault="1DE47F61" w14:paraId="4355E00D" w14:textId="36166F31">
            <w:pPr>
              <w:pStyle w:val="Normal"/>
              <w:rPr>
                <w:rFonts w:eastAsia="Calibri"/>
              </w:rPr>
            </w:pPr>
          </w:p>
        </w:tc>
        <w:tc>
          <w:tcPr>
            <w:tcW w:w="1681" w:type="dxa"/>
            <w:tcMar/>
          </w:tcPr>
          <w:p w:rsidR="1DE47F61" w:rsidP="1DE47F61" w:rsidRDefault="1DE47F61" w14:paraId="319A0F66" w14:textId="5BB94229">
            <w:pPr>
              <w:pStyle w:val="Normal"/>
              <w:rPr>
                <w:rFonts w:eastAsia="Calibri"/>
              </w:rPr>
            </w:pPr>
          </w:p>
        </w:tc>
      </w:tr>
      <w:tr w:rsidRPr="00D627D6" w:rsidR="00EA3A54" w:rsidTr="1DE47F61" w14:paraId="0D75F9C4" w14:textId="77777777">
        <w:trPr>
          <w:trHeight w:val="300"/>
        </w:trPr>
        <w:tc>
          <w:tcPr>
            <w:tcW w:w="855" w:type="dxa"/>
            <w:tcMar/>
          </w:tcPr>
          <w:p w:rsidRPr="00EB094A" w:rsidR="00EA3A54" w:rsidP="009F2DCE" w:rsidRDefault="00EA3A54" w14:paraId="0243A54F" w14:textId="77777777">
            <w:pPr>
              <w:jc w:val="center"/>
            </w:pPr>
          </w:p>
        </w:tc>
        <w:tc>
          <w:tcPr>
            <w:tcW w:w="1635" w:type="dxa"/>
            <w:tcMar/>
          </w:tcPr>
          <w:p w:rsidR="00EA3A54" w:rsidP="009F2DCE" w:rsidRDefault="00EA3A54" w14:paraId="78297E79" w14:textId="4251BCCB">
            <w:pPr>
              <w:jc w:val="center"/>
            </w:pPr>
          </w:p>
        </w:tc>
        <w:tc>
          <w:tcPr>
            <w:tcW w:w="4784" w:type="dxa"/>
            <w:tcMar/>
          </w:tcPr>
          <w:p w:rsidR="00EA3A54" w:rsidP="1DE47F61" w:rsidRDefault="00EA3A54" w14:paraId="6AE5D053" w14:textId="4B52C201">
            <w:pPr>
              <w:rPr>
                <w:rFonts w:eastAsia="Calibri"/>
                <w:b w:val="1"/>
                <w:bCs w:val="1"/>
              </w:rPr>
            </w:pPr>
            <w:r w:rsidRPr="1DE47F61" w:rsidR="47C25E6F">
              <w:rPr>
                <w:rFonts w:eastAsia="Calibri"/>
                <w:b w:val="1"/>
                <w:bCs w:val="1"/>
              </w:rPr>
              <w:t xml:space="preserve">  </w:t>
            </w:r>
            <w:r w:rsidRPr="1DE47F61" w:rsidR="47C25E6F">
              <w:rPr>
                <w:rFonts w:eastAsia="Calibri"/>
                <w:b w:val="0"/>
                <w:bCs w:val="0"/>
              </w:rPr>
              <w:t>Propositional Logic</w:t>
            </w:r>
          </w:p>
        </w:tc>
        <w:tc>
          <w:tcPr>
            <w:tcW w:w="1425" w:type="dxa"/>
            <w:tcMar/>
          </w:tcPr>
          <w:p w:rsidR="47C25E6F" w:rsidP="1DE47F61" w:rsidRDefault="47C25E6F" w14:paraId="54B6BBDB" w14:textId="57E22045">
            <w:pPr>
              <w:pStyle w:val="Normal"/>
              <w:rPr>
                <w:rFonts w:eastAsia="Calibri"/>
                <w:b w:val="0"/>
                <w:bCs w:val="0"/>
              </w:rPr>
            </w:pPr>
            <w:r w:rsidRPr="1DE47F61" w:rsidR="47C25E6F">
              <w:rPr>
                <w:rFonts w:eastAsia="Calibri"/>
                <w:b w:val="0"/>
                <w:bCs w:val="0"/>
              </w:rPr>
              <w:t>HW 3.1</w:t>
            </w:r>
          </w:p>
        </w:tc>
        <w:tc>
          <w:tcPr>
            <w:tcW w:w="1681" w:type="dxa"/>
            <w:tcMar/>
          </w:tcPr>
          <w:p w:rsidR="1DE47F61" w:rsidP="1DE47F61" w:rsidRDefault="1DE47F61" w14:paraId="3A075687" w14:textId="6D4D66EA">
            <w:pPr>
              <w:pStyle w:val="Normal"/>
              <w:rPr>
                <w:rFonts w:eastAsia="Calibri"/>
                <w:b w:val="1"/>
                <w:bCs w:val="1"/>
              </w:rPr>
            </w:pPr>
          </w:p>
        </w:tc>
      </w:tr>
      <w:tr w:rsidRPr="00D627D6" w:rsidR="009F2DCE" w:rsidTr="1DE47F61" w14:paraId="4060A834" w14:textId="77777777">
        <w:trPr>
          <w:trHeight w:val="300"/>
        </w:trPr>
        <w:tc>
          <w:tcPr>
            <w:tcW w:w="855" w:type="dxa"/>
            <w:tcMar/>
          </w:tcPr>
          <w:p w:rsidRPr="00EB094A" w:rsidR="009F2DCE" w:rsidP="009F2DCE" w:rsidRDefault="009F2DCE" w14:paraId="7C98042A" w14:textId="3AD2940A">
            <w:pPr>
              <w:jc w:val="center"/>
            </w:pPr>
            <w:r w:rsidR="47C25E6F">
              <w:rPr/>
              <w:t>7</w:t>
            </w:r>
          </w:p>
        </w:tc>
        <w:tc>
          <w:tcPr>
            <w:tcW w:w="1635" w:type="dxa"/>
            <w:tcMar/>
          </w:tcPr>
          <w:p w:rsidR="009F2DCE" w:rsidP="1DE47F61" w:rsidRDefault="00EA3A54" w14:paraId="6EE4C7C6" w14:textId="6DEEF9BF">
            <w:pPr>
              <w:pStyle w:val="Normal"/>
              <w:jc w:val="center"/>
            </w:pPr>
            <w:r w:rsidR="426DC514">
              <w:rPr/>
              <w:t>9</w:t>
            </w:r>
            <w:r w:rsidR="47C25E6F">
              <w:rPr/>
              <w:t>/</w:t>
            </w:r>
            <w:r w:rsidR="1EB91A34">
              <w:rPr/>
              <w:t>23</w:t>
            </w:r>
            <w:r w:rsidR="47C25E6F">
              <w:rPr/>
              <w:t xml:space="preserve"> – </w:t>
            </w:r>
            <w:r w:rsidR="4A3A345D">
              <w:rPr/>
              <w:t>9</w:t>
            </w:r>
            <w:r w:rsidR="47C25E6F">
              <w:rPr/>
              <w:t>/2</w:t>
            </w:r>
            <w:r w:rsidR="0BE0BC20">
              <w:rPr/>
              <w:t>9</w:t>
            </w:r>
          </w:p>
        </w:tc>
        <w:tc>
          <w:tcPr>
            <w:tcW w:w="4784" w:type="dxa"/>
            <w:tcMar/>
          </w:tcPr>
          <w:p w:rsidRPr="00A15544" w:rsidR="009F2DCE" w:rsidP="1DE47F61" w:rsidRDefault="009F2DCE" w14:paraId="59D0F555" w14:textId="11F998E4">
            <w:pPr>
              <w:rPr>
                <w:rFonts w:eastAsia="Calibri"/>
                <w:b w:val="1"/>
                <w:bCs w:val="1"/>
              </w:rPr>
            </w:pPr>
            <w:r w:rsidRPr="1DE47F61" w:rsidR="0BE0BC20">
              <w:rPr>
                <w:rFonts w:eastAsia="Calibri"/>
                <w:b w:val="1"/>
                <w:bCs w:val="1"/>
              </w:rPr>
              <w:t>Additional Topics</w:t>
            </w:r>
          </w:p>
        </w:tc>
        <w:tc>
          <w:tcPr>
            <w:tcW w:w="1425" w:type="dxa"/>
            <w:tcMar/>
          </w:tcPr>
          <w:p w:rsidR="1DE47F61" w:rsidP="1DE47F61" w:rsidRDefault="1DE47F61" w14:paraId="369BC2D7" w14:textId="08638DE7">
            <w:pPr>
              <w:pStyle w:val="Normal"/>
              <w:rPr>
                <w:rFonts w:eastAsia="Calibri"/>
                <w:b w:val="1"/>
                <w:bCs w:val="1"/>
              </w:rPr>
            </w:pPr>
          </w:p>
        </w:tc>
        <w:tc>
          <w:tcPr>
            <w:tcW w:w="1681" w:type="dxa"/>
            <w:tcMar/>
          </w:tcPr>
          <w:p w:rsidR="0BE0BC20" w:rsidP="1DE47F61" w:rsidRDefault="0BE0BC20" w14:paraId="42B20B09" w14:textId="48F53F5B">
            <w:pPr>
              <w:pStyle w:val="Normal"/>
              <w:rPr>
                <w:rFonts w:eastAsia="Calibri"/>
                <w:b w:val="1"/>
                <w:bCs w:val="1"/>
              </w:rPr>
            </w:pPr>
            <w:r w:rsidRPr="1DE47F61" w:rsidR="0BE0BC20">
              <w:rPr>
                <w:rFonts w:eastAsia="Calibri"/>
                <w:b w:val="1"/>
                <w:bCs w:val="1"/>
              </w:rPr>
              <w:t>Week 7 Quiz</w:t>
            </w:r>
          </w:p>
        </w:tc>
      </w:tr>
      <w:tr w:rsidRPr="00D627D6" w:rsidR="009F2DCE" w:rsidTr="1DE47F61" w14:paraId="5B9B5D37" w14:textId="77777777">
        <w:trPr>
          <w:trHeight w:val="300"/>
        </w:trPr>
        <w:tc>
          <w:tcPr>
            <w:tcW w:w="855" w:type="dxa"/>
            <w:tcMar/>
          </w:tcPr>
          <w:p w:rsidRPr="00EB094A" w:rsidR="009F2DCE" w:rsidP="009F2DCE" w:rsidRDefault="009F2DCE" w14:paraId="7FC7D083" w14:textId="5F5B6DBB">
            <w:pPr>
              <w:jc w:val="center"/>
            </w:pPr>
          </w:p>
        </w:tc>
        <w:tc>
          <w:tcPr>
            <w:tcW w:w="1635" w:type="dxa"/>
            <w:tcMar/>
          </w:tcPr>
          <w:p w:rsidR="009F2DCE" w:rsidP="009F2DCE" w:rsidRDefault="00EA3A54" w14:paraId="2F971DDD" w14:textId="72EB7DB1">
            <w:pPr>
              <w:jc w:val="center"/>
            </w:pPr>
          </w:p>
        </w:tc>
        <w:tc>
          <w:tcPr>
            <w:tcW w:w="4784" w:type="dxa"/>
            <w:tcMar/>
          </w:tcPr>
          <w:p w:rsidR="009F2DCE" w:rsidP="009F2DCE" w:rsidRDefault="009F2DCE" w14:paraId="53616CE5" w14:textId="55FAB9ED">
            <w:pPr>
              <w:rPr>
                <w:rFonts w:eastAsia="Calibri"/>
              </w:rPr>
            </w:pPr>
            <w:r w:rsidRPr="1DE47F61" w:rsidR="0BE0BC20">
              <w:rPr>
                <w:rFonts w:eastAsia="Calibri"/>
              </w:rPr>
              <w:t xml:space="preserve">  Probability</w:t>
            </w:r>
          </w:p>
        </w:tc>
        <w:tc>
          <w:tcPr>
            <w:tcW w:w="1425" w:type="dxa"/>
            <w:tcMar/>
          </w:tcPr>
          <w:p w:rsidR="0BE0BC20" w:rsidP="1DE47F61" w:rsidRDefault="0BE0BC20" w14:paraId="7EE0EF38" w14:textId="45B6AFED">
            <w:pPr>
              <w:pStyle w:val="Normal"/>
              <w:rPr>
                <w:rFonts w:eastAsia="Calibri"/>
              </w:rPr>
            </w:pPr>
            <w:r w:rsidRPr="1DE47F61" w:rsidR="0BE0BC20">
              <w:rPr>
                <w:rFonts w:eastAsia="Calibri"/>
              </w:rPr>
              <w:t>HW A.3</w:t>
            </w:r>
          </w:p>
        </w:tc>
        <w:tc>
          <w:tcPr>
            <w:tcW w:w="1681" w:type="dxa"/>
            <w:tcMar/>
          </w:tcPr>
          <w:p w:rsidR="1DE47F61" w:rsidP="1DE47F61" w:rsidRDefault="1DE47F61" w14:paraId="38F089D0" w14:textId="5B197548">
            <w:pPr>
              <w:pStyle w:val="Normal"/>
              <w:rPr>
                <w:rFonts w:eastAsia="Calibri"/>
              </w:rPr>
            </w:pPr>
          </w:p>
        </w:tc>
      </w:tr>
      <w:tr w:rsidRPr="00D627D6" w:rsidR="009F2DCE" w:rsidTr="1DE47F61" w14:paraId="51744918" w14:textId="77777777">
        <w:trPr>
          <w:trHeight w:val="300"/>
        </w:trPr>
        <w:tc>
          <w:tcPr>
            <w:tcW w:w="855" w:type="dxa"/>
            <w:tcMar/>
          </w:tcPr>
          <w:p w:rsidRPr="00EB094A" w:rsidR="009F2DCE" w:rsidP="009F2DCE" w:rsidRDefault="009F2DCE" w14:paraId="5721A310" w14:textId="1F3218A4">
            <w:pPr>
              <w:jc w:val="center"/>
            </w:pPr>
            <w:r w:rsidR="0BE0BC20">
              <w:rPr/>
              <w:t>8</w:t>
            </w:r>
          </w:p>
        </w:tc>
        <w:tc>
          <w:tcPr>
            <w:tcW w:w="1635" w:type="dxa"/>
            <w:tcMar/>
          </w:tcPr>
          <w:p w:rsidRPr="00EB094A" w:rsidR="009F2DCE" w:rsidP="1DE47F61" w:rsidRDefault="00EA3A54" w14:paraId="4079844A" w14:textId="4BE9C6E8">
            <w:pPr>
              <w:pStyle w:val="Normal"/>
              <w:jc w:val="center"/>
            </w:pPr>
            <w:r w:rsidR="0BE0BC20">
              <w:rPr/>
              <w:t>9/30 – 10/5</w:t>
            </w:r>
          </w:p>
        </w:tc>
        <w:tc>
          <w:tcPr>
            <w:tcW w:w="4784" w:type="dxa"/>
            <w:tcMar/>
          </w:tcPr>
          <w:p w:rsidRPr="00A15544" w:rsidR="009F2DCE" w:rsidP="009F2DCE" w:rsidRDefault="009F2DCE" w14:paraId="10D4DECE" w14:textId="14844501">
            <w:pPr>
              <w:rPr>
                <w:rFonts w:eastAsia="Calibri"/>
              </w:rPr>
            </w:pPr>
            <w:r w:rsidRPr="1DE47F61" w:rsidR="0BE0BC20">
              <w:rPr>
                <w:rFonts w:eastAsia="Calibri"/>
                <w:b w:val="1"/>
                <w:bCs w:val="1"/>
              </w:rPr>
              <w:t>FINAL EXAM (COVERS WEEK 5-7)</w:t>
            </w:r>
          </w:p>
        </w:tc>
        <w:tc>
          <w:tcPr>
            <w:tcW w:w="1425" w:type="dxa"/>
            <w:tcMar/>
          </w:tcPr>
          <w:p w:rsidR="1DE47F61" w:rsidP="1DE47F61" w:rsidRDefault="1DE47F61" w14:paraId="1C8528B1" w14:textId="484FFC50">
            <w:pPr>
              <w:pStyle w:val="Normal"/>
              <w:rPr>
                <w:rFonts w:eastAsia="Calibri"/>
              </w:rPr>
            </w:pPr>
          </w:p>
        </w:tc>
        <w:tc>
          <w:tcPr>
            <w:tcW w:w="1681" w:type="dxa"/>
            <w:tcMar/>
          </w:tcPr>
          <w:p w:rsidR="1DE47F61" w:rsidP="1DE47F61" w:rsidRDefault="1DE47F61" w14:paraId="6A70AAA0" w14:textId="02871914">
            <w:pPr>
              <w:pStyle w:val="Normal"/>
              <w:rPr>
                <w:rFonts w:eastAsia="Calibri"/>
              </w:rPr>
            </w:pPr>
          </w:p>
        </w:tc>
      </w:tr>
    </w:tbl>
    <w:p w:rsidR="1DE47F61" w:rsidRDefault="1DE47F61" w14:paraId="09AD97AE" w14:textId="527A184B"/>
    <w:p w:rsidR="003816FA" w:rsidP="003816FA" w:rsidRDefault="003816FA" w14:paraId="33A59271" w14:textId="77777777">
      <w:pPr>
        <w:pStyle w:val="Heading3"/>
      </w:pPr>
      <w:r>
        <w:t>Academic Honesty:</w:t>
      </w:r>
    </w:p>
    <w:p w:rsidR="00BD6F2C" w:rsidP="00BD6F2C" w:rsidRDefault="00BD6F2C" w14:paraId="6879B074" w14:textId="700CBC6D">
      <w:pPr>
        <w:rPr>
          <w:sz w:val="22"/>
          <w:szCs w:val="22"/>
        </w:rPr>
      </w:pPr>
      <w:r w:rsidRPr="00BD6F2C">
        <w:rPr>
          <w:sz w:val="22"/>
          <w:szCs w:val="22"/>
        </w:rPr>
        <w:t>Disciplinary action for academic misconduct is the responsibility of the faculty member assigned to this course.  The faculty member is charged with assessing the gravity of any case of academic dishonesty, and with giving sanctions to any student involved.</w:t>
      </w:r>
    </w:p>
    <w:p w:rsidR="00CF0930" w:rsidP="00BD6F2C" w:rsidRDefault="00CF0930" w14:paraId="0F5F514B" w14:textId="77777777">
      <w:pPr>
        <w:rPr>
          <w:sz w:val="22"/>
          <w:szCs w:val="22"/>
        </w:rPr>
      </w:pPr>
    </w:p>
    <w:p w:rsidR="003816FA" w:rsidP="003816FA" w:rsidRDefault="00CF0930" w14:paraId="46C63AA3" w14:textId="77777777">
      <w:pPr>
        <w:pStyle w:val="Heading3"/>
      </w:pPr>
      <w:r w:rsidRPr="00C4098C">
        <w:t>Course Communication Policy</w:t>
      </w:r>
      <w:r w:rsidR="003816FA">
        <w:t>:</w:t>
      </w:r>
    </w:p>
    <w:p w:rsidRPr="00C4098C" w:rsidR="00CF0930" w:rsidP="00CF0930" w:rsidRDefault="00CF0930" w14:paraId="632C30B3" w14:textId="7E98CB8F">
      <w:pPr>
        <w:rPr>
          <w:sz w:val="22"/>
          <w:szCs w:val="22"/>
        </w:rPr>
      </w:pPr>
      <w:r w:rsidRPr="00C4098C">
        <w:rPr>
          <w:sz w:val="22"/>
          <w:szCs w:val="22"/>
        </w:rPr>
        <w:t>Wayland email is the official method of communication between instructors and students taking courses through Wayland Baptist University. Students are required to establish and activate their Wayland email account. Instructors reserve the right to deny email from other sources.</w:t>
      </w:r>
    </w:p>
    <w:p w:rsidR="00BD6F2C" w:rsidP="003E0AC9" w:rsidRDefault="00BD6F2C" w14:paraId="1D5F34CF" w14:textId="77777777">
      <w:pPr>
        <w:rPr>
          <w:b/>
          <w:sz w:val="20"/>
          <w:szCs w:val="20"/>
        </w:rPr>
      </w:pPr>
    </w:p>
    <w:p w:rsidR="003816FA" w:rsidP="003816FA" w:rsidRDefault="00CD528E" w14:paraId="761D7FC3" w14:textId="77777777">
      <w:pPr>
        <w:pStyle w:val="Heading3"/>
      </w:pPr>
      <w:r w:rsidRPr="00D82BCB">
        <w:t>Important Dates:</w:t>
      </w:r>
    </w:p>
    <w:p w:rsidR="00F97272" w:rsidP="00F97272" w:rsidRDefault="00F97272" w14:paraId="7C5DFC04" w14:textId="7C86061B">
      <w:pPr>
        <w:rPr>
          <w:sz w:val="20"/>
          <w:szCs w:val="20"/>
        </w:rPr>
      </w:pPr>
      <w:r w:rsidRPr="00D82BCB">
        <w:rPr>
          <w:sz w:val="20"/>
          <w:szCs w:val="20"/>
        </w:rPr>
        <w:tab/>
      </w:r>
      <w:r w:rsidRPr="00D82BCB">
        <w:rPr>
          <w:sz w:val="20"/>
          <w:szCs w:val="20"/>
        </w:rPr>
        <w:tab/>
      </w:r>
      <w:r w:rsidRPr="00D82BCB">
        <w:rPr>
          <w:sz w:val="20"/>
          <w:szCs w:val="20"/>
        </w:rPr>
        <w:tab/>
      </w:r>
      <w:r w:rsidRPr="00D82BCB" w:rsidR="7D0336FD">
        <w:rPr>
          <w:sz w:val="20"/>
          <w:szCs w:val="20"/>
        </w:rPr>
        <w:t>Last day to drop without record</w:t>
      </w:r>
      <w:r w:rsidRPr="00D82BCB">
        <w:rPr>
          <w:sz w:val="20"/>
          <w:szCs w:val="20"/>
        </w:rPr>
        <w:tab/>
      </w:r>
      <w:r w:rsidRPr="00D82BCB">
        <w:rPr>
          <w:sz w:val="20"/>
          <w:szCs w:val="20"/>
        </w:rPr>
        <w:tab/>
      </w:r>
      <w:r w:rsidR="42124595">
        <w:rPr>
          <w:sz w:val="20"/>
          <w:szCs w:val="20"/>
        </w:rPr>
        <w:t xml:space="preserve">August </w:t>
      </w:r>
      <w:r w:rsidR="2EB3680F">
        <w:rPr>
          <w:sz w:val="20"/>
          <w:szCs w:val="20"/>
        </w:rPr>
        <w:t>19</w:t>
      </w:r>
    </w:p>
    <w:p w:rsidRPr="00D82BCB" w:rsidR="00F97272" w:rsidP="00F97272" w:rsidRDefault="00F97272" w14:paraId="014A2848" w14:textId="7B9C3FED">
      <w:pPr>
        <w:rPr>
          <w:sz w:val="20"/>
          <w:szCs w:val="20"/>
        </w:rPr>
      </w:pPr>
      <w:r w:rsidRPr="00D82BCB">
        <w:rPr>
          <w:sz w:val="20"/>
          <w:szCs w:val="20"/>
        </w:rPr>
        <w:tab/>
      </w:r>
      <w:r w:rsidRPr="00D82BCB">
        <w:rPr>
          <w:sz w:val="20"/>
          <w:szCs w:val="20"/>
        </w:rPr>
        <w:tab/>
      </w:r>
      <w:r w:rsidRPr="00D82BCB">
        <w:rPr>
          <w:sz w:val="20"/>
          <w:szCs w:val="20"/>
        </w:rPr>
        <w:tab/>
      </w:r>
      <w:r w:rsidRPr="00D82BCB" w:rsidR="7D0336FD">
        <w:rPr>
          <w:sz w:val="20"/>
          <w:szCs w:val="20"/>
        </w:rPr>
        <w:t>Last day to withdraw with “</w:t>
      </w:r>
      <w:r w:rsidRPr="00D82BCB" w:rsidR="7D0336FD">
        <w:rPr>
          <w:sz w:val="20"/>
          <w:szCs w:val="20"/>
        </w:rPr>
        <w:t>W”</w:t>
      </w:r>
      <w:r w:rsidRPr="00D82BCB">
        <w:rPr>
          <w:sz w:val="20"/>
          <w:szCs w:val="20"/>
        </w:rPr>
        <w:tab/>
      </w:r>
      <w:r w:rsidRPr="00D82BCB">
        <w:rPr>
          <w:sz w:val="20"/>
          <w:szCs w:val="20"/>
        </w:rPr>
        <w:tab/>
      </w:r>
      <w:r w:rsidR="0FD48D3D">
        <w:rPr>
          <w:sz w:val="20"/>
          <w:szCs w:val="20"/>
        </w:rPr>
        <w:t>September</w:t>
      </w:r>
      <w:r w:rsidR="7D0336FD">
        <w:rPr>
          <w:sz w:val="20"/>
          <w:szCs w:val="20"/>
        </w:rPr>
        <w:t xml:space="preserve"> </w:t>
      </w:r>
      <w:r w:rsidR="73366B87">
        <w:rPr>
          <w:sz w:val="20"/>
          <w:szCs w:val="20"/>
        </w:rPr>
        <w:t>13</w:t>
      </w:r>
    </w:p>
    <w:p w:rsidR="00F97272" w:rsidP="00F97272" w:rsidRDefault="00F97272" w14:paraId="14F80350" w14:textId="084B4C3C">
      <w:pPr>
        <w:tabs>
          <w:tab w:val="left" w:pos="720"/>
          <w:tab w:val="left" w:pos="1440"/>
          <w:tab w:val="left" w:pos="2160"/>
          <w:tab w:val="left" w:pos="2880"/>
          <w:tab w:val="left" w:pos="3600"/>
          <w:tab w:val="left" w:pos="4320"/>
          <w:tab w:val="left" w:pos="5040"/>
          <w:tab w:val="left" w:pos="5760"/>
          <w:tab w:val="left" w:pos="6480"/>
          <w:tab w:val="left" w:pos="7290"/>
        </w:tabs>
        <w:rPr>
          <w:sz w:val="20"/>
          <w:szCs w:val="20"/>
        </w:rPr>
      </w:pPr>
      <w:r>
        <w:rPr>
          <w:sz w:val="20"/>
          <w:szCs w:val="20"/>
        </w:rPr>
        <w:tab/>
      </w:r>
      <w:r>
        <w:rPr>
          <w:sz w:val="20"/>
          <w:szCs w:val="20"/>
        </w:rPr>
        <w:tab/>
      </w:r>
      <w:r>
        <w:rPr>
          <w:sz w:val="20"/>
          <w:szCs w:val="20"/>
        </w:rPr>
        <w:tab/>
      </w:r>
      <w:r w:rsidRPr="00D82BCB" w:rsidR="7D0336FD">
        <w:rPr>
          <w:sz w:val="20"/>
          <w:szCs w:val="20"/>
        </w:rPr>
        <w:t>Last day to withdraw with a “WP/</w:t>
      </w:r>
      <w:r w:rsidRPr="00D82BCB" w:rsidR="7D0336FD">
        <w:rPr>
          <w:sz w:val="20"/>
          <w:szCs w:val="20"/>
        </w:rPr>
        <w:t>WF”</w:t>
      </w:r>
      <w:r w:rsidRPr="00D82BCB">
        <w:rPr>
          <w:sz w:val="20"/>
          <w:szCs w:val="20"/>
        </w:rPr>
        <w:tab/>
      </w:r>
      <w:r w:rsidR="58019615">
        <w:rPr>
          <w:sz w:val="20"/>
          <w:szCs w:val="20"/>
        </w:rPr>
        <w:t>Sept</w:t>
      </w:r>
      <w:r w:rsidR="7D0336FD">
        <w:rPr>
          <w:sz w:val="20"/>
          <w:szCs w:val="20"/>
        </w:rPr>
        <w:t>ember</w:t>
      </w:r>
      <w:r w:rsidR="7D0336FD">
        <w:rPr>
          <w:sz w:val="20"/>
          <w:szCs w:val="20"/>
        </w:rPr>
        <w:t xml:space="preserve"> </w:t>
      </w:r>
      <w:r w:rsidR="57C7DC60">
        <w:rPr>
          <w:sz w:val="20"/>
          <w:szCs w:val="20"/>
        </w:rPr>
        <w:t xml:space="preserve">2</w:t>
      </w:r>
      <w:r w:rsidR="1179F9B3">
        <w:rPr>
          <w:sz w:val="20"/>
          <w:szCs w:val="20"/>
        </w:rPr>
        <w:t>7</w:t>
      </w:r>
    </w:p>
    <w:p w:rsidR="00F97272" w:rsidP="00F97272" w:rsidRDefault="00F97272" w14:paraId="09A3CD8A" w14:textId="64A036F5">
      <w:pPr>
        <w:tabs>
          <w:tab w:val="left" w:pos="720"/>
          <w:tab w:val="left" w:pos="1440"/>
          <w:tab w:val="left" w:pos="2160"/>
          <w:tab w:val="left" w:pos="2880"/>
          <w:tab w:val="left" w:pos="3600"/>
          <w:tab w:val="left" w:pos="4320"/>
          <w:tab w:val="left" w:pos="5040"/>
          <w:tab w:val="left" w:pos="5760"/>
          <w:tab w:val="left" w:pos="6480"/>
          <w:tab w:val="left" w:pos="7290"/>
        </w:tabs>
        <w:rPr>
          <w:sz w:val="20"/>
          <w:szCs w:val="20"/>
        </w:rPr>
      </w:pPr>
      <w:r>
        <w:rPr>
          <w:sz w:val="20"/>
          <w:szCs w:val="20"/>
        </w:rPr>
        <w:tab/>
      </w:r>
      <w:r>
        <w:rPr>
          <w:sz w:val="20"/>
          <w:szCs w:val="20"/>
        </w:rPr>
        <w:tab/>
      </w:r>
      <w:r>
        <w:rPr>
          <w:sz w:val="20"/>
          <w:szCs w:val="20"/>
        </w:rPr>
        <w:tab/>
      </w:r>
      <w:r w:rsidR="0DBF683E">
        <w:rPr>
          <w:sz w:val="20"/>
          <w:szCs w:val="20"/>
        </w:rPr>
        <w:t>Last Day of</w:t>
      </w:r>
      <w:r w:rsidR="7D0336FD">
        <w:rPr>
          <w:sz w:val="20"/>
          <w:szCs w:val="20"/>
        </w:rPr>
        <w:t xml:space="preserve"> Class</w:t>
      </w:r>
      <w:r>
        <w:rPr>
          <w:sz w:val="20"/>
          <w:szCs w:val="20"/>
        </w:rPr>
        <w:tab/>
      </w:r>
      <w:r>
        <w:tab/>
      </w:r>
      <w:r>
        <w:tab/>
      </w:r>
      <w:r>
        <w:rPr>
          <w:sz w:val="20"/>
          <w:szCs w:val="20"/>
        </w:rPr>
        <w:tab/>
      </w:r>
      <w:r w:rsidR="37279CE1">
        <w:rPr>
          <w:sz w:val="20"/>
          <w:szCs w:val="20"/>
        </w:rPr>
        <w:t>October 5</w:t>
      </w:r>
    </w:p>
    <w:p w:rsidR="00CD528E" w:rsidP="00CD528E" w:rsidRDefault="00CD528E" w14:paraId="4CA333C7" w14:textId="77777777">
      <w:pPr>
        <w:rPr>
          <w:sz w:val="20"/>
          <w:szCs w:val="20"/>
        </w:rPr>
      </w:pPr>
    </w:p>
    <w:p w:rsidRPr="00D82BCB" w:rsidR="00CD528E" w:rsidP="00CD528E" w:rsidRDefault="00CD528E" w14:paraId="2C063F1F" w14:textId="77777777">
      <w:pPr>
        <w:rPr>
          <w:sz w:val="14"/>
          <w:szCs w:val="20"/>
        </w:rPr>
      </w:pPr>
      <w:r w:rsidRPr="00D82BCB">
        <w:rPr>
          <w:sz w:val="14"/>
          <w:szCs w:val="20"/>
        </w:rPr>
        <w:t>This syllabus is only a plan. The teacher may modify the plan during the course. The requirements and grading criteria may be changed during the course if necessary. Proper notice of any changes will be given to the class.</w:t>
      </w:r>
    </w:p>
    <w:p w:rsidRPr="00D82BCB" w:rsidR="00CD528E" w:rsidP="00CD528E" w:rsidRDefault="00CD528E" w14:paraId="06B05C56" w14:textId="77777777">
      <w:pPr>
        <w:rPr>
          <w:sz w:val="16"/>
          <w:szCs w:val="20"/>
        </w:rPr>
      </w:pPr>
    </w:p>
    <w:p w:rsidR="00CD528E" w:rsidP="00CD528E" w:rsidRDefault="00CD528E" w14:paraId="36D2FB13" w14:textId="2C249FCC">
      <w:pPr>
        <w:jc w:val="right"/>
        <w:rPr>
          <w:sz w:val="16"/>
          <w:szCs w:val="16"/>
        </w:rPr>
      </w:pPr>
      <w:r w:rsidRPr="1DE47F61" w:rsidR="030ADDE9">
        <w:rPr>
          <w:sz w:val="16"/>
          <w:szCs w:val="16"/>
        </w:rPr>
        <w:t>rev. 8/2</w:t>
      </w:r>
      <w:r w:rsidRPr="1DE47F61" w:rsidR="3522F092">
        <w:rPr>
          <w:sz w:val="16"/>
          <w:szCs w:val="16"/>
        </w:rPr>
        <w:t>4</w:t>
      </w:r>
    </w:p>
    <w:sectPr w:rsidRPr="00D82BCB" w:rsidR="00AF798F" w:rsidSect="000B7A61">
      <w:pgSz w:w="12240" w:h="15840" w:orient="portrait"/>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0D17"/>
    <w:multiLevelType w:val="hybridMultilevel"/>
    <w:tmpl w:val="CB6A4E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0657616"/>
    <w:multiLevelType w:val="hybridMultilevel"/>
    <w:tmpl w:val="DB60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BE6B16"/>
    <w:multiLevelType w:val="hybridMultilevel"/>
    <w:tmpl w:val="513037D8"/>
    <w:lvl w:ilvl="0" w:tplc="24CCEF28">
      <w:numFmt w:val="bullet"/>
      <w:lvlText w:val="-"/>
      <w:lvlJc w:val="left"/>
      <w:pPr>
        <w:tabs>
          <w:tab w:val="num" w:pos="720"/>
        </w:tabs>
        <w:ind w:left="720" w:hanging="360"/>
      </w:pPr>
      <w:rPr>
        <w:rFonts w:hint="default" w:ascii="Verdana" w:hAnsi="Verdana"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AB556BA"/>
    <w:multiLevelType w:val="hybridMultilevel"/>
    <w:tmpl w:val="CB6A2F66"/>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38"/>
    <w:rsid w:val="00013447"/>
    <w:rsid w:val="00025126"/>
    <w:rsid w:val="0003443E"/>
    <w:rsid w:val="000430DC"/>
    <w:rsid w:val="000508A3"/>
    <w:rsid w:val="00070163"/>
    <w:rsid w:val="000778D3"/>
    <w:rsid w:val="00090CF4"/>
    <w:rsid w:val="000B14DD"/>
    <w:rsid w:val="000B2B2E"/>
    <w:rsid w:val="000B7A61"/>
    <w:rsid w:val="000C0812"/>
    <w:rsid w:val="000D089C"/>
    <w:rsid w:val="000D675C"/>
    <w:rsid w:val="000E6050"/>
    <w:rsid w:val="000F08B6"/>
    <w:rsid w:val="000F1498"/>
    <w:rsid w:val="000F63FF"/>
    <w:rsid w:val="00102BFE"/>
    <w:rsid w:val="001131A5"/>
    <w:rsid w:val="00115094"/>
    <w:rsid w:val="00137A30"/>
    <w:rsid w:val="00137C28"/>
    <w:rsid w:val="00146CAA"/>
    <w:rsid w:val="00150DC9"/>
    <w:rsid w:val="001553D6"/>
    <w:rsid w:val="00163C95"/>
    <w:rsid w:val="001669BD"/>
    <w:rsid w:val="00172D1F"/>
    <w:rsid w:val="00187320"/>
    <w:rsid w:val="001960FF"/>
    <w:rsid w:val="001A2C61"/>
    <w:rsid w:val="001A4227"/>
    <w:rsid w:val="001B1B1E"/>
    <w:rsid w:val="001B6D3B"/>
    <w:rsid w:val="001D72C0"/>
    <w:rsid w:val="001E1BB4"/>
    <w:rsid w:val="001E42C9"/>
    <w:rsid w:val="001F0D8B"/>
    <w:rsid w:val="001F43A3"/>
    <w:rsid w:val="0022413D"/>
    <w:rsid w:val="00225C7A"/>
    <w:rsid w:val="002349C0"/>
    <w:rsid w:val="00236B8D"/>
    <w:rsid w:val="00241205"/>
    <w:rsid w:val="00243AD4"/>
    <w:rsid w:val="00246E2F"/>
    <w:rsid w:val="00252F1E"/>
    <w:rsid w:val="00267F33"/>
    <w:rsid w:val="002C7F80"/>
    <w:rsid w:val="002E44B9"/>
    <w:rsid w:val="002F4484"/>
    <w:rsid w:val="00310A09"/>
    <w:rsid w:val="0031552A"/>
    <w:rsid w:val="00321071"/>
    <w:rsid w:val="00324F0B"/>
    <w:rsid w:val="00335DC5"/>
    <w:rsid w:val="003460DF"/>
    <w:rsid w:val="00351DB4"/>
    <w:rsid w:val="003600F9"/>
    <w:rsid w:val="00364997"/>
    <w:rsid w:val="003724F1"/>
    <w:rsid w:val="00376933"/>
    <w:rsid w:val="003816FA"/>
    <w:rsid w:val="00381BA2"/>
    <w:rsid w:val="003A334D"/>
    <w:rsid w:val="003A65AE"/>
    <w:rsid w:val="003B7CCE"/>
    <w:rsid w:val="003C29E4"/>
    <w:rsid w:val="003C3F1C"/>
    <w:rsid w:val="003E0AC9"/>
    <w:rsid w:val="003E3926"/>
    <w:rsid w:val="003E41EE"/>
    <w:rsid w:val="003E4F45"/>
    <w:rsid w:val="00406191"/>
    <w:rsid w:val="00407A1E"/>
    <w:rsid w:val="004200E6"/>
    <w:rsid w:val="0042526F"/>
    <w:rsid w:val="00426D03"/>
    <w:rsid w:val="00437DE5"/>
    <w:rsid w:val="00462146"/>
    <w:rsid w:val="00477CC1"/>
    <w:rsid w:val="00480F7F"/>
    <w:rsid w:val="0048567E"/>
    <w:rsid w:val="00493DA0"/>
    <w:rsid w:val="004C5468"/>
    <w:rsid w:val="004C616F"/>
    <w:rsid w:val="004C6769"/>
    <w:rsid w:val="004D06F1"/>
    <w:rsid w:val="004E5217"/>
    <w:rsid w:val="004F1DF3"/>
    <w:rsid w:val="0051515E"/>
    <w:rsid w:val="00541DCE"/>
    <w:rsid w:val="00545F2D"/>
    <w:rsid w:val="00546B32"/>
    <w:rsid w:val="00552DF5"/>
    <w:rsid w:val="0056389B"/>
    <w:rsid w:val="005648BD"/>
    <w:rsid w:val="00566439"/>
    <w:rsid w:val="005848EA"/>
    <w:rsid w:val="005901B0"/>
    <w:rsid w:val="005929D4"/>
    <w:rsid w:val="00593BE2"/>
    <w:rsid w:val="00597411"/>
    <w:rsid w:val="00597426"/>
    <w:rsid w:val="005E0069"/>
    <w:rsid w:val="005F00B4"/>
    <w:rsid w:val="005F1FA1"/>
    <w:rsid w:val="00602232"/>
    <w:rsid w:val="006142FF"/>
    <w:rsid w:val="006259A8"/>
    <w:rsid w:val="00626634"/>
    <w:rsid w:val="00631152"/>
    <w:rsid w:val="006415A7"/>
    <w:rsid w:val="00641632"/>
    <w:rsid w:val="0064619D"/>
    <w:rsid w:val="006542C8"/>
    <w:rsid w:val="0065483D"/>
    <w:rsid w:val="0065752B"/>
    <w:rsid w:val="00660E12"/>
    <w:rsid w:val="006669B4"/>
    <w:rsid w:val="006926EF"/>
    <w:rsid w:val="006E306D"/>
    <w:rsid w:val="006E61D2"/>
    <w:rsid w:val="006E7371"/>
    <w:rsid w:val="006F4342"/>
    <w:rsid w:val="00706C4E"/>
    <w:rsid w:val="00711B84"/>
    <w:rsid w:val="007248DC"/>
    <w:rsid w:val="00727A84"/>
    <w:rsid w:val="007369A7"/>
    <w:rsid w:val="007669AB"/>
    <w:rsid w:val="00767563"/>
    <w:rsid w:val="007A08AF"/>
    <w:rsid w:val="007A3F08"/>
    <w:rsid w:val="007A4BB0"/>
    <w:rsid w:val="007B5F37"/>
    <w:rsid w:val="007B6ED0"/>
    <w:rsid w:val="007C0EDA"/>
    <w:rsid w:val="007C4442"/>
    <w:rsid w:val="007E5CA8"/>
    <w:rsid w:val="007F1827"/>
    <w:rsid w:val="007F3CA3"/>
    <w:rsid w:val="007F718A"/>
    <w:rsid w:val="00804D37"/>
    <w:rsid w:val="008147B0"/>
    <w:rsid w:val="008253BF"/>
    <w:rsid w:val="00845068"/>
    <w:rsid w:val="0085066C"/>
    <w:rsid w:val="008520B6"/>
    <w:rsid w:val="00852E9F"/>
    <w:rsid w:val="008733DC"/>
    <w:rsid w:val="008830CB"/>
    <w:rsid w:val="0088684A"/>
    <w:rsid w:val="00886AC3"/>
    <w:rsid w:val="008968E4"/>
    <w:rsid w:val="008A32B5"/>
    <w:rsid w:val="008B36B4"/>
    <w:rsid w:val="008E1F62"/>
    <w:rsid w:val="008F1D1B"/>
    <w:rsid w:val="009269BA"/>
    <w:rsid w:val="00945100"/>
    <w:rsid w:val="0094557E"/>
    <w:rsid w:val="009566F1"/>
    <w:rsid w:val="009764EC"/>
    <w:rsid w:val="009825B7"/>
    <w:rsid w:val="00991422"/>
    <w:rsid w:val="00997923"/>
    <w:rsid w:val="009A7996"/>
    <w:rsid w:val="009B0FC5"/>
    <w:rsid w:val="009C7306"/>
    <w:rsid w:val="009D5AF8"/>
    <w:rsid w:val="009E6140"/>
    <w:rsid w:val="009F1FC9"/>
    <w:rsid w:val="009F2DCE"/>
    <w:rsid w:val="009F7D30"/>
    <w:rsid w:val="00A2067E"/>
    <w:rsid w:val="00A21B14"/>
    <w:rsid w:val="00A26F72"/>
    <w:rsid w:val="00A308AD"/>
    <w:rsid w:val="00A31C33"/>
    <w:rsid w:val="00A358FF"/>
    <w:rsid w:val="00A54F9F"/>
    <w:rsid w:val="00A605D9"/>
    <w:rsid w:val="00A65198"/>
    <w:rsid w:val="00A67446"/>
    <w:rsid w:val="00A77577"/>
    <w:rsid w:val="00A87CFD"/>
    <w:rsid w:val="00A91342"/>
    <w:rsid w:val="00AA0D89"/>
    <w:rsid w:val="00AA4114"/>
    <w:rsid w:val="00AB2745"/>
    <w:rsid w:val="00AB6F3F"/>
    <w:rsid w:val="00AD2BE4"/>
    <w:rsid w:val="00AE3D37"/>
    <w:rsid w:val="00AE4965"/>
    <w:rsid w:val="00AF798F"/>
    <w:rsid w:val="00B00AEC"/>
    <w:rsid w:val="00B2008F"/>
    <w:rsid w:val="00B240EB"/>
    <w:rsid w:val="00B31111"/>
    <w:rsid w:val="00B43581"/>
    <w:rsid w:val="00B5023C"/>
    <w:rsid w:val="00B525FA"/>
    <w:rsid w:val="00B5434A"/>
    <w:rsid w:val="00B57209"/>
    <w:rsid w:val="00B57EE9"/>
    <w:rsid w:val="00B87538"/>
    <w:rsid w:val="00B908F8"/>
    <w:rsid w:val="00BA24F2"/>
    <w:rsid w:val="00BB129E"/>
    <w:rsid w:val="00BB3950"/>
    <w:rsid w:val="00BC1BE4"/>
    <w:rsid w:val="00BD20F7"/>
    <w:rsid w:val="00BD6F2C"/>
    <w:rsid w:val="00BE00E0"/>
    <w:rsid w:val="00BE4464"/>
    <w:rsid w:val="00C067DE"/>
    <w:rsid w:val="00C204CD"/>
    <w:rsid w:val="00C233DC"/>
    <w:rsid w:val="00C3087E"/>
    <w:rsid w:val="00C40816"/>
    <w:rsid w:val="00C43702"/>
    <w:rsid w:val="00C468B4"/>
    <w:rsid w:val="00C52D6C"/>
    <w:rsid w:val="00C55032"/>
    <w:rsid w:val="00C57335"/>
    <w:rsid w:val="00C61EBC"/>
    <w:rsid w:val="00C80DDC"/>
    <w:rsid w:val="00C812DB"/>
    <w:rsid w:val="00C87BD3"/>
    <w:rsid w:val="00C9721E"/>
    <w:rsid w:val="00CA0D3F"/>
    <w:rsid w:val="00CA5AD5"/>
    <w:rsid w:val="00CA6FE9"/>
    <w:rsid w:val="00CC6D3F"/>
    <w:rsid w:val="00CD528E"/>
    <w:rsid w:val="00CE6E7D"/>
    <w:rsid w:val="00CF0930"/>
    <w:rsid w:val="00D009A6"/>
    <w:rsid w:val="00D01978"/>
    <w:rsid w:val="00D04697"/>
    <w:rsid w:val="00D160E1"/>
    <w:rsid w:val="00D20E26"/>
    <w:rsid w:val="00D21BA6"/>
    <w:rsid w:val="00D339EB"/>
    <w:rsid w:val="00D40677"/>
    <w:rsid w:val="00D40D4A"/>
    <w:rsid w:val="00D457E6"/>
    <w:rsid w:val="00D50A9E"/>
    <w:rsid w:val="00D66598"/>
    <w:rsid w:val="00D81D60"/>
    <w:rsid w:val="00D82BCB"/>
    <w:rsid w:val="00D95543"/>
    <w:rsid w:val="00DB3EA5"/>
    <w:rsid w:val="00DD1B1F"/>
    <w:rsid w:val="00DD265A"/>
    <w:rsid w:val="00DD3632"/>
    <w:rsid w:val="00DD5F4F"/>
    <w:rsid w:val="00DE2BAD"/>
    <w:rsid w:val="00E11D5F"/>
    <w:rsid w:val="00E14410"/>
    <w:rsid w:val="00E17559"/>
    <w:rsid w:val="00E17CD3"/>
    <w:rsid w:val="00E20672"/>
    <w:rsid w:val="00E368D6"/>
    <w:rsid w:val="00E530A2"/>
    <w:rsid w:val="00E5684F"/>
    <w:rsid w:val="00E60E04"/>
    <w:rsid w:val="00E6123F"/>
    <w:rsid w:val="00E64826"/>
    <w:rsid w:val="00E6582B"/>
    <w:rsid w:val="00E67896"/>
    <w:rsid w:val="00E70ED3"/>
    <w:rsid w:val="00E8797D"/>
    <w:rsid w:val="00E87ED7"/>
    <w:rsid w:val="00E9022E"/>
    <w:rsid w:val="00E96E35"/>
    <w:rsid w:val="00EA3A54"/>
    <w:rsid w:val="00EA4960"/>
    <w:rsid w:val="00EB1215"/>
    <w:rsid w:val="00EB1834"/>
    <w:rsid w:val="00ED0737"/>
    <w:rsid w:val="00ED0A71"/>
    <w:rsid w:val="00EE13FE"/>
    <w:rsid w:val="00EF584A"/>
    <w:rsid w:val="00F04D9B"/>
    <w:rsid w:val="00F04DA4"/>
    <w:rsid w:val="00F14843"/>
    <w:rsid w:val="00F23970"/>
    <w:rsid w:val="00F300C5"/>
    <w:rsid w:val="00F369B3"/>
    <w:rsid w:val="00F50D9D"/>
    <w:rsid w:val="00F63561"/>
    <w:rsid w:val="00F76DF5"/>
    <w:rsid w:val="00F81941"/>
    <w:rsid w:val="00F90E3B"/>
    <w:rsid w:val="00F97272"/>
    <w:rsid w:val="00FA6C3C"/>
    <w:rsid w:val="00FD123A"/>
    <w:rsid w:val="00FF3C5C"/>
    <w:rsid w:val="00FF574B"/>
    <w:rsid w:val="01EA703D"/>
    <w:rsid w:val="030ADDE9"/>
    <w:rsid w:val="036B2EF2"/>
    <w:rsid w:val="036C96BB"/>
    <w:rsid w:val="04D94367"/>
    <w:rsid w:val="067E0B4F"/>
    <w:rsid w:val="073860DC"/>
    <w:rsid w:val="0774DAD1"/>
    <w:rsid w:val="079CD5D8"/>
    <w:rsid w:val="07EE99E7"/>
    <w:rsid w:val="0964B37A"/>
    <w:rsid w:val="09DA3D08"/>
    <w:rsid w:val="0A2B106E"/>
    <w:rsid w:val="0A658A91"/>
    <w:rsid w:val="0AAEFC20"/>
    <w:rsid w:val="0B1590CE"/>
    <w:rsid w:val="0B633015"/>
    <w:rsid w:val="0BAE38D1"/>
    <w:rsid w:val="0BD6EE48"/>
    <w:rsid w:val="0BE0BC20"/>
    <w:rsid w:val="0BE4A259"/>
    <w:rsid w:val="0C140E2F"/>
    <w:rsid w:val="0D13DF59"/>
    <w:rsid w:val="0DBF683E"/>
    <w:rsid w:val="0DD18690"/>
    <w:rsid w:val="0E0F958B"/>
    <w:rsid w:val="0EB40DD8"/>
    <w:rsid w:val="0F12ADE2"/>
    <w:rsid w:val="0F7D174A"/>
    <w:rsid w:val="0FD48D3D"/>
    <w:rsid w:val="1009786B"/>
    <w:rsid w:val="106571A4"/>
    <w:rsid w:val="110EED8F"/>
    <w:rsid w:val="11450E8A"/>
    <w:rsid w:val="1179F9B3"/>
    <w:rsid w:val="121EC47A"/>
    <w:rsid w:val="13122835"/>
    <w:rsid w:val="13F372BA"/>
    <w:rsid w:val="14829670"/>
    <w:rsid w:val="14E612E6"/>
    <w:rsid w:val="1571677C"/>
    <w:rsid w:val="15BF6815"/>
    <w:rsid w:val="15CC71FD"/>
    <w:rsid w:val="1601CF90"/>
    <w:rsid w:val="1840F5D6"/>
    <w:rsid w:val="1A2EADE6"/>
    <w:rsid w:val="1A7722C1"/>
    <w:rsid w:val="1AB3D8CA"/>
    <w:rsid w:val="1B367A2B"/>
    <w:rsid w:val="1BC32401"/>
    <w:rsid w:val="1BDC4BA8"/>
    <w:rsid w:val="1BEDD9E3"/>
    <w:rsid w:val="1C601E58"/>
    <w:rsid w:val="1CA3A18A"/>
    <w:rsid w:val="1CA50AF0"/>
    <w:rsid w:val="1DCD2AEB"/>
    <w:rsid w:val="1DE47F61"/>
    <w:rsid w:val="1E5012CE"/>
    <w:rsid w:val="1E8A69CF"/>
    <w:rsid w:val="1EB91A34"/>
    <w:rsid w:val="1EF15413"/>
    <w:rsid w:val="1F2F9AFA"/>
    <w:rsid w:val="20241069"/>
    <w:rsid w:val="20508497"/>
    <w:rsid w:val="206CA297"/>
    <w:rsid w:val="207C694A"/>
    <w:rsid w:val="212E7F0D"/>
    <w:rsid w:val="21313148"/>
    <w:rsid w:val="21D43263"/>
    <w:rsid w:val="23834DF8"/>
    <w:rsid w:val="23D89E6E"/>
    <w:rsid w:val="242FA11E"/>
    <w:rsid w:val="2478E64C"/>
    <w:rsid w:val="24BD6926"/>
    <w:rsid w:val="26A7A386"/>
    <w:rsid w:val="26CDACC1"/>
    <w:rsid w:val="27433FBE"/>
    <w:rsid w:val="27AB5EFC"/>
    <w:rsid w:val="27AEEE9E"/>
    <w:rsid w:val="28226838"/>
    <w:rsid w:val="284373E7"/>
    <w:rsid w:val="28817F25"/>
    <w:rsid w:val="299D4746"/>
    <w:rsid w:val="2A083409"/>
    <w:rsid w:val="2A240774"/>
    <w:rsid w:val="2B1BC8EB"/>
    <w:rsid w:val="2B50C3EB"/>
    <w:rsid w:val="2E26C644"/>
    <w:rsid w:val="2EB3680F"/>
    <w:rsid w:val="2F18261E"/>
    <w:rsid w:val="3096F1DF"/>
    <w:rsid w:val="30BA7C89"/>
    <w:rsid w:val="30E97CAB"/>
    <w:rsid w:val="310BABDB"/>
    <w:rsid w:val="312FAFB3"/>
    <w:rsid w:val="3134BA30"/>
    <w:rsid w:val="317140E0"/>
    <w:rsid w:val="32346BEF"/>
    <w:rsid w:val="3271FB96"/>
    <w:rsid w:val="32915911"/>
    <w:rsid w:val="32E63230"/>
    <w:rsid w:val="339121CC"/>
    <w:rsid w:val="33AF1D30"/>
    <w:rsid w:val="34465AC8"/>
    <w:rsid w:val="3522F092"/>
    <w:rsid w:val="354FBA10"/>
    <w:rsid w:val="364D43FE"/>
    <w:rsid w:val="3702C0CD"/>
    <w:rsid w:val="37279CE1"/>
    <w:rsid w:val="37665E92"/>
    <w:rsid w:val="3873BD53"/>
    <w:rsid w:val="3876095F"/>
    <w:rsid w:val="38A7DA9D"/>
    <w:rsid w:val="38C1275A"/>
    <w:rsid w:val="39691247"/>
    <w:rsid w:val="399D49A0"/>
    <w:rsid w:val="3B1138F8"/>
    <w:rsid w:val="3B172FB9"/>
    <w:rsid w:val="3C913FD8"/>
    <w:rsid w:val="3D0F7AC3"/>
    <w:rsid w:val="3D490524"/>
    <w:rsid w:val="3E5AF50B"/>
    <w:rsid w:val="3E84828A"/>
    <w:rsid w:val="3F1708A8"/>
    <w:rsid w:val="3FB3299E"/>
    <w:rsid w:val="401951A7"/>
    <w:rsid w:val="408B4AA6"/>
    <w:rsid w:val="40EC1ACB"/>
    <w:rsid w:val="4112B333"/>
    <w:rsid w:val="42124595"/>
    <w:rsid w:val="4224457D"/>
    <w:rsid w:val="42695F3B"/>
    <w:rsid w:val="426DC514"/>
    <w:rsid w:val="4282F332"/>
    <w:rsid w:val="42970A88"/>
    <w:rsid w:val="42F50CF7"/>
    <w:rsid w:val="437BDB0A"/>
    <w:rsid w:val="43CD656C"/>
    <w:rsid w:val="4417DDAE"/>
    <w:rsid w:val="443837FF"/>
    <w:rsid w:val="44387F7D"/>
    <w:rsid w:val="452FF0FC"/>
    <w:rsid w:val="46154600"/>
    <w:rsid w:val="4671B9B0"/>
    <w:rsid w:val="4719FAB6"/>
    <w:rsid w:val="47310F79"/>
    <w:rsid w:val="47390AC9"/>
    <w:rsid w:val="479E97C9"/>
    <w:rsid w:val="47C25E6F"/>
    <w:rsid w:val="48E7F22C"/>
    <w:rsid w:val="4A3A345D"/>
    <w:rsid w:val="4B0D7E6A"/>
    <w:rsid w:val="4B4FF290"/>
    <w:rsid w:val="4C911E88"/>
    <w:rsid w:val="4CC81AFD"/>
    <w:rsid w:val="4D857F61"/>
    <w:rsid w:val="4EF336CB"/>
    <w:rsid w:val="506FF4A3"/>
    <w:rsid w:val="50975CD6"/>
    <w:rsid w:val="512DF6D8"/>
    <w:rsid w:val="5148D190"/>
    <w:rsid w:val="515D557C"/>
    <w:rsid w:val="52A059C9"/>
    <w:rsid w:val="52FEE3B6"/>
    <w:rsid w:val="53A1DE3B"/>
    <w:rsid w:val="53E842F0"/>
    <w:rsid w:val="5509A7BE"/>
    <w:rsid w:val="55349C9C"/>
    <w:rsid w:val="5773CAEC"/>
    <w:rsid w:val="57B8F545"/>
    <w:rsid w:val="57C7DC60"/>
    <w:rsid w:val="57CC9700"/>
    <w:rsid w:val="57D83418"/>
    <w:rsid w:val="58019615"/>
    <w:rsid w:val="58ED4D0E"/>
    <w:rsid w:val="59969A81"/>
    <w:rsid w:val="59E2485D"/>
    <w:rsid w:val="5A7E220C"/>
    <w:rsid w:val="5AECAD3E"/>
    <w:rsid w:val="5B964700"/>
    <w:rsid w:val="5BB08F4C"/>
    <w:rsid w:val="5D12AA5F"/>
    <w:rsid w:val="5D19E91F"/>
    <w:rsid w:val="5E290EC1"/>
    <w:rsid w:val="5E34598B"/>
    <w:rsid w:val="5E48BC37"/>
    <w:rsid w:val="5ED22CE1"/>
    <w:rsid w:val="5FB2455D"/>
    <w:rsid w:val="6040FC80"/>
    <w:rsid w:val="606A333F"/>
    <w:rsid w:val="6095DD45"/>
    <w:rsid w:val="61008D5C"/>
    <w:rsid w:val="610D4AC6"/>
    <w:rsid w:val="6191A952"/>
    <w:rsid w:val="61AB509A"/>
    <w:rsid w:val="62C919C3"/>
    <w:rsid w:val="656F41AC"/>
    <w:rsid w:val="6856E9A6"/>
    <w:rsid w:val="6864894C"/>
    <w:rsid w:val="6882387F"/>
    <w:rsid w:val="6887BD4B"/>
    <w:rsid w:val="6888BCC7"/>
    <w:rsid w:val="688ECE6D"/>
    <w:rsid w:val="689C5BDA"/>
    <w:rsid w:val="68B5EC36"/>
    <w:rsid w:val="695AB148"/>
    <w:rsid w:val="6980D405"/>
    <w:rsid w:val="6AA162FE"/>
    <w:rsid w:val="6B735AF8"/>
    <w:rsid w:val="6CF77690"/>
    <w:rsid w:val="6DD2275D"/>
    <w:rsid w:val="6EB6A6EA"/>
    <w:rsid w:val="6F49C78F"/>
    <w:rsid w:val="705DD1D5"/>
    <w:rsid w:val="70953485"/>
    <w:rsid w:val="70D899E9"/>
    <w:rsid w:val="71363E42"/>
    <w:rsid w:val="71A373CA"/>
    <w:rsid w:val="71BE9185"/>
    <w:rsid w:val="723A9DBA"/>
    <w:rsid w:val="73366B87"/>
    <w:rsid w:val="737BAA64"/>
    <w:rsid w:val="74A4B141"/>
    <w:rsid w:val="74A74C27"/>
    <w:rsid w:val="74AF9B37"/>
    <w:rsid w:val="75220CBB"/>
    <w:rsid w:val="760219E2"/>
    <w:rsid w:val="7650D35B"/>
    <w:rsid w:val="76604991"/>
    <w:rsid w:val="76FBCBAD"/>
    <w:rsid w:val="7958060F"/>
    <w:rsid w:val="7A5408F8"/>
    <w:rsid w:val="7AA7AE08"/>
    <w:rsid w:val="7B386529"/>
    <w:rsid w:val="7B6544C3"/>
    <w:rsid w:val="7C167229"/>
    <w:rsid w:val="7C87FA4C"/>
    <w:rsid w:val="7D0336FD"/>
    <w:rsid w:val="7E597C0F"/>
    <w:rsid w:val="7E915096"/>
    <w:rsid w:val="7EA32933"/>
    <w:rsid w:val="7F175E50"/>
    <w:rsid w:val="7F466B40"/>
    <w:rsid w:val="7FA28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26BF9"/>
  <w15:docId w15:val="{D8A8C70F-FA9E-451D-AD31-D518310D21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44B9"/>
    <w:rPr>
      <w:sz w:val="24"/>
      <w:szCs w:val="24"/>
    </w:rPr>
  </w:style>
  <w:style w:type="paragraph" w:styleId="Heading1">
    <w:name w:val="heading 1"/>
    <w:basedOn w:val="Normal"/>
    <w:qFormat/>
    <w:rsid w:val="002E44B9"/>
    <w:pPr>
      <w:spacing w:before="100" w:beforeAutospacing="1" w:after="100" w:afterAutospacing="1"/>
      <w:outlineLvl w:val="0"/>
    </w:pPr>
    <w:rPr>
      <w:rFonts w:ascii="Arial Unicode MS" w:hAnsi="Arial Unicode MS" w:eastAsia="Arial Unicode MS" w:cs="Arial Unicode MS"/>
      <w:b/>
      <w:bCs/>
      <w:kern w:val="36"/>
      <w:sz w:val="48"/>
      <w:szCs w:val="48"/>
    </w:rPr>
  </w:style>
  <w:style w:type="paragraph" w:styleId="Heading2">
    <w:name w:val="heading 2"/>
    <w:basedOn w:val="Normal"/>
    <w:next w:val="Normal"/>
    <w:qFormat/>
    <w:rsid w:val="003816FA"/>
    <w:pPr>
      <w:keepNext/>
      <w:spacing w:before="240" w:after="60"/>
      <w:outlineLvl w:val="1"/>
    </w:pPr>
    <w:rPr>
      <w:rFonts w:cs="Arial"/>
      <w:b/>
      <w:bCs/>
      <w:iCs/>
      <w:sz w:val="22"/>
      <w:szCs w:val="28"/>
    </w:rPr>
  </w:style>
  <w:style w:type="paragraph" w:styleId="Heading3">
    <w:name w:val="heading 3"/>
    <w:basedOn w:val="Normal"/>
    <w:qFormat/>
    <w:rsid w:val="003816FA"/>
    <w:pPr>
      <w:outlineLvl w:val="2"/>
    </w:pPr>
    <w:rPr>
      <w:rFonts w:eastAsia="Arial Unicode MS" w:cs="Arial Unicode MS"/>
      <w:b/>
      <w:bCs/>
      <w:sz w:val="22"/>
      <w:szCs w:val="27"/>
    </w:rPr>
  </w:style>
  <w:style w:type="paragraph" w:styleId="Heading4">
    <w:name w:val="heading 4"/>
    <w:basedOn w:val="Normal"/>
    <w:qFormat/>
    <w:rsid w:val="002E44B9"/>
    <w:pPr>
      <w:spacing w:before="100" w:beforeAutospacing="1" w:after="100" w:afterAutospacing="1"/>
      <w:outlineLvl w:val="3"/>
    </w:pPr>
    <w:rPr>
      <w:rFonts w:ascii="Arial Unicode MS" w:hAnsi="Arial Unicode MS" w:eastAsia="Arial Unicode MS" w:cs="Arial Unicode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2E44B9"/>
    <w:pPr>
      <w:spacing w:before="100" w:beforeAutospacing="1" w:after="100" w:afterAutospacing="1"/>
      <w:jc w:val="center"/>
    </w:pPr>
    <w:rPr>
      <w:rFonts w:ascii="Verdana" w:hAnsi="Verdana" w:eastAsia="Arial Unicode MS" w:cs="Arial Unicode MS"/>
      <w:b/>
      <w:bCs/>
    </w:rPr>
  </w:style>
  <w:style w:type="paragraph" w:styleId="NormalWeb">
    <w:name w:val="Normal (Web)"/>
    <w:basedOn w:val="Normal"/>
    <w:rsid w:val="002E44B9"/>
    <w:pPr>
      <w:spacing w:before="100" w:beforeAutospacing="1" w:after="100" w:afterAutospacing="1"/>
    </w:pPr>
    <w:rPr>
      <w:rFonts w:ascii="Arial Unicode MS" w:hAnsi="Arial Unicode MS" w:eastAsia="Arial Unicode MS" w:cs="Arial Unicode MS"/>
    </w:rPr>
  </w:style>
  <w:style w:type="paragraph" w:styleId="BodyText">
    <w:name w:val="Body Text"/>
    <w:basedOn w:val="Normal"/>
    <w:rsid w:val="002E44B9"/>
    <w:pPr>
      <w:spacing w:after="120"/>
    </w:pPr>
  </w:style>
  <w:style w:type="paragraph" w:styleId="BodyTextIndent">
    <w:name w:val="Body Text Indent"/>
    <w:basedOn w:val="Normal"/>
    <w:rsid w:val="002E44B9"/>
    <w:pPr>
      <w:spacing w:after="120"/>
      <w:ind w:left="360"/>
    </w:pPr>
  </w:style>
  <w:style w:type="paragraph" w:styleId="TableContents" w:customStyle="1">
    <w:name w:val="Table Contents"/>
    <w:basedOn w:val="BodyText"/>
    <w:rsid w:val="00A77577"/>
    <w:pPr>
      <w:suppressLineNumbers/>
      <w:suppressAutoHyphens/>
    </w:pPr>
    <w:rPr>
      <w:rFonts w:ascii="Times" w:hAnsi="Times"/>
      <w:szCs w:val="20"/>
    </w:rPr>
  </w:style>
  <w:style w:type="character" w:styleId="Hyperlink">
    <w:name w:val="Hyperlink"/>
    <w:basedOn w:val="DefaultParagraphFont"/>
    <w:rsid w:val="00A77577"/>
    <w:rPr>
      <w:color w:val="0000FF"/>
      <w:u w:val="single"/>
    </w:rPr>
  </w:style>
  <w:style w:type="paragraph" w:styleId="TableHeading" w:customStyle="1">
    <w:name w:val="Table Heading"/>
    <w:basedOn w:val="TableContents"/>
    <w:rsid w:val="00A31C33"/>
    <w:pPr>
      <w:jc w:val="center"/>
    </w:pPr>
    <w:rPr>
      <w:b/>
      <w:i/>
    </w:rPr>
  </w:style>
  <w:style w:type="paragraph" w:styleId="Default" w:customStyle="1">
    <w:name w:val="Default"/>
    <w:rsid w:val="00FD123A"/>
    <w:pPr>
      <w:autoSpaceDE w:val="0"/>
      <w:autoSpaceDN w:val="0"/>
      <w:adjustRightInd w:val="0"/>
    </w:pPr>
    <w:rPr>
      <w:color w:val="000000"/>
      <w:sz w:val="24"/>
      <w:szCs w:val="24"/>
    </w:rPr>
  </w:style>
  <w:style w:type="character" w:styleId="Emphasis">
    <w:name w:val="Emphasis"/>
    <w:uiPriority w:val="20"/>
    <w:qFormat/>
    <w:rsid w:val="00A21B14"/>
    <w:rPr>
      <w:i/>
      <w:iCs/>
    </w:rPr>
  </w:style>
  <w:style w:type="paragraph" w:styleId="ListParagraph">
    <w:name w:val="List Paragraph"/>
    <w:basedOn w:val="Normal"/>
    <w:uiPriority w:val="34"/>
    <w:qFormat/>
    <w:rsid w:val="00AA4114"/>
    <w:pPr>
      <w:ind w:left="720"/>
      <w:contextualSpacing/>
    </w:pPr>
  </w:style>
  <w:style w:type="paragraph" w:styleId="NoSpacing">
    <w:name w:val="No Spacing"/>
    <w:uiPriority w:val="1"/>
    <w:qFormat/>
    <w:rsid w:val="00090CF4"/>
    <w:rPr>
      <w:sz w:val="24"/>
      <w:szCs w:val="24"/>
    </w:rPr>
  </w:style>
  <w:style w:type="character" w:styleId="text" w:customStyle="1">
    <w:name w:val="text"/>
    <w:basedOn w:val="DefaultParagraphFont"/>
    <w:rsid w:val="0056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https://www.wbu.edu/academics/writing-center/Academic%20Integrity%20Statement%20Pol%208.4.1%20Attch%20Oct%2020222.pdf" TargetMode="External" Id="Rd6447a0bb4d94b1f" /><Relationship Type="http://schemas.openxmlformats.org/officeDocument/2006/relationships/hyperlink" Target="http://discrete.openmathbooks.org/dmoi3.html" TargetMode="External" Id="R371b8a586bf445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Wayland Baptist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Intermediate Algebra</dc:title>
  <dc:creator>William Hahn;Chris Thornhill</dc:creator>
  <lastModifiedBy>Chris Thornhill</lastModifiedBy>
  <revision>8</revision>
  <lastPrinted>2004-10-27T17:58:00.0000000Z</lastPrinted>
  <dcterms:created xsi:type="dcterms:W3CDTF">2021-08-16T21:19:00.0000000Z</dcterms:created>
  <dcterms:modified xsi:type="dcterms:W3CDTF">2024-08-05T16:14:51.0624888Z</dcterms:modified>
</coreProperties>
</file>