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4596"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22D5A9F"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0FA320C" w14:textId="77777777" w:rsidR="00A105A1" w:rsidRPr="004227A2" w:rsidRDefault="00A105A1" w:rsidP="000C2431">
      <w:pPr>
        <w:pStyle w:val="SyllabiHeading"/>
        <w:rPr>
          <w:b/>
        </w:rPr>
      </w:pPr>
      <w:r w:rsidRPr="004227A2">
        <w:rPr>
          <w:b/>
        </w:rPr>
        <w:t xml:space="preserve">Contact Information </w:t>
      </w:r>
    </w:p>
    <w:p w14:paraId="395EB740" w14:textId="77777777" w:rsidR="004227A2" w:rsidRPr="004227A2" w:rsidRDefault="00E8301B" w:rsidP="00FF6259">
      <w:pPr>
        <w:pStyle w:val="SyllabiBasic"/>
        <w:spacing w:after="0" w:line="360" w:lineRule="auto"/>
        <w:rPr>
          <w:b/>
          <w:vanish/>
          <w:specVanish/>
        </w:rPr>
      </w:pPr>
      <w:r>
        <w:rPr>
          <w:rStyle w:val="SyllabiBasicChar"/>
          <w:b/>
        </w:rPr>
        <w:t>Course</w:t>
      </w:r>
    </w:p>
    <w:p w14:paraId="01A8E846" w14:textId="0B9F96C7" w:rsidR="00794217" w:rsidRDefault="00E8301B" w:rsidP="0004431A">
      <w:r>
        <w:t>:</w:t>
      </w:r>
      <w:r w:rsidR="00A24A3B">
        <w:t xml:space="preserve"> </w:t>
      </w:r>
      <w:r w:rsidR="005A35D0">
        <w:t>M</w:t>
      </w:r>
      <w:r w:rsidR="0004431A">
        <w:t xml:space="preserve">ISM </w:t>
      </w:r>
      <w:r w:rsidR="00E9446E">
        <w:t>3329</w:t>
      </w:r>
      <w:r w:rsidR="005A35D0">
        <w:t xml:space="preserve"> </w:t>
      </w:r>
      <w:permStart w:id="787617497" w:edGrp="everyone"/>
      <w:r w:rsidR="004227A2">
        <w:t>&lt;&lt;</w:t>
      </w:r>
      <w:r w:rsidR="009619B9">
        <w:t>VC01</w:t>
      </w:r>
      <w:r w:rsidR="004227A2">
        <w:t>&gt;&gt;</w:t>
      </w:r>
      <w:permEnd w:id="787617497"/>
      <w:r w:rsidR="00A24A3B">
        <w:t xml:space="preserve"> – </w:t>
      </w:r>
      <w:r w:rsidR="00E9446E">
        <w:t>Internet and Online Technologies</w:t>
      </w:r>
    </w:p>
    <w:p w14:paraId="47E3669F" w14:textId="77777777" w:rsidR="004227A2" w:rsidRPr="004227A2" w:rsidRDefault="004227A2" w:rsidP="00FF6259">
      <w:pPr>
        <w:pStyle w:val="SyllabiBasic"/>
        <w:spacing w:after="0" w:line="360" w:lineRule="auto"/>
        <w:rPr>
          <w:b/>
          <w:vanish/>
          <w:specVanish/>
        </w:rPr>
      </w:pPr>
      <w:r w:rsidRPr="004227A2">
        <w:rPr>
          <w:b/>
        </w:rPr>
        <w:t>Campus</w:t>
      </w:r>
    </w:p>
    <w:p w14:paraId="79E4CD82" w14:textId="7B10EC52" w:rsidR="004227A2" w:rsidRDefault="00E8301B" w:rsidP="00FF6259">
      <w:pPr>
        <w:spacing w:after="0" w:line="360" w:lineRule="auto"/>
      </w:pPr>
      <w:r>
        <w:t>:</w:t>
      </w:r>
      <w:r w:rsidR="004227A2">
        <w:t xml:space="preserve"> </w:t>
      </w:r>
      <w:permStart w:id="1504326067" w:edGrp="everyone"/>
      <w:r w:rsidR="006B3B3E">
        <w:t>&lt;&lt;</w:t>
      </w:r>
      <w:proofErr w:type="spellStart"/>
      <w:r w:rsidR="004227A2">
        <w:t>WBUonline</w:t>
      </w:r>
      <w:proofErr w:type="spellEnd"/>
      <w:r w:rsidR="006B3B3E">
        <w:t xml:space="preserve"> &gt;&gt;</w:t>
      </w:r>
      <w:permEnd w:id="1504326067"/>
    </w:p>
    <w:p w14:paraId="59ACE12C"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8473305" w14:textId="557076AA" w:rsidR="004227A2" w:rsidRDefault="004227A2" w:rsidP="00FF6259">
      <w:pPr>
        <w:spacing w:after="0" w:line="360" w:lineRule="auto"/>
      </w:pPr>
      <w:r w:rsidRPr="00E624B9">
        <w:rPr>
          <w:b/>
        </w:rPr>
        <w:t>:</w:t>
      </w:r>
      <w:r>
        <w:t xml:space="preserve"> </w:t>
      </w:r>
      <w:permStart w:id="118040024" w:edGrp="everyone"/>
      <w:r w:rsidR="006B3B3E">
        <w:t>&lt;&lt;</w:t>
      </w:r>
      <w:r w:rsidR="009619B9">
        <w:t xml:space="preserve">Spring 2025 </w:t>
      </w:r>
      <w:r w:rsidR="00117EA9">
        <w:t>1</w:t>
      </w:r>
      <w:r w:rsidR="00117EA9" w:rsidRPr="00117EA9">
        <w:rPr>
          <w:vertAlign w:val="superscript"/>
        </w:rPr>
        <w:t>st</w:t>
      </w:r>
      <w:r w:rsidR="00117EA9">
        <w:t xml:space="preserve"> </w:t>
      </w:r>
      <w:r w:rsidR="009619B9">
        <w:t xml:space="preserve"> 8 Weeks</w:t>
      </w:r>
      <w:r w:rsidR="006B3B3E">
        <w:t>&gt;&gt;</w:t>
      </w:r>
      <w:permEnd w:id="118040024"/>
    </w:p>
    <w:p w14:paraId="3E7D1F15" w14:textId="77777777" w:rsidR="007A4624" w:rsidRPr="00E624B9" w:rsidRDefault="007A4624" w:rsidP="00FF6259">
      <w:pPr>
        <w:pStyle w:val="SyllabiBasic"/>
        <w:spacing w:after="0" w:line="360" w:lineRule="auto"/>
        <w:rPr>
          <w:b/>
          <w:vanish/>
          <w:specVanish/>
        </w:rPr>
      </w:pPr>
      <w:r w:rsidRPr="00E624B9">
        <w:rPr>
          <w:b/>
        </w:rPr>
        <w:t>Instructor</w:t>
      </w:r>
    </w:p>
    <w:p w14:paraId="611E416B" w14:textId="08426F0D" w:rsidR="007A4624" w:rsidRDefault="007A4624" w:rsidP="00FF6259">
      <w:pPr>
        <w:spacing w:after="0" w:line="360" w:lineRule="auto"/>
      </w:pPr>
      <w:r w:rsidRPr="00E624B9">
        <w:rPr>
          <w:b/>
        </w:rPr>
        <w:t>:</w:t>
      </w:r>
      <w:r>
        <w:t xml:space="preserve"> </w:t>
      </w:r>
      <w:permStart w:id="841491962" w:edGrp="everyone"/>
      <w:r w:rsidR="006B3B3E">
        <w:t>&lt;&lt;</w:t>
      </w:r>
      <w:r w:rsidR="009619B9">
        <w:t>Mr. Ty Nixon</w:t>
      </w:r>
      <w:r w:rsidR="006B3B3E">
        <w:t>&gt;&gt;</w:t>
      </w:r>
    </w:p>
    <w:p w14:paraId="60C08913"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5578A9F" w14:textId="202AB875" w:rsidR="00E8301B" w:rsidRDefault="00E8301B" w:rsidP="00FF6259">
      <w:pPr>
        <w:spacing w:after="0" w:line="360" w:lineRule="auto"/>
      </w:pPr>
      <w:r w:rsidRPr="00E624B9">
        <w:rPr>
          <w:b/>
        </w:rPr>
        <w:t>:</w:t>
      </w:r>
      <w:r>
        <w:t xml:space="preserve"> </w:t>
      </w:r>
      <w:r w:rsidR="00D4306D">
        <w:t>&lt;&lt;</w:t>
      </w:r>
      <w:r w:rsidR="009619B9">
        <w:t>812-518-8759</w:t>
      </w:r>
      <w:r w:rsidR="00D4306D">
        <w:t>&gt;&gt;</w:t>
      </w:r>
    </w:p>
    <w:permEnd w:id="841491962"/>
    <w:p w14:paraId="1A6DE51C" w14:textId="77777777" w:rsidR="00E8301B" w:rsidRPr="00E624B9" w:rsidRDefault="00E8301B" w:rsidP="00FF6259">
      <w:pPr>
        <w:pStyle w:val="SyllabiBasic"/>
        <w:spacing w:after="0" w:line="360" w:lineRule="auto"/>
        <w:rPr>
          <w:b/>
          <w:vanish/>
          <w:specVanish/>
        </w:rPr>
      </w:pPr>
      <w:r w:rsidRPr="00E624B9">
        <w:rPr>
          <w:b/>
        </w:rPr>
        <w:t>WBU Email Address</w:t>
      </w:r>
    </w:p>
    <w:p w14:paraId="04FB1381" w14:textId="5AEC571F" w:rsidR="00E8301B" w:rsidRDefault="00E8301B" w:rsidP="00FF6259">
      <w:pPr>
        <w:spacing w:after="0" w:line="360" w:lineRule="auto"/>
      </w:pPr>
      <w:r w:rsidRPr="00E624B9">
        <w:rPr>
          <w:b/>
        </w:rPr>
        <w:t>:</w:t>
      </w:r>
      <w:r>
        <w:t xml:space="preserve"> </w:t>
      </w:r>
      <w:permStart w:id="1621259494" w:edGrp="everyone"/>
      <w:r w:rsidR="00D4306D">
        <w:t>&lt;&lt;</w:t>
      </w:r>
      <w:r w:rsidR="009619B9">
        <w:t>ty.nixon@wayland.wbu.edu</w:t>
      </w:r>
      <w:r w:rsidR="00D4306D" w:rsidRPr="00D4306D">
        <w:t>&gt;&gt;</w:t>
      </w:r>
      <w:permEnd w:id="1621259494"/>
    </w:p>
    <w:p w14:paraId="2F27F56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AFE83CE" w14:textId="52EF31A7" w:rsidR="00E8301B" w:rsidRPr="00E624B9" w:rsidRDefault="00E8301B" w:rsidP="00FF6259">
      <w:pPr>
        <w:spacing w:after="0" w:line="360" w:lineRule="auto"/>
        <w:rPr>
          <w:b/>
        </w:rPr>
      </w:pPr>
      <w:r w:rsidRPr="00E624B9">
        <w:rPr>
          <w:b/>
        </w:rPr>
        <w:t>:</w:t>
      </w:r>
      <w:r w:rsidR="00D4306D">
        <w:rPr>
          <w:b/>
        </w:rPr>
        <w:t xml:space="preserve"> </w:t>
      </w:r>
      <w:permStart w:id="879585651" w:edGrp="everyone"/>
      <w:r w:rsidR="00D4306D" w:rsidRPr="00004CA2">
        <w:rPr>
          <w:rFonts w:ascii="Calibri" w:eastAsia="Times New Roman" w:hAnsi="Calibri"/>
        </w:rPr>
        <w:t>&lt;&lt;</w:t>
      </w:r>
      <w:r w:rsidR="009619B9">
        <w:rPr>
          <w:rFonts w:ascii="Calibri" w:eastAsia="Times New Roman" w:hAnsi="Calibri"/>
        </w:rPr>
        <w:t>NA.  On-Demand for Online Courses</w:t>
      </w:r>
      <w:r w:rsidR="00D4306D" w:rsidRPr="00004CA2">
        <w:rPr>
          <w:rFonts w:ascii="Calibri" w:eastAsia="Times New Roman" w:hAnsi="Calibri"/>
        </w:rPr>
        <w:t>&gt;&gt;</w:t>
      </w:r>
    </w:p>
    <w:permEnd w:id="879585651"/>
    <w:p w14:paraId="0113345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8CB40B9" w14:textId="3DEFE98F" w:rsidR="00E624B9" w:rsidRDefault="00E8301B" w:rsidP="00FF6259">
      <w:pPr>
        <w:spacing w:after="0" w:line="360" w:lineRule="auto"/>
      </w:pPr>
      <w:r w:rsidRPr="00E624B9">
        <w:rPr>
          <w:b/>
        </w:rPr>
        <w:t>:</w:t>
      </w:r>
      <w:r w:rsidR="00D4306D">
        <w:rPr>
          <w:b/>
        </w:rPr>
        <w:t xml:space="preserve"> </w:t>
      </w:r>
      <w:permStart w:id="355035973" w:edGrp="everyone"/>
      <w:r w:rsidR="00D4306D" w:rsidRPr="00D4306D">
        <w:t>&lt;&lt;</w:t>
      </w:r>
      <w:r w:rsidR="009619B9">
        <w:t>Self-Paced Within the Week</w:t>
      </w:r>
      <w:r w:rsidR="00D4306D" w:rsidRPr="00D4306D">
        <w:t>&gt;&gt;</w:t>
      </w:r>
      <w:permEnd w:id="355035973"/>
    </w:p>
    <w:p w14:paraId="087EDA9E" w14:textId="77777777" w:rsidR="00FE0EC1" w:rsidRPr="00E624B9" w:rsidRDefault="00FE0EC1" w:rsidP="00FE0EC1">
      <w:pPr>
        <w:pStyle w:val="SyllabiBasic"/>
        <w:rPr>
          <w:b/>
          <w:vanish/>
          <w:specVanish/>
        </w:rPr>
      </w:pPr>
      <w:r w:rsidRPr="00E624B9">
        <w:rPr>
          <w:b/>
        </w:rPr>
        <w:t>Catalog Description</w:t>
      </w:r>
    </w:p>
    <w:p w14:paraId="0595A370" w14:textId="77777777" w:rsidR="00FE0EC1" w:rsidRDefault="00FE0EC1" w:rsidP="00FE0EC1">
      <w:r w:rsidRPr="00E624B9">
        <w:rPr>
          <w:b/>
        </w:rPr>
        <w:t>:</w:t>
      </w:r>
      <w:r>
        <w:rPr>
          <w:b/>
        </w:rPr>
        <w:t xml:space="preserve"> </w:t>
      </w:r>
      <w:r>
        <w:t xml:space="preserve"> </w:t>
      </w:r>
    </w:p>
    <w:p w14:paraId="58ABB077" w14:textId="77777777" w:rsidR="00E9446E" w:rsidRPr="00B442ED" w:rsidRDefault="00E9446E" w:rsidP="00E9446E">
      <w:pPr>
        <w:rPr>
          <w:rFonts w:cstheme="minorHAnsi"/>
        </w:rPr>
      </w:pPr>
      <w:r w:rsidRPr="00F378C0">
        <w:rPr>
          <w:rFonts w:cstheme="minorHAnsi"/>
          <w:spacing w:val="-3"/>
        </w:rPr>
        <w:t>M</w:t>
      </w:r>
      <w:r w:rsidRPr="00F378C0">
        <w:rPr>
          <w:rFonts w:cstheme="minorHAnsi"/>
          <w:color w:val="000000"/>
        </w:rPr>
        <w:t>aintenance of Internet, Intranet, and extranet infrastructure and services, and development of Web related applications.</w:t>
      </w:r>
    </w:p>
    <w:p w14:paraId="4D9DA896" w14:textId="77777777" w:rsidR="00FE0EC1" w:rsidRPr="00504648" w:rsidRDefault="00FE0EC1" w:rsidP="00FE0EC1">
      <w:pPr>
        <w:pStyle w:val="SyllabiBasic"/>
        <w:spacing w:after="0"/>
        <w:rPr>
          <w:b/>
        </w:rPr>
      </w:pPr>
      <w:r w:rsidRPr="00504648">
        <w:rPr>
          <w:b/>
        </w:rPr>
        <w:t xml:space="preserve">Prerequisite:  </w:t>
      </w:r>
    </w:p>
    <w:p w14:paraId="345956CA" w14:textId="77777777" w:rsidR="00FE0EC1" w:rsidRPr="00D73A78" w:rsidRDefault="00FE0EC1" w:rsidP="00FE0EC1">
      <w:pPr>
        <w:spacing w:after="0"/>
      </w:pPr>
      <w:r>
        <w:t>None</w:t>
      </w:r>
    </w:p>
    <w:p w14:paraId="6263441E" w14:textId="77777777" w:rsidR="00E624B9" w:rsidRPr="00E624B9" w:rsidRDefault="00E624B9" w:rsidP="000C2431">
      <w:pPr>
        <w:pStyle w:val="SyllabiHeading"/>
        <w:rPr>
          <w:b/>
        </w:rPr>
      </w:pPr>
      <w:r w:rsidRPr="00E624B9">
        <w:rPr>
          <w:b/>
        </w:rPr>
        <w:t>Textbook Information</w:t>
      </w:r>
    </w:p>
    <w:p w14:paraId="153930B5" w14:textId="77777777" w:rsidR="00E624B9" w:rsidRPr="00E624B9" w:rsidRDefault="00E624B9" w:rsidP="000C2431">
      <w:pPr>
        <w:pStyle w:val="SyllabiBasic"/>
        <w:rPr>
          <w:b/>
          <w:vanish/>
          <w:specVanish/>
        </w:rPr>
      </w:pPr>
      <w:r w:rsidRPr="00E624B9">
        <w:rPr>
          <w:b/>
        </w:rPr>
        <w:t>Required Textbook(s) and/or Required Materials</w:t>
      </w:r>
    </w:p>
    <w:p w14:paraId="4E0E4241" w14:textId="77777777" w:rsidR="00E8301B" w:rsidRDefault="00E624B9" w:rsidP="000C2431">
      <w:pPr>
        <w:rPr>
          <w:b/>
        </w:rPr>
      </w:pPr>
      <w:r w:rsidRPr="00E624B9">
        <w:rPr>
          <w:b/>
        </w:rPr>
        <w:t>:</w:t>
      </w:r>
    </w:p>
    <w:tbl>
      <w:tblPr>
        <w:tblW w:w="5014"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12"/>
        <w:gridCol w:w="1533"/>
        <w:gridCol w:w="541"/>
        <w:gridCol w:w="792"/>
        <w:gridCol w:w="1104"/>
        <w:gridCol w:w="1888"/>
      </w:tblGrid>
      <w:tr w:rsidR="007A50B9" w:rsidRPr="00A80765" w14:paraId="688F1E3E" w14:textId="77777777" w:rsidTr="007A50B9">
        <w:trPr>
          <w:trHeight w:val="238"/>
          <w:tblHeader/>
          <w:tblCellSpacing w:w="15" w:type="dxa"/>
          <w:jc w:val="center"/>
        </w:trPr>
        <w:tc>
          <w:tcPr>
            <w:tcW w:w="1850" w:type="pct"/>
            <w:tcBorders>
              <w:top w:val="outset" w:sz="6" w:space="0" w:color="auto"/>
              <w:left w:val="outset" w:sz="6" w:space="0" w:color="auto"/>
              <w:bottom w:val="outset" w:sz="6" w:space="0" w:color="auto"/>
              <w:right w:val="outset" w:sz="6" w:space="0" w:color="auto"/>
            </w:tcBorders>
            <w:vAlign w:val="center"/>
          </w:tcPr>
          <w:p w14:paraId="1410A1CA" w14:textId="77777777" w:rsidR="00E9446E" w:rsidRPr="00A80765" w:rsidRDefault="00E9446E" w:rsidP="00DE0B4C">
            <w:pPr>
              <w:rPr>
                <w:rFonts w:cstheme="minorHAnsi"/>
              </w:rPr>
            </w:pPr>
            <w:bookmarkStart w:id="0" w:name="_Hlk141267168"/>
            <w:r w:rsidRPr="00A80765">
              <w:rPr>
                <w:rFonts w:cstheme="minorHAnsi"/>
                <w:b/>
                <w:bCs/>
              </w:rPr>
              <w:t>BOOK</w:t>
            </w:r>
          </w:p>
        </w:tc>
        <w:tc>
          <w:tcPr>
            <w:tcW w:w="802" w:type="pct"/>
            <w:tcBorders>
              <w:top w:val="outset" w:sz="6" w:space="0" w:color="auto"/>
              <w:left w:val="outset" w:sz="6" w:space="0" w:color="auto"/>
              <w:bottom w:val="outset" w:sz="6" w:space="0" w:color="auto"/>
              <w:right w:val="outset" w:sz="6" w:space="0" w:color="auto"/>
            </w:tcBorders>
            <w:vAlign w:val="center"/>
          </w:tcPr>
          <w:p w14:paraId="5D1B849E" w14:textId="77777777" w:rsidR="00E9446E" w:rsidRPr="00A80765" w:rsidRDefault="00E9446E" w:rsidP="00DE0B4C">
            <w:pPr>
              <w:jc w:val="center"/>
              <w:rPr>
                <w:rFonts w:cstheme="minorHAnsi"/>
              </w:rPr>
            </w:pPr>
            <w:r w:rsidRPr="00A80765">
              <w:rPr>
                <w:rFonts w:cstheme="minorHAnsi"/>
                <w:b/>
                <w:bCs/>
              </w:rPr>
              <w:t>AUTHOR</w:t>
            </w:r>
          </w:p>
        </w:tc>
        <w:tc>
          <w:tcPr>
            <w:tcW w:w="273" w:type="pct"/>
            <w:tcBorders>
              <w:top w:val="outset" w:sz="6" w:space="0" w:color="auto"/>
              <w:left w:val="outset" w:sz="6" w:space="0" w:color="auto"/>
              <w:bottom w:val="outset" w:sz="6" w:space="0" w:color="auto"/>
              <w:right w:val="outset" w:sz="6" w:space="0" w:color="auto"/>
            </w:tcBorders>
            <w:vAlign w:val="center"/>
          </w:tcPr>
          <w:p w14:paraId="03BB911F" w14:textId="77777777" w:rsidR="00E9446E" w:rsidRPr="00A80765" w:rsidRDefault="00E9446E" w:rsidP="00DE0B4C">
            <w:pPr>
              <w:jc w:val="center"/>
              <w:rPr>
                <w:rFonts w:cstheme="minorHAnsi"/>
              </w:rPr>
            </w:pPr>
            <w:r w:rsidRPr="00A80765">
              <w:rPr>
                <w:rFonts w:cstheme="minorHAnsi"/>
                <w:b/>
                <w:bCs/>
              </w:rPr>
              <w:t>ED</w:t>
            </w:r>
          </w:p>
        </w:tc>
        <w:tc>
          <w:tcPr>
            <w:tcW w:w="407" w:type="pct"/>
            <w:tcBorders>
              <w:top w:val="outset" w:sz="6" w:space="0" w:color="auto"/>
              <w:left w:val="outset" w:sz="6" w:space="0" w:color="auto"/>
              <w:bottom w:val="outset" w:sz="6" w:space="0" w:color="auto"/>
              <w:right w:val="outset" w:sz="6" w:space="0" w:color="auto"/>
            </w:tcBorders>
            <w:vAlign w:val="center"/>
          </w:tcPr>
          <w:p w14:paraId="4DBAFF11" w14:textId="77777777" w:rsidR="00E9446E" w:rsidRPr="00A80765" w:rsidRDefault="00E9446E" w:rsidP="00DE0B4C">
            <w:pPr>
              <w:jc w:val="center"/>
              <w:rPr>
                <w:rFonts w:cstheme="minorHAnsi"/>
              </w:rPr>
            </w:pPr>
            <w:r w:rsidRPr="00A80765">
              <w:rPr>
                <w:rFonts w:cstheme="minorHAnsi"/>
                <w:b/>
                <w:bCs/>
              </w:rPr>
              <w:t>YEAR</w:t>
            </w:r>
          </w:p>
        </w:tc>
        <w:tc>
          <w:tcPr>
            <w:tcW w:w="573" w:type="pct"/>
            <w:tcBorders>
              <w:top w:val="outset" w:sz="6" w:space="0" w:color="auto"/>
              <w:left w:val="outset" w:sz="6" w:space="0" w:color="auto"/>
              <w:bottom w:val="outset" w:sz="6" w:space="0" w:color="auto"/>
              <w:right w:val="outset" w:sz="6" w:space="0" w:color="auto"/>
            </w:tcBorders>
            <w:vAlign w:val="center"/>
          </w:tcPr>
          <w:p w14:paraId="19D820D8" w14:textId="77777777" w:rsidR="00E9446E" w:rsidRPr="00A80765" w:rsidRDefault="00E9446E" w:rsidP="00DE0B4C">
            <w:pPr>
              <w:jc w:val="center"/>
              <w:rPr>
                <w:rFonts w:cstheme="minorHAnsi"/>
              </w:rPr>
            </w:pPr>
            <w:r w:rsidRPr="00A80765">
              <w:rPr>
                <w:rFonts w:cstheme="minorHAnsi"/>
                <w:b/>
                <w:bCs/>
              </w:rPr>
              <w:t>PUBLISHER</w:t>
            </w:r>
          </w:p>
        </w:tc>
        <w:tc>
          <w:tcPr>
            <w:tcW w:w="983" w:type="pct"/>
            <w:tcBorders>
              <w:top w:val="outset" w:sz="6" w:space="0" w:color="auto"/>
              <w:left w:val="outset" w:sz="6" w:space="0" w:color="auto"/>
              <w:bottom w:val="outset" w:sz="6" w:space="0" w:color="auto"/>
              <w:right w:val="outset" w:sz="6" w:space="0" w:color="auto"/>
            </w:tcBorders>
            <w:vAlign w:val="center"/>
          </w:tcPr>
          <w:p w14:paraId="1370C701" w14:textId="77777777" w:rsidR="00E9446E" w:rsidRPr="00A80765" w:rsidRDefault="00E9446E" w:rsidP="00DE0B4C">
            <w:pPr>
              <w:jc w:val="center"/>
              <w:rPr>
                <w:rFonts w:cstheme="minorHAnsi"/>
              </w:rPr>
            </w:pPr>
            <w:r w:rsidRPr="00A80765">
              <w:rPr>
                <w:rFonts w:cstheme="minorHAnsi"/>
                <w:b/>
                <w:bCs/>
              </w:rPr>
              <w:t>ISBN#</w:t>
            </w:r>
          </w:p>
        </w:tc>
      </w:tr>
      <w:tr w:rsidR="00E9446E" w:rsidRPr="00A80765" w14:paraId="272EDA8D" w14:textId="77777777" w:rsidTr="007A50B9">
        <w:trPr>
          <w:trHeight w:val="388"/>
          <w:tblCellSpacing w:w="15" w:type="dxa"/>
          <w:jc w:val="center"/>
        </w:trPr>
        <w:tc>
          <w:tcPr>
            <w:tcW w:w="1850" w:type="pct"/>
            <w:tcBorders>
              <w:top w:val="outset" w:sz="6" w:space="0" w:color="auto"/>
              <w:left w:val="outset" w:sz="6" w:space="0" w:color="auto"/>
              <w:bottom w:val="outset" w:sz="6" w:space="0" w:color="auto"/>
              <w:right w:val="outset" w:sz="6" w:space="0" w:color="auto"/>
            </w:tcBorders>
            <w:vAlign w:val="center"/>
          </w:tcPr>
          <w:p w14:paraId="55882928" w14:textId="77777777" w:rsidR="00E9446E" w:rsidRPr="00A80765" w:rsidRDefault="00E9446E" w:rsidP="00DE0B4C">
            <w:pPr>
              <w:pStyle w:val="NormalWeb"/>
              <w:rPr>
                <w:rFonts w:asciiTheme="minorHAnsi" w:hAnsiTheme="minorHAnsi" w:cstheme="minorHAnsi"/>
                <w:sz w:val="22"/>
                <w:szCs w:val="22"/>
              </w:rPr>
            </w:pPr>
            <w:r w:rsidRPr="00A80765">
              <w:rPr>
                <w:rFonts w:asciiTheme="minorHAnsi" w:hAnsiTheme="minorHAnsi" w:cstheme="minorHAnsi"/>
                <w:sz w:val="22"/>
                <w:szCs w:val="22"/>
                <w:u w:val="single"/>
              </w:rPr>
              <w:t xml:space="preserve">New Perspectives on the Internet: Comprehensive </w:t>
            </w:r>
          </w:p>
        </w:tc>
        <w:tc>
          <w:tcPr>
            <w:tcW w:w="802" w:type="pct"/>
            <w:tcBorders>
              <w:top w:val="outset" w:sz="6" w:space="0" w:color="auto"/>
              <w:left w:val="outset" w:sz="6" w:space="0" w:color="auto"/>
              <w:bottom w:val="outset" w:sz="6" w:space="0" w:color="auto"/>
              <w:right w:val="outset" w:sz="6" w:space="0" w:color="auto"/>
            </w:tcBorders>
            <w:vAlign w:val="center"/>
          </w:tcPr>
          <w:p w14:paraId="639FCE4D" w14:textId="77777777" w:rsidR="00E9446E" w:rsidRPr="00A80765" w:rsidRDefault="00E9446E" w:rsidP="00DE0B4C">
            <w:pPr>
              <w:jc w:val="center"/>
              <w:rPr>
                <w:rFonts w:cstheme="minorHAnsi"/>
              </w:rPr>
            </w:pPr>
            <w:r w:rsidRPr="00A80765">
              <w:rPr>
                <w:rFonts w:cstheme="minorHAnsi"/>
              </w:rPr>
              <w:t>Evans/Hooper</w:t>
            </w:r>
          </w:p>
        </w:tc>
        <w:tc>
          <w:tcPr>
            <w:tcW w:w="273" w:type="pct"/>
            <w:tcBorders>
              <w:top w:val="outset" w:sz="6" w:space="0" w:color="auto"/>
              <w:left w:val="outset" w:sz="6" w:space="0" w:color="auto"/>
              <w:bottom w:val="outset" w:sz="6" w:space="0" w:color="auto"/>
              <w:right w:val="outset" w:sz="6" w:space="0" w:color="auto"/>
            </w:tcBorders>
            <w:vAlign w:val="center"/>
          </w:tcPr>
          <w:p w14:paraId="04BA59F6" w14:textId="77777777" w:rsidR="00E9446E" w:rsidRPr="00A80765" w:rsidRDefault="00E9446E" w:rsidP="00DE0B4C">
            <w:pPr>
              <w:jc w:val="center"/>
              <w:rPr>
                <w:rFonts w:cstheme="minorHAnsi"/>
              </w:rPr>
            </w:pPr>
            <w:r w:rsidRPr="00A80765">
              <w:rPr>
                <w:rFonts w:cstheme="minorHAnsi"/>
              </w:rPr>
              <w:t>10th</w:t>
            </w:r>
          </w:p>
        </w:tc>
        <w:tc>
          <w:tcPr>
            <w:tcW w:w="407" w:type="pct"/>
            <w:tcBorders>
              <w:top w:val="outset" w:sz="6" w:space="0" w:color="auto"/>
              <w:left w:val="outset" w:sz="6" w:space="0" w:color="auto"/>
              <w:bottom w:val="outset" w:sz="6" w:space="0" w:color="auto"/>
              <w:right w:val="outset" w:sz="6" w:space="0" w:color="auto"/>
            </w:tcBorders>
            <w:vAlign w:val="center"/>
          </w:tcPr>
          <w:p w14:paraId="7C19DAC0" w14:textId="77777777" w:rsidR="00E9446E" w:rsidRPr="00A80765" w:rsidRDefault="00E9446E" w:rsidP="00DE0B4C">
            <w:pPr>
              <w:jc w:val="center"/>
              <w:rPr>
                <w:rFonts w:cstheme="minorHAnsi"/>
              </w:rPr>
            </w:pPr>
            <w:r w:rsidRPr="00A80765">
              <w:rPr>
                <w:rFonts w:cstheme="minorHAnsi"/>
              </w:rPr>
              <w:t>2018</w:t>
            </w:r>
          </w:p>
        </w:tc>
        <w:tc>
          <w:tcPr>
            <w:tcW w:w="573" w:type="pct"/>
            <w:tcBorders>
              <w:top w:val="outset" w:sz="6" w:space="0" w:color="auto"/>
              <w:left w:val="outset" w:sz="6" w:space="0" w:color="auto"/>
              <w:bottom w:val="outset" w:sz="6" w:space="0" w:color="auto"/>
              <w:right w:val="outset" w:sz="6" w:space="0" w:color="auto"/>
            </w:tcBorders>
            <w:vAlign w:val="center"/>
          </w:tcPr>
          <w:p w14:paraId="06E9F449" w14:textId="77777777" w:rsidR="00E9446E" w:rsidRPr="00A80765" w:rsidRDefault="00E9446E" w:rsidP="00DE0B4C">
            <w:pPr>
              <w:jc w:val="center"/>
              <w:rPr>
                <w:rFonts w:cstheme="minorHAnsi"/>
              </w:rPr>
            </w:pPr>
            <w:r w:rsidRPr="00A80765">
              <w:rPr>
                <w:rFonts w:cstheme="minorHAnsi"/>
              </w:rPr>
              <w:t>Cengage</w:t>
            </w:r>
          </w:p>
        </w:tc>
        <w:tc>
          <w:tcPr>
            <w:tcW w:w="983" w:type="pct"/>
            <w:tcBorders>
              <w:top w:val="outset" w:sz="6" w:space="0" w:color="auto"/>
              <w:left w:val="outset" w:sz="6" w:space="0" w:color="auto"/>
              <w:bottom w:val="outset" w:sz="6" w:space="0" w:color="auto"/>
              <w:right w:val="outset" w:sz="6" w:space="0" w:color="auto"/>
            </w:tcBorders>
            <w:vAlign w:val="center"/>
          </w:tcPr>
          <w:p w14:paraId="584D43CC" w14:textId="77777777" w:rsidR="00E9446E" w:rsidRPr="00A80765" w:rsidRDefault="00E9446E" w:rsidP="00DE0B4C">
            <w:pPr>
              <w:jc w:val="center"/>
              <w:rPr>
                <w:rFonts w:cstheme="minorHAnsi"/>
              </w:rPr>
            </w:pPr>
            <w:r w:rsidRPr="00A80765">
              <w:rPr>
                <w:rFonts w:cstheme="minorHAnsi"/>
              </w:rPr>
              <w:t>9781-33728-3908</w:t>
            </w:r>
          </w:p>
        </w:tc>
      </w:tr>
    </w:tbl>
    <w:p w14:paraId="4B832D36" w14:textId="77777777" w:rsidR="008E0181" w:rsidRDefault="008E0181" w:rsidP="00392867">
      <w:pPr>
        <w:spacing w:after="200"/>
        <w:rPr>
          <w:i/>
          <w:iCs/>
          <w:sz w:val="20"/>
          <w:szCs w:val="20"/>
        </w:rPr>
      </w:pPr>
    </w:p>
    <w:p w14:paraId="026A503B" w14:textId="77777777" w:rsidR="008E0181" w:rsidRDefault="00392867" w:rsidP="00392867">
      <w:pPr>
        <w:spacing w:after="200"/>
        <w:rPr>
          <w:i/>
          <w:iCs/>
          <w:sz w:val="20"/>
          <w:szCs w:val="20"/>
        </w:rPr>
      </w:pPr>
      <w:r w:rsidRPr="00317E55">
        <w:rPr>
          <w:i/>
          <w:iCs/>
          <w:sz w:val="20"/>
          <w:szCs w:val="20"/>
        </w:rPr>
        <w:t>If this is an</w:t>
      </w:r>
      <w:r w:rsidRPr="00317E55">
        <w:rPr>
          <w:i/>
          <w:iCs/>
          <w:sz w:val="20"/>
          <w:szCs w:val="20"/>
          <w:u w:val="single"/>
        </w:rPr>
        <w:t xml:space="preserve"> UNDERGRAD </w:t>
      </w:r>
      <w:r w:rsidRPr="00317E55">
        <w:rPr>
          <w:i/>
          <w:iCs/>
          <w:sz w:val="20"/>
          <w:szCs w:val="20"/>
        </w:rPr>
        <w:t>class the textbook for this course is part of the</w:t>
      </w:r>
      <w:r w:rsidRPr="00317E55">
        <w:rPr>
          <w:i/>
          <w:iCs/>
          <w:color w:val="1F3864"/>
          <w:sz w:val="20"/>
          <w:szCs w:val="20"/>
        </w:rPr>
        <w:t xml:space="preserve"> </w:t>
      </w:r>
      <w:r w:rsidRPr="00317E55">
        <w:rPr>
          <w:b/>
          <w:bCs/>
          <w:i/>
          <w:iCs/>
          <w:sz w:val="20"/>
          <w:szCs w:val="20"/>
        </w:rPr>
        <w:t>Pioneer Academic Access Program</w:t>
      </w:r>
      <w:r w:rsidRPr="00317E55">
        <w:rPr>
          <w:i/>
          <w:iCs/>
          <w:sz w:val="20"/>
          <w:szCs w:val="20"/>
        </w:rPr>
        <w:t xml:space="preserve">. You will have access to an eBook and interactive learning material on the first day of class through your Blackboard course site. If the course requires a physical book you can order at bookstore.wbu.edu. The cost of all your materials are billed to your student account at $26.00 per credit hour. You can choose to opt-out, however if you do you will lose access to </w:t>
      </w:r>
      <w:r w:rsidRPr="00317E55">
        <w:rPr>
          <w:b/>
          <w:i/>
          <w:iCs/>
          <w:sz w:val="20"/>
          <w:szCs w:val="20"/>
          <w:u w:val="single"/>
        </w:rPr>
        <w:t>all</w:t>
      </w:r>
      <w:r w:rsidRPr="00317E55">
        <w:rPr>
          <w:i/>
          <w:iCs/>
          <w:sz w:val="20"/>
          <w:szCs w:val="20"/>
        </w:rPr>
        <w:t xml:space="preserve"> </w:t>
      </w:r>
      <w:r w:rsidRPr="007F3BEE">
        <w:rPr>
          <w:b/>
          <w:i/>
          <w:iCs/>
          <w:sz w:val="20"/>
          <w:szCs w:val="20"/>
        </w:rPr>
        <w:t>classes/materials</w:t>
      </w:r>
      <w:r w:rsidRPr="00317E55">
        <w:rPr>
          <w:i/>
          <w:iCs/>
          <w:sz w:val="20"/>
          <w:szCs w:val="20"/>
        </w:rPr>
        <w:t xml:space="preserve"> and have to source through third party vendors You will be notified via email with access instructions and additional information. If you are in a </w:t>
      </w:r>
      <w:r w:rsidRPr="00317E55">
        <w:rPr>
          <w:i/>
          <w:iCs/>
          <w:sz w:val="20"/>
          <w:szCs w:val="20"/>
          <w:u w:val="single"/>
        </w:rPr>
        <w:t xml:space="preserve">GRADUATE </w:t>
      </w:r>
      <w:r w:rsidRPr="00317E55">
        <w:rPr>
          <w:i/>
          <w:iCs/>
          <w:sz w:val="20"/>
          <w:szCs w:val="20"/>
        </w:rPr>
        <w:t>class you will have an Automatic eBook which is billed directly to your student account or a physical book that can be purchased at bookstore.wbu.edu.  If you do not wish to participate in the Automatic eBook program, you will have the first week of class to opt-out of the program (additional details will be outlined in your email instructions).    </w:t>
      </w:r>
    </w:p>
    <w:p w14:paraId="43949238"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35BA3D52" w14:textId="77777777" w:rsidR="00E624B9" w:rsidRPr="00E624B9" w:rsidRDefault="00E624B9" w:rsidP="000C2431">
      <w:pPr>
        <w:pStyle w:val="SyllabiBasic"/>
        <w:rPr>
          <w:b/>
          <w:vanish/>
          <w:specVanish/>
        </w:rPr>
      </w:pPr>
      <w:permStart w:id="1134261894" w:edGrp="everyone"/>
      <w:r w:rsidRPr="00E624B9">
        <w:rPr>
          <w:b/>
        </w:rPr>
        <w:lastRenderedPageBreak/>
        <w:t>Optional Materials</w:t>
      </w:r>
    </w:p>
    <w:p w14:paraId="44CF4E80" w14:textId="2968E65B"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9619B9">
        <w:rPr>
          <w:rFonts w:ascii="Calibri" w:eastAsia="Times New Roman" w:hAnsi="Calibri"/>
        </w:rPr>
        <w:t>None</w:t>
      </w:r>
      <w:r w:rsidRPr="00E624B9">
        <w:rPr>
          <w:rFonts w:ascii="Calibri" w:eastAsia="Times New Roman" w:hAnsi="Calibri"/>
        </w:rPr>
        <w:t>&gt;&gt;</w:t>
      </w:r>
    </w:p>
    <w:permEnd w:id="1134261894"/>
    <w:p w14:paraId="60036AED" w14:textId="77777777" w:rsidR="00E624B9" w:rsidRPr="00A24A3B" w:rsidRDefault="00E624B9" w:rsidP="000C2431">
      <w:pPr>
        <w:pStyle w:val="SyllabiBasic"/>
        <w:rPr>
          <w:b/>
          <w:vanish/>
          <w:specVanish/>
        </w:rPr>
      </w:pPr>
      <w:r w:rsidRPr="00A24A3B">
        <w:rPr>
          <w:b/>
        </w:rPr>
        <w:t>Course Outcome Competencies</w:t>
      </w:r>
    </w:p>
    <w:p w14:paraId="7E29EB8C" w14:textId="77777777" w:rsidR="0024508F" w:rsidRDefault="00E624B9" w:rsidP="00A67B54">
      <w:pPr>
        <w:spacing w:after="0"/>
        <w:rPr>
          <w:b/>
        </w:rPr>
      </w:pPr>
      <w:r w:rsidRPr="00A24A3B">
        <w:rPr>
          <w:b/>
        </w:rPr>
        <w:t xml:space="preserve">: </w:t>
      </w:r>
    </w:p>
    <w:p w14:paraId="293E57D1" w14:textId="77777777" w:rsidR="00E9446E" w:rsidRPr="00F378C0" w:rsidRDefault="00E9446E" w:rsidP="00E9446E">
      <w:pPr>
        <w:pStyle w:val="ListParagraph"/>
        <w:numPr>
          <w:ilvl w:val="0"/>
          <w:numId w:val="8"/>
        </w:numPr>
        <w:spacing w:after="160" w:line="259" w:lineRule="auto"/>
        <w:contextualSpacing/>
        <w:rPr>
          <w:rFonts w:eastAsia="Calibri" w:cstheme="minorHAnsi"/>
        </w:rPr>
      </w:pPr>
      <w:r w:rsidRPr="00F378C0">
        <w:rPr>
          <w:rFonts w:eastAsia="Calibri" w:cstheme="minorHAnsi"/>
        </w:rPr>
        <w:t>Build a Web Site</w:t>
      </w:r>
    </w:p>
    <w:p w14:paraId="57BBAD70" w14:textId="77777777" w:rsidR="00E9446E" w:rsidRPr="00F378C0" w:rsidRDefault="00E9446E" w:rsidP="00E9446E">
      <w:pPr>
        <w:pStyle w:val="ListParagraph"/>
        <w:numPr>
          <w:ilvl w:val="0"/>
          <w:numId w:val="8"/>
        </w:numPr>
        <w:spacing w:after="160" w:line="259" w:lineRule="auto"/>
        <w:contextualSpacing/>
        <w:rPr>
          <w:rFonts w:eastAsia="Calibri" w:cstheme="minorHAnsi"/>
        </w:rPr>
      </w:pPr>
      <w:r w:rsidRPr="00F378C0">
        <w:rPr>
          <w:rFonts w:eastAsia="Calibri" w:cstheme="minorHAnsi"/>
        </w:rPr>
        <w:t>Describe how Clients and Servers work together</w:t>
      </w:r>
    </w:p>
    <w:p w14:paraId="55F98A96" w14:textId="77777777" w:rsidR="00E9446E" w:rsidRPr="00F378C0" w:rsidRDefault="00E9446E" w:rsidP="00E9446E">
      <w:pPr>
        <w:pStyle w:val="ListParagraph"/>
        <w:numPr>
          <w:ilvl w:val="0"/>
          <w:numId w:val="8"/>
        </w:numPr>
        <w:spacing w:after="160" w:line="259" w:lineRule="auto"/>
        <w:contextualSpacing/>
        <w:rPr>
          <w:rFonts w:eastAsia="Calibri" w:cstheme="minorHAnsi"/>
        </w:rPr>
      </w:pPr>
      <w:r w:rsidRPr="00F378C0">
        <w:rPr>
          <w:rFonts w:eastAsia="Calibri" w:cstheme="minorHAnsi"/>
        </w:rPr>
        <w:t>Demonstrate an understanding of Networks</w:t>
      </w:r>
    </w:p>
    <w:p w14:paraId="614681B8" w14:textId="77777777" w:rsidR="00E9446E" w:rsidRPr="00F378C0" w:rsidRDefault="00E9446E" w:rsidP="00E9446E">
      <w:pPr>
        <w:pStyle w:val="ListParagraph"/>
        <w:numPr>
          <w:ilvl w:val="0"/>
          <w:numId w:val="8"/>
        </w:numPr>
        <w:spacing w:after="160" w:line="259" w:lineRule="auto"/>
        <w:contextualSpacing/>
        <w:rPr>
          <w:rFonts w:eastAsia="Calibri" w:cstheme="minorHAnsi"/>
        </w:rPr>
      </w:pPr>
      <w:r w:rsidRPr="00F378C0">
        <w:rPr>
          <w:rFonts w:eastAsia="Calibri" w:cstheme="minorHAnsi"/>
        </w:rPr>
        <w:t>Describe Internet infrastructure</w:t>
      </w:r>
    </w:p>
    <w:p w14:paraId="68EB58E4" w14:textId="77777777" w:rsidR="00E9446E" w:rsidRPr="00F378C0" w:rsidRDefault="00E9446E" w:rsidP="00E9446E">
      <w:pPr>
        <w:pStyle w:val="ListParagraph"/>
        <w:numPr>
          <w:ilvl w:val="0"/>
          <w:numId w:val="8"/>
        </w:numPr>
        <w:spacing w:after="160" w:line="259" w:lineRule="auto"/>
        <w:contextualSpacing/>
        <w:rPr>
          <w:rFonts w:eastAsia="Calibri" w:cstheme="minorHAnsi"/>
        </w:rPr>
      </w:pPr>
      <w:r w:rsidRPr="00F378C0">
        <w:rPr>
          <w:rFonts w:eastAsia="Calibri" w:cstheme="minorHAnsi"/>
        </w:rPr>
        <w:t>Discuss Internet Security</w:t>
      </w:r>
    </w:p>
    <w:p w14:paraId="27BE15FF" w14:textId="77777777" w:rsidR="00BE50DA" w:rsidRPr="00E9446E" w:rsidRDefault="00E9446E" w:rsidP="00E9446E">
      <w:pPr>
        <w:pStyle w:val="ListParagraph"/>
        <w:numPr>
          <w:ilvl w:val="0"/>
          <w:numId w:val="8"/>
        </w:numPr>
        <w:spacing w:after="160" w:line="259" w:lineRule="auto"/>
        <w:contextualSpacing/>
        <w:rPr>
          <w:rFonts w:eastAsia="Calibri" w:cstheme="minorHAnsi"/>
        </w:rPr>
      </w:pPr>
      <w:r w:rsidRPr="00F378C0">
        <w:rPr>
          <w:rFonts w:eastAsia="Calibri" w:cstheme="minorHAnsi"/>
        </w:rPr>
        <w:t>Discuss e-Businesses</w:t>
      </w:r>
    </w:p>
    <w:p w14:paraId="425E9215" w14:textId="77777777" w:rsidR="007D5A2A" w:rsidRDefault="007D5A2A" w:rsidP="000C2431">
      <w:pPr>
        <w:pStyle w:val="SyllabiHeading"/>
        <w:rPr>
          <w:b/>
        </w:rPr>
      </w:pPr>
      <w:r w:rsidRPr="007D5A2A">
        <w:rPr>
          <w:b/>
        </w:rPr>
        <w:t>Attendance Requirements</w:t>
      </w:r>
    </w:p>
    <w:p w14:paraId="4116FD2E" w14:textId="6C59252A" w:rsidR="007D5A2A" w:rsidRPr="007D5A2A" w:rsidRDefault="007D5A2A" w:rsidP="000C2431">
      <w:pPr>
        <w:rPr>
          <w:b/>
        </w:rPr>
      </w:pPr>
      <w:permStart w:id="665209521" w:edGrp="everyone"/>
      <w:r w:rsidRPr="007D5A2A">
        <w:rPr>
          <w:b/>
        </w:rPr>
        <w:t>&lt;&lt;</w:t>
      </w:r>
      <w:r w:rsidR="00504648">
        <w:t xml:space="preserve">  </w:t>
      </w:r>
      <w:r w:rsidRPr="007D5A2A">
        <w:t>&gt;&gt;</w:t>
      </w:r>
    </w:p>
    <w:p w14:paraId="29FBA77A" w14:textId="77777777" w:rsidR="007D5A2A" w:rsidRPr="007D5A2A" w:rsidRDefault="007D5A2A" w:rsidP="000C2431">
      <w:pPr>
        <w:rPr>
          <w:u w:val="single"/>
        </w:rPr>
      </w:pPr>
    </w:p>
    <w:p w14:paraId="18FE7EA0" w14:textId="77777777" w:rsidR="007D5A2A" w:rsidRPr="007D5A2A" w:rsidRDefault="007D5A2A" w:rsidP="000C2431"/>
    <w:p w14:paraId="764C7C4A" w14:textId="77777777" w:rsidR="0029114E" w:rsidRDefault="007D5A2A" w:rsidP="000C2431">
      <w:pPr>
        <w:rPr>
          <w:u w:val="single"/>
        </w:rPr>
      </w:pPr>
      <w:r w:rsidRPr="007D5A2A">
        <w:rPr>
          <w:u w:val="single"/>
        </w:rPr>
        <w:t xml:space="preserve">WBUonline </w:t>
      </w:r>
    </w:p>
    <w:p w14:paraId="6F491D9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665209521"/>
    </w:p>
    <w:p w14:paraId="6301FE41" w14:textId="77777777" w:rsidR="00182992" w:rsidRDefault="007D5A2A" w:rsidP="000C2431">
      <w:pPr>
        <w:pStyle w:val="SyllabiHeading"/>
        <w:rPr>
          <w:b/>
        </w:rPr>
      </w:pPr>
      <w:r w:rsidRPr="007D5A2A">
        <w:rPr>
          <w:b/>
        </w:rPr>
        <w:t>University Policies</w:t>
      </w:r>
    </w:p>
    <w:p w14:paraId="5E83E4F2"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04F2EFE2" w14:textId="77777777" w:rsidR="00392867" w:rsidRDefault="00392867" w:rsidP="00392867">
      <w:pPr>
        <w:spacing w:after="200"/>
      </w:pPr>
      <w:r w:rsidRPr="0039378D">
        <w:rPr>
          <w:b/>
        </w:rPr>
        <w:t>:</w:t>
      </w:r>
    </w:p>
    <w:p w14:paraId="76E96E04" w14:textId="77777777" w:rsidR="00392867" w:rsidRDefault="00117EA9" w:rsidP="00392867">
      <w:pPr>
        <w:spacing w:after="200"/>
        <w:rPr>
          <w:rStyle w:val="Hyperlink"/>
          <w:spacing w:val="-2"/>
        </w:rPr>
      </w:pPr>
      <w:hyperlink r:id="rId8" w:history="1">
        <w:r w:rsidR="00392867">
          <w:rPr>
            <w:rStyle w:val="Hyperlink"/>
            <w:spacing w:val="-2"/>
          </w:rPr>
          <w:t xml:space="preserve">Link to Statement on Academic Integrity </w:t>
        </w:r>
      </w:hyperlink>
      <w:bookmarkEnd w:id="1"/>
    </w:p>
    <w:p w14:paraId="742E8324" w14:textId="77777777" w:rsidR="00783E12" w:rsidRDefault="00783E12" w:rsidP="00392867">
      <w:pPr>
        <w:spacing w:after="200"/>
      </w:pPr>
    </w:p>
    <w:p w14:paraId="7403E101" w14:textId="4678C754" w:rsidR="00AD3F8B" w:rsidRPr="00AD3F8B" w:rsidRDefault="00783E12" w:rsidP="009619B9">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236816269" w:edGrp="everyone"/>
      <w:r w:rsidR="00AD3F8B" w:rsidRPr="00AD3F8B">
        <w:rPr>
          <w:b/>
        </w:rPr>
        <w:t>Generative AI tools permitted in specific context and with proper citations.</w:t>
      </w:r>
    </w:p>
    <w:p w14:paraId="53DBE357"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35AD63BD"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While there is no true substitute for direct help and instruction for your instructor, students may be allowed to use generative AI tools to provide </w:t>
      </w:r>
      <w:r>
        <w:lastRenderedPageBreak/>
        <w:t>further explanations of course content, readings, and other assignments. Any use of generative AI tools to help further explain or translate content must be properly referenced and cited.</w:t>
      </w:r>
    </w:p>
    <w:p w14:paraId="57D8090C"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15E004D4"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0102250E" w14:textId="2283B909" w:rsidR="00AD3F8B" w:rsidRDefault="00AD3F8B" w:rsidP="009619B9">
      <w:pPr>
        <w:pStyle w:val="ListParagraph"/>
        <w:widowControl w:val="0"/>
        <w:tabs>
          <w:tab w:val="left" w:pos="919"/>
        </w:tabs>
        <w:autoSpaceDE w:val="0"/>
        <w:autoSpaceDN w:val="0"/>
        <w:spacing w:line="252" w:lineRule="exact"/>
        <w:ind w:left="2355"/>
      </w:pPr>
      <w:r>
        <w:t xml:space="preserve"> </w:t>
      </w:r>
    </w:p>
    <w:permEnd w:id="1236816269"/>
    <w:p w14:paraId="4A54394A" w14:textId="77777777" w:rsidR="004066A3" w:rsidRPr="0039378D" w:rsidRDefault="004066A3" w:rsidP="004066A3">
      <w:pPr>
        <w:spacing w:after="0"/>
      </w:pPr>
    </w:p>
    <w:p w14:paraId="1C26B65C"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142EAAA3" w14:textId="77777777" w:rsidR="004066A3" w:rsidRPr="0039378D" w:rsidRDefault="004066A3" w:rsidP="004066A3">
      <w:pPr>
        <w:spacing w:after="0"/>
      </w:pPr>
      <w:r w:rsidRPr="0039378D">
        <w:rPr>
          <w:rFonts w:ascii="Calibri" w:hAnsi="Calibri"/>
        </w:rPr>
        <w:t xml:space="preserve"> </w:t>
      </w:r>
    </w:p>
    <w:p w14:paraId="5D54E011" w14:textId="77777777" w:rsidR="005042F5" w:rsidRDefault="005042F5" w:rsidP="000C2431">
      <w:pPr>
        <w:pStyle w:val="SyllabiHeading"/>
        <w:rPr>
          <w:b/>
        </w:rPr>
      </w:pPr>
      <w:bookmarkStart w:id="4" w:name="_Hlk158377611"/>
      <w:r w:rsidRPr="005042F5">
        <w:rPr>
          <w:b/>
        </w:rPr>
        <w:t>Course Requirements and Grading Criteria</w:t>
      </w:r>
    </w:p>
    <w:p w14:paraId="1C24D680" w14:textId="77777777" w:rsidR="005042F5" w:rsidRPr="005042F5" w:rsidRDefault="005042F5" w:rsidP="000C2431">
      <w:permStart w:id="415721102" w:edGrp="everyone"/>
      <w:r w:rsidRPr="005042F5">
        <w:t>&lt;&lt;Fill in specific requirements of the course including the criteria utilized to assess student performance and the weight of each. A variety of means to evaluate student performance should be used and grading criteria should conform to the grading system in the catalog.&gt;&gt;</w:t>
      </w:r>
    </w:p>
    <w:permEnd w:id="415721102"/>
    <w:p w14:paraId="4C45BCAC" w14:textId="77777777" w:rsidR="00FE0EC1" w:rsidRDefault="00FE0EC1" w:rsidP="000C2431">
      <w:pPr>
        <w:pStyle w:val="NormalWeb"/>
        <w:rPr>
          <w:rFonts w:ascii="Calibri" w:hAnsi="Calibri" w:cs="Calibri"/>
          <w:color w:val="000000"/>
          <w:sz w:val="22"/>
          <w:szCs w:val="22"/>
        </w:rPr>
      </w:pPr>
    </w:p>
    <w:bookmarkEnd w:id="4"/>
    <w:p w14:paraId="2A63F9F6" w14:textId="77777777" w:rsidR="00FE0EC1" w:rsidRPr="0039378D" w:rsidRDefault="00FE0EC1" w:rsidP="00FE0EC1">
      <w:pPr>
        <w:spacing w:after="0"/>
        <w:outlineLvl w:val="1"/>
        <w:rPr>
          <w:b/>
          <w:vanish/>
        </w:rPr>
      </w:pPr>
      <w:r w:rsidRPr="0039378D">
        <w:rPr>
          <w:b/>
        </w:rPr>
        <w:t>Student Grade Appeals</w:t>
      </w:r>
    </w:p>
    <w:p w14:paraId="5879264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ABEA925" w14:textId="77777777" w:rsidR="004732FD" w:rsidRPr="004732FD" w:rsidRDefault="004732FD" w:rsidP="000C2431">
      <w:pPr>
        <w:pStyle w:val="SyllabiHeading"/>
        <w:rPr>
          <w:b/>
        </w:rPr>
      </w:pPr>
      <w:r w:rsidRPr="004732FD">
        <w:rPr>
          <w:b/>
        </w:rPr>
        <w:t>Tentative Schedule</w:t>
      </w:r>
    </w:p>
    <w:p w14:paraId="3428DDE0" w14:textId="77777777" w:rsidR="009619B9" w:rsidRPr="0080085D" w:rsidRDefault="004732FD" w:rsidP="009619B9">
      <w:pPr>
        <w:rPr>
          <w:rFonts w:ascii="Arial" w:hAnsi="Arial" w:cs="Arial"/>
        </w:rPr>
      </w:pPr>
      <w:permStart w:id="1098791230" w:edGrp="everyone"/>
      <w:r w:rsidRPr="004732FD">
        <w:t>&lt;&lt;</w:t>
      </w:r>
      <w:r w:rsidR="009619B9" w:rsidRPr="0080085D">
        <w:rPr>
          <w:rFonts w:ascii="Arial" w:hAnsi="Arial" w:cs="Arial"/>
        </w:rPr>
        <w:t>Week 1: Read Chapters 1, Complete Week 1 Quiz, Complete Week 1 Discussion</w:t>
      </w:r>
    </w:p>
    <w:p w14:paraId="1ED49AF7" w14:textId="77777777" w:rsidR="009619B9" w:rsidRPr="0080085D" w:rsidRDefault="009619B9" w:rsidP="009619B9">
      <w:pPr>
        <w:rPr>
          <w:rFonts w:ascii="Arial" w:hAnsi="Arial" w:cs="Arial"/>
        </w:rPr>
      </w:pPr>
      <w:r w:rsidRPr="0080085D">
        <w:rPr>
          <w:rFonts w:ascii="Arial" w:hAnsi="Arial" w:cs="Arial"/>
        </w:rPr>
        <w:t>Week 2: Read Chapters 2, Complete Week 2 Quiz, Complete Week 2 Discussion</w:t>
      </w:r>
    </w:p>
    <w:p w14:paraId="5D49BF3C" w14:textId="77777777" w:rsidR="009619B9" w:rsidRPr="0080085D" w:rsidRDefault="009619B9" w:rsidP="009619B9">
      <w:pPr>
        <w:rPr>
          <w:rFonts w:ascii="Arial" w:hAnsi="Arial" w:cs="Arial"/>
        </w:rPr>
      </w:pPr>
      <w:r w:rsidRPr="0080085D">
        <w:rPr>
          <w:rFonts w:ascii="Arial" w:hAnsi="Arial" w:cs="Arial"/>
        </w:rPr>
        <w:t>Week 3: Read Chapters 3, Complete Week 3 Quiz, Complete Week 3 Discussion</w:t>
      </w:r>
    </w:p>
    <w:p w14:paraId="713A41E7" w14:textId="77777777" w:rsidR="009619B9" w:rsidRPr="0080085D" w:rsidRDefault="009619B9" w:rsidP="009619B9">
      <w:pPr>
        <w:rPr>
          <w:rFonts w:ascii="Arial" w:hAnsi="Arial" w:cs="Arial"/>
        </w:rPr>
      </w:pPr>
      <w:r w:rsidRPr="0080085D">
        <w:rPr>
          <w:rFonts w:ascii="Arial" w:hAnsi="Arial" w:cs="Arial"/>
        </w:rPr>
        <w:t>Week 4: Read Chapters 4, Complete Week 4 Discussion</w:t>
      </w:r>
      <w:r>
        <w:rPr>
          <w:rFonts w:ascii="Arial" w:hAnsi="Arial" w:cs="Arial"/>
        </w:rPr>
        <w:t>, Midterm Exam</w:t>
      </w:r>
    </w:p>
    <w:p w14:paraId="62FF2457" w14:textId="77777777" w:rsidR="009619B9" w:rsidRPr="0080085D" w:rsidRDefault="009619B9" w:rsidP="009619B9">
      <w:pPr>
        <w:rPr>
          <w:rFonts w:ascii="Arial" w:hAnsi="Arial" w:cs="Arial"/>
        </w:rPr>
      </w:pPr>
      <w:r w:rsidRPr="0080085D">
        <w:rPr>
          <w:rFonts w:ascii="Arial" w:hAnsi="Arial" w:cs="Arial"/>
        </w:rPr>
        <w:t xml:space="preserve">Week 5: Read Chapters 5, </w:t>
      </w:r>
      <w:r>
        <w:rPr>
          <w:rFonts w:ascii="Arial" w:hAnsi="Arial" w:cs="Arial"/>
        </w:rPr>
        <w:t xml:space="preserve">Complete Week 5 Quiz, </w:t>
      </w:r>
      <w:r w:rsidRPr="0080085D">
        <w:rPr>
          <w:rFonts w:ascii="Arial" w:hAnsi="Arial" w:cs="Arial"/>
        </w:rPr>
        <w:t>Complete Week 5 Discussion</w:t>
      </w:r>
    </w:p>
    <w:p w14:paraId="71220D52" w14:textId="77777777" w:rsidR="009619B9" w:rsidRPr="0080085D" w:rsidRDefault="009619B9" w:rsidP="009619B9">
      <w:pPr>
        <w:rPr>
          <w:rFonts w:ascii="Arial" w:hAnsi="Arial" w:cs="Arial"/>
        </w:rPr>
      </w:pPr>
      <w:r w:rsidRPr="0080085D">
        <w:rPr>
          <w:rFonts w:ascii="Arial" w:hAnsi="Arial" w:cs="Arial"/>
        </w:rPr>
        <w:t>Week 6: Read Chapters 6, Complete Week 6 Quiz, Complete Week 6 Discussion</w:t>
      </w:r>
    </w:p>
    <w:p w14:paraId="4265FC53" w14:textId="77777777" w:rsidR="009619B9" w:rsidRPr="0080085D" w:rsidRDefault="009619B9" w:rsidP="009619B9">
      <w:pPr>
        <w:rPr>
          <w:rFonts w:ascii="Arial" w:hAnsi="Arial" w:cs="Arial"/>
        </w:rPr>
      </w:pPr>
      <w:r w:rsidRPr="0080085D">
        <w:rPr>
          <w:rFonts w:ascii="Arial" w:hAnsi="Arial" w:cs="Arial"/>
        </w:rPr>
        <w:t>Week 7: Read Chapters 7, Complete Week 7 Quiz, Complete Week 7 Discussion</w:t>
      </w:r>
    </w:p>
    <w:p w14:paraId="3F6BB620" w14:textId="5D8DC79B" w:rsidR="004732FD" w:rsidRDefault="009619B9" w:rsidP="009619B9">
      <w:r w:rsidRPr="0080085D">
        <w:rPr>
          <w:rFonts w:ascii="Arial" w:hAnsi="Arial" w:cs="Arial"/>
        </w:rPr>
        <w:t>Week 8: Read Chapters 8, Complete Week 8 Discussion</w:t>
      </w:r>
      <w:r>
        <w:rPr>
          <w:rFonts w:ascii="Arial" w:hAnsi="Arial" w:cs="Arial"/>
        </w:rPr>
        <w:t>, Final Exam</w:t>
      </w:r>
      <w:r w:rsidR="004732FD" w:rsidRPr="004732FD">
        <w:t>.&gt;&gt;</w:t>
      </w:r>
    </w:p>
    <w:p w14:paraId="298842D2" w14:textId="6CE47C9D" w:rsidR="00BB0CDA" w:rsidRDefault="00BB0CDA" w:rsidP="000C2431">
      <w:r>
        <w:t>&lt;&lt;</w:t>
      </w:r>
      <w:r w:rsidR="009619B9">
        <w:t xml:space="preserve"> </w:t>
      </w:r>
      <w:r>
        <w:t>&gt;&gt;</w:t>
      </w:r>
      <w:permEnd w:id="1098791230"/>
    </w:p>
    <w:p w14:paraId="6B782876" w14:textId="77777777" w:rsidR="004732FD" w:rsidRDefault="004732FD" w:rsidP="000C2431"/>
    <w:p w14:paraId="7BB51D37" w14:textId="77777777" w:rsidR="004732FD" w:rsidRPr="004732FD" w:rsidRDefault="004732FD" w:rsidP="000C2431"/>
    <w:sectPr w:rsidR="004732FD" w:rsidRPr="004732FD" w:rsidSect="00A67B5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3E383" w14:textId="77777777" w:rsidR="001C305F" w:rsidRDefault="001C305F" w:rsidP="002B1DF6">
      <w:pPr>
        <w:spacing w:after="0"/>
      </w:pPr>
      <w:r>
        <w:separator/>
      </w:r>
    </w:p>
  </w:endnote>
  <w:endnote w:type="continuationSeparator" w:id="0">
    <w:p w14:paraId="2ECC79F6" w14:textId="77777777" w:rsidR="001C305F" w:rsidRDefault="001C305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66F54" w14:textId="77777777" w:rsidR="000935B4" w:rsidRDefault="0009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5364521"/>
      <w:docPartObj>
        <w:docPartGallery w:val="Page Numbers (Bottom of Page)"/>
        <w:docPartUnique/>
      </w:docPartObj>
    </w:sdtPr>
    <w:sdtEndPr>
      <w:rPr>
        <w:noProof/>
      </w:rPr>
    </w:sdtEndPr>
    <w:sdtContent>
      <w:p w14:paraId="0EA52125"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FF5497A" w14:textId="77777777" w:rsidR="007200FA" w:rsidRPr="007200FA" w:rsidRDefault="004066A3">
    <w:pPr>
      <w:pStyle w:val="Footer"/>
      <w:rPr>
        <w:i/>
        <w:sz w:val="16"/>
        <w:szCs w:val="16"/>
      </w:rPr>
    </w:pPr>
    <w:r>
      <w:rPr>
        <w:i/>
        <w:sz w:val="16"/>
        <w:szCs w:val="16"/>
      </w:rPr>
      <w:t xml:space="preserve">Template Updated </w:t>
    </w:r>
    <w:r w:rsidR="000935B4">
      <w:rPr>
        <w:i/>
        <w:sz w:val="16"/>
        <w:szCs w:val="16"/>
      </w:rPr>
      <w:t>March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88585"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98722AC"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0935B4">
      <w:rPr>
        <w:i/>
        <w:sz w:val="16"/>
        <w:szCs w:val="16"/>
      </w:rPr>
      <w:t>March 2024</w:t>
    </w:r>
  </w:p>
  <w:p w14:paraId="4049F4C7"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5E0CB" w14:textId="77777777" w:rsidR="001C305F" w:rsidRDefault="001C305F" w:rsidP="002B1DF6">
      <w:pPr>
        <w:spacing w:after="0"/>
      </w:pPr>
      <w:r>
        <w:separator/>
      </w:r>
    </w:p>
  </w:footnote>
  <w:footnote w:type="continuationSeparator" w:id="0">
    <w:p w14:paraId="0442EB52" w14:textId="77777777" w:rsidR="001C305F" w:rsidRDefault="001C305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B5AA" w14:textId="77777777" w:rsidR="000935B4" w:rsidRDefault="00093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A67AB" w14:textId="77777777" w:rsidR="000935B4" w:rsidRDefault="0009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AF5AD" w14:textId="77777777" w:rsidR="007D5A2A" w:rsidRDefault="00E96CE9" w:rsidP="007D5A2A">
    <w:pPr>
      <w:pStyle w:val="Header"/>
      <w:jc w:val="right"/>
    </w:pPr>
    <w:r>
      <w:rPr>
        <w:noProof/>
      </w:rPr>
      <w:drawing>
        <wp:inline distT="0" distB="0" distL="0" distR="0" wp14:anchorId="2589C84B" wp14:editId="31D5B01A">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86F93C3"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B84763B"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A4217F4"/>
    <w:multiLevelType w:val="hybridMultilevel"/>
    <w:tmpl w:val="3984C4A8"/>
    <w:lvl w:ilvl="0" w:tplc="E77AF29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448864244">
    <w:abstractNumId w:val="5"/>
  </w:num>
  <w:num w:numId="2" w16cid:durableId="519861020">
    <w:abstractNumId w:val="0"/>
  </w:num>
  <w:num w:numId="3" w16cid:durableId="1314486533">
    <w:abstractNumId w:val="4"/>
  </w:num>
  <w:num w:numId="4" w16cid:durableId="814447802">
    <w:abstractNumId w:val="1"/>
  </w:num>
  <w:num w:numId="5" w16cid:durableId="950359750">
    <w:abstractNumId w:val="2"/>
  </w:num>
  <w:num w:numId="6" w16cid:durableId="1403138278">
    <w:abstractNumId w:val="8"/>
  </w:num>
  <w:num w:numId="7" w16cid:durableId="166331420">
    <w:abstractNumId w:val="6"/>
  </w:num>
  <w:num w:numId="8" w16cid:durableId="1219975752">
    <w:abstractNumId w:val="3"/>
  </w:num>
  <w:num w:numId="9" w16cid:durableId="139348012">
    <w:abstractNumId w:val="9"/>
  </w:num>
  <w:num w:numId="10" w16cid:durableId="1423990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1" w:cryptProviderType="rsaAES" w:cryptAlgorithmClass="hash" w:cryptAlgorithmType="typeAny" w:cryptAlgorithmSid="14" w:cryptSpinCount="100000" w:hash="CKr4cwlPqBG6oWZDxhLPOtY7d81yPY/iuRBje/1ucDCMaaaAZT54CrRDUIbBtc+ELepyakT8fMYEvgJQhbqLPA==" w:salt="IfXCpzjoXYPAo3vtGadH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17EA9"/>
    <w:rsid w:val="00124F9E"/>
    <w:rsid w:val="00127703"/>
    <w:rsid w:val="00165BC2"/>
    <w:rsid w:val="00182992"/>
    <w:rsid w:val="001A2865"/>
    <w:rsid w:val="001B23C2"/>
    <w:rsid w:val="001C305F"/>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171C0"/>
    <w:rsid w:val="00320C17"/>
    <w:rsid w:val="003448AB"/>
    <w:rsid w:val="003671A5"/>
    <w:rsid w:val="0039128D"/>
    <w:rsid w:val="003925A2"/>
    <w:rsid w:val="00392867"/>
    <w:rsid w:val="00395271"/>
    <w:rsid w:val="003B5A0A"/>
    <w:rsid w:val="003D2402"/>
    <w:rsid w:val="003F2B14"/>
    <w:rsid w:val="004066A3"/>
    <w:rsid w:val="004078A1"/>
    <w:rsid w:val="00422673"/>
    <w:rsid w:val="004227A2"/>
    <w:rsid w:val="00452059"/>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A50B9"/>
    <w:rsid w:val="007A79EF"/>
    <w:rsid w:val="007D5A2A"/>
    <w:rsid w:val="0080070D"/>
    <w:rsid w:val="00835832"/>
    <w:rsid w:val="00887623"/>
    <w:rsid w:val="00892B63"/>
    <w:rsid w:val="008E0181"/>
    <w:rsid w:val="008E4F4D"/>
    <w:rsid w:val="00902E96"/>
    <w:rsid w:val="009419CA"/>
    <w:rsid w:val="009619B9"/>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D4306D"/>
    <w:rsid w:val="00D71297"/>
    <w:rsid w:val="00D72497"/>
    <w:rsid w:val="00D73A78"/>
    <w:rsid w:val="00E10B94"/>
    <w:rsid w:val="00E20352"/>
    <w:rsid w:val="00E46F18"/>
    <w:rsid w:val="00E53E90"/>
    <w:rsid w:val="00E624B9"/>
    <w:rsid w:val="00E8301B"/>
    <w:rsid w:val="00E9446E"/>
    <w:rsid w:val="00E96CE9"/>
    <w:rsid w:val="00E97627"/>
    <w:rsid w:val="00EB28BA"/>
    <w:rsid w:val="00EB480C"/>
    <w:rsid w:val="00ED358E"/>
    <w:rsid w:val="00ED3BCE"/>
    <w:rsid w:val="00F21DE3"/>
    <w:rsid w:val="00F32E0E"/>
    <w:rsid w:val="00F502E3"/>
    <w:rsid w:val="00F53E47"/>
    <w:rsid w:val="00F61F85"/>
    <w:rsid w:val="00F8794F"/>
    <w:rsid w:val="00FA4B6E"/>
    <w:rsid w:val="00FE0EC1"/>
    <w:rsid w:val="00FE1539"/>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21904"/>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09998-6101-4128-A7D6-DECB8B115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1151</Words>
  <Characters>6567</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Ty Nixon</cp:lastModifiedBy>
  <cp:revision>7</cp:revision>
  <cp:lastPrinted>2024-02-09T19:42:00Z</cp:lastPrinted>
  <dcterms:created xsi:type="dcterms:W3CDTF">2024-02-15T17:49:00Z</dcterms:created>
  <dcterms:modified xsi:type="dcterms:W3CDTF">2024-10-16T11:54:00Z</dcterms:modified>
</cp:coreProperties>
</file>