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4979C" w14:textId="77777777" w:rsidR="000445FD" w:rsidRPr="001F678F" w:rsidRDefault="000445FD" w:rsidP="00C61D8D">
      <w:pPr>
        <w:pStyle w:val="NormalWeb"/>
        <w:spacing w:before="0" w:beforeAutospacing="0" w:after="0" w:afterAutospacing="0"/>
        <w:jc w:val="center"/>
        <w:rPr>
          <w:rStyle w:val="Strong"/>
        </w:rPr>
      </w:pPr>
      <w:r w:rsidRPr="001F678F">
        <w:rPr>
          <w:rStyle w:val="style4"/>
          <w:bCs/>
          <w:noProof/>
        </w:rPr>
        <w:drawing>
          <wp:inline distT="0" distB="0" distL="0" distR="0" wp14:anchorId="0172B0FD" wp14:editId="27FC8406">
            <wp:extent cx="3733800" cy="952500"/>
            <wp:effectExtent l="0" t="0" r="0" b="0"/>
            <wp:docPr id="1" name="Picture 1" descr="WBU Yellow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6368EACD" w14:textId="77777777" w:rsidR="000445FD" w:rsidRPr="001F678F" w:rsidRDefault="000445FD" w:rsidP="00C61D8D">
      <w:pPr>
        <w:pStyle w:val="NormalWeb"/>
        <w:spacing w:before="0" w:beforeAutospacing="0" w:after="0" w:afterAutospacing="0"/>
        <w:jc w:val="center"/>
        <w:rPr>
          <w:rStyle w:val="Strong"/>
        </w:rPr>
      </w:pPr>
    </w:p>
    <w:p w14:paraId="4B049DFA" w14:textId="77777777" w:rsidR="00C61D8D" w:rsidRPr="001F678F" w:rsidRDefault="000445FD" w:rsidP="00C61D8D">
      <w:pPr>
        <w:pStyle w:val="NormalWeb"/>
        <w:spacing w:before="0" w:beforeAutospacing="0" w:after="0" w:afterAutospacing="0"/>
        <w:jc w:val="center"/>
        <w:rPr>
          <w:rStyle w:val="Strong"/>
        </w:rPr>
      </w:pPr>
      <w:r w:rsidRPr="001F678F">
        <w:rPr>
          <w:rStyle w:val="Strong"/>
        </w:rPr>
        <w:t>Virtual Campus</w:t>
      </w:r>
    </w:p>
    <w:p w14:paraId="0B2D620E" w14:textId="77777777" w:rsidR="000445FD" w:rsidRPr="001F678F" w:rsidRDefault="000445FD" w:rsidP="00C61D8D">
      <w:pPr>
        <w:pStyle w:val="NormalWeb"/>
        <w:spacing w:before="0" w:beforeAutospacing="0" w:after="0" w:afterAutospacing="0"/>
        <w:jc w:val="center"/>
        <w:rPr>
          <w:rStyle w:val="Strong"/>
        </w:rPr>
      </w:pPr>
    </w:p>
    <w:p w14:paraId="67176B94" w14:textId="00BCCE76" w:rsidR="00C61D8D" w:rsidRPr="001F678F" w:rsidRDefault="002C3F2B" w:rsidP="00C61D8D">
      <w:pPr>
        <w:pStyle w:val="NormalWeb"/>
        <w:spacing w:before="0" w:beforeAutospacing="0" w:after="0" w:afterAutospacing="0"/>
        <w:jc w:val="center"/>
      </w:pPr>
      <w:r w:rsidRPr="001F678F">
        <w:rPr>
          <w:rStyle w:val="Strong"/>
        </w:rPr>
        <w:t>School</w:t>
      </w:r>
      <w:r w:rsidR="00C61D8D" w:rsidRPr="001F678F">
        <w:rPr>
          <w:rStyle w:val="Strong"/>
        </w:rPr>
        <w:t xml:space="preserve"> of </w:t>
      </w:r>
      <w:r w:rsidR="00CA3B47" w:rsidRPr="001F678F">
        <w:rPr>
          <w:rStyle w:val="Strong"/>
        </w:rPr>
        <w:t>Humanities and Leadership</w:t>
      </w:r>
    </w:p>
    <w:p w14:paraId="08870B53" w14:textId="77777777" w:rsidR="00C61D8D" w:rsidRPr="001F678F" w:rsidRDefault="00C61D8D" w:rsidP="00C61D8D">
      <w:pPr>
        <w:pStyle w:val="NormalWeb"/>
        <w:spacing w:before="0" w:beforeAutospacing="0" w:after="0" w:afterAutospacing="0"/>
        <w:rPr>
          <w:rStyle w:val="Strong"/>
        </w:rPr>
      </w:pPr>
    </w:p>
    <w:p w14:paraId="3FCA1A9C" w14:textId="28D0967F" w:rsidR="00C61D8D" w:rsidRPr="001F678F" w:rsidRDefault="00C61D8D" w:rsidP="00C61D8D">
      <w:pPr>
        <w:pStyle w:val="NormalWeb"/>
        <w:spacing w:before="0" w:beforeAutospacing="0" w:after="0" w:afterAutospacing="0"/>
        <w:rPr>
          <w:lang w:val="en"/>
        </w:rPr>
      </w:pPr>
      <w:r w:rsidRPr="00AC2CE7">
        <w:rPr>
          <w:rStyle w:val="Strong"/>
        </w:rPr>
        <w:t xml:space="preserve">Wayland Baptist University Mission Statement: </w:t>
      </w:r>
      <w:r w:rsidRPr="00AC2CE7">
        <w:rPr>
          <w:lang w:val="en"/>
        </w:rPr>
        <w:t>Waylan</w:t>
      </w:r>
      <w:r w:rsidRPr="001F678F">
        <w:rPr>
          <w:lang w:val="en"/>
        </w:rPr>
        <w:t>d Baptist University exists to educate students in an academically challenging, learning-focused</w:t>
      </w:r>
      <w:r w:rsidR="00FD4D0B" w:rsidRPr="001F678F">
        <w:rPr>
          <w:lang w:val="en"/>
        </w:rPr>
        <w:t>,</w:t>
      </w:r>
      <w:r w:rsidRPr="001F678F">
        <w:rPr>
          <w:lang w:val="en"/>
        </w:rPr>
        <w:t xml:space="preserve"> and distinctively Christian environment for professional success and service to God and humankind.</w:t>
      </w:r>
    </w:p>
    <w:p w14:paraId="476BB9FF" w14:textId="77777777" w:rsidR="00C61D8D" w:rsidRPr="001F678F" w:rsidRDefault="00C61D8D" w:rsidP="00C61D8D">
      <w:pPr>
        <w:pStyle w:val="NormalWeb"/>
        <w:spacing w:before="0" w:beforeAutospacing="0" w:after="0" w:afterAutospacing="0"/>
        <w:rPr>
          <w:lang w:val="en"/>
        </w:rPr>
      </w:pPr>
    </w:p>
    <w:p w14:paraId="0ACB57FD" w14:textId="51C43F90" w:rsidR="0032457D" w:rsidRPr="001F678F" w:rsidRDefault="00C61D8D" w:rsidP="00C61D8D">
      <w:pPr>
        <w:pStyle w:val="NormalWeb"/>
        <w:spacing w:before="0" w:beforeAutospacing="0" w:after="0" w:afterAutospacing="0"/>
      </w:pPr>
      <w:r w:rsidRPr="001F678F">
        <w:rPr>
          <w:rStyle w:val="Strong"/>
        </w:rPr>
        <w:t>Course Name</w:t>
      </w:r>
      <w:r w:rsidR="00FD4D0B" w:rsidRPr="001F678F">
        <w:rPr>
          <w:rStyle w:val="Strong"/>
        </w:rPr>
        <w:t xml:space="preserve">: </w:t>
      </w:r>
      <w:r w:rsidR="00FD4D0B" w:rsidRPr="001F678F">
        <w:rPr>
          <w:rStyle w:val="Strong"/>
          <w:b w:val="0"/>
        </w:rPr>
        <w:t>LDRS</w:t>
      </w:r>
      <w:r w:rsidR="002245A2" w:rsidRPr="001F678F">
        <w:rPr>
          <w:rStyle w:val="Strong"/>
          <w:b w:val="0"/>
        </w:rPr>
        <w:t xml:space="preserve"> </w:t>
      </w:r>
      <w:r w:rsidR="00FD4D0B" w:rsidRPr="001F678F">
        <w:rPr>
          <w:rStyle w:val="Strong"/>
          <w:b w:val="0"/>
        </w:rPr>
        <w:t>6307</w:t>
      </w:r>
      <w:r w:rsidR="00C546F0">
        <w:rPr>
          <w:rStyle w:val="Strong"/>
          <w:b w:val="0"/>
        </w:rPr>
        <w:t xml:space="preserve"> - </w:t>
      </w:r>
      <w:r w:rsidR="000510BB" w:rsidRPr="001F678F">
        <w:t>Critical and Complex Issues in Leadership</w:t>
      </w:r>
    </w:p>
    <w:p w14:paraId="35FB2B0D" w14:textId="77777777" w:rsidR="00121C94" w:rsidRPr="001F678F" w:rsidRDefault="00121C94" w:rsidP="00C61D8D">
      <w:pPr>
        <w:pStyle w:val="NormalWeb"/>
        <w:spacing w:before="0" w:beforeAutospacing="0" w:after="0" w:afterAutospacing="0"/>
        <w:rPr>
          <w:rStyle w:val="Strong"/>
        </w:rPr>
      </w:pPr>
    </w:p>
    <w:p w14:paraId="7FAF56A7" w14:textId="36D62C9E" w:rsidR="00C61D8D" w:rsidRPr="001F678F" w:rsidRDefault="00C61D8D" w:rsidP="00C61D8D">
      <w:pPr>
        <w:pStyle w:val="NormalWeb"/>
        <w:spacing w:before="0" w:beforeAutospacing="0" w:after="0" w:afterAutospacing="0"/>
        <w:rPr>
          <w:rStyle w:val="Strong"/>
        </w:rPr>
      </w:pPr>
      <w:r w:rsidRPr="001F678F">
        <w:rPr>
          <w:rStyle w:val="Strong"/>
        </w:rPr>
        <w:t>Term and Year:</w:t>
      </w:r>
      <w:r w:rsidR="00FD4D0B" w:rsidRPr="001F678F">
        <w:rPr>
          <w:rStyle w:val="Strong"/>
        </w:rPr>
        <w:t xml:space="preserve"> </w:t>
      </w:r>
      <w:r w:rsidR="00FD4D0B" w:rsidRPr="001F678F">
        <w:rPr>
          <w:rStyle w:val="Strong"/>
          <w:b w:val="0"/>
        </w:rPr>
        <w:t>2026 Spring 2</w:t>
      </w:r>
    </w:p>
    <w:p w14:paraId="049C4912" w14:textId="77777777" w:rsidR="00C61D8D" w:rsidRPr="001F678F" w:rsidRDefault="00C61D8D" w:rsidP="00C61D8D">
      <w:pPr>
        <w:pStyle w:val="NormalWeb"/>
        <w:spacing w:before="0" w:beforeAutospacing="0" w:after="0" w:afterAutospacing="0"/>
        <w:rPr>
          <w:rStyle w:val="Strong"/>
        </w:rPr>
      </w:pPr>
    </w:p>
    <w:p w14:paraId="7AABE983" w14:textId="35498B61" w:rsidR="00C61D8D" w:rsidRPr="001F678F" w:rsidRDefault="00C61D8D" w:rsidP="00C61D8D">
      <w:pPr>
        <w:pStyle w:val="NormalWeb"/>
        <w:spacing w:before="0" w:beforeAutospacing="0" w:after="0" w:afterAutospacing="0"/>
        <w:rPr>
          <w:rStyle w:val="Strong"/>
          <w:b w:val="0"/>
        </w:rPr>
      </w:pPr>
      <w:r w:rsidRPr="001F678F">
        <w:rPr>
          <w:rStyle w:val="Strong"/>
        </w:rPr>
        <w:t>Full Name of Instructor:</w:t>
      </w:r>
      <w:r w:rsidR="00670997" w:rsidRPr="001F678F">
        <w:rPr>
          <w:rStyle w:val="Strong"/>
        </w:rPr>
        <w:t xml:space="preserve"> </w:t>
      </w:r>
      <w:r w:rsidR="00FD4D0B" w:rsidRPr="001F678F">
        <w:rPr>
          <w:rStyle w:val="Strong"/>
          <w:b w:val="0"/>
        </w:rPr>
        <w:t>David Favela</w:t>
      </w:r>
      <w:r w:rsidR="00052417">
        <w:rPr>
          <w:rStyle w:val="Strong"/>
          <w:b w:val="0"/>
        </w:rPr>
        <w:t>, Ed.D.</w:t>
      </w:r>
    </w:p>
    <w:p w14:paraId="302A4CB6" w14:textId="77777777" w:rsidR="00C61D8D" w:rsidRPr="001F678F" w:rsidRDefault="00C61D8D" w:rsidP="00C61D8D">
      <w:pPr>
        <w:pStyle w:val="NormalWeb"/>
        <w:spacing w:before="0" w:beforeAutospacing="0" w:after="0" w:afterAutospacing="0"/>
        <w:rPr>
          <w:rStyle w:val="Strong"/>
        </w:rPr>
      </w:pPr>
    </w:p>
    <w:p w14:paraId="61CDC159" w14:textId="1234DCEF" w:rsidR="007D00B1" w:rsidRPr="001F678F" w:rsidRDefault="007D00B1" w:rsidP="002245A2">
      <w:pPr>
        <w:pStyle w:val="NormalWeb"/>
        <w:spacing w:before="0" w:beforeAutospacing="0" w:after="0" w:afterAutospacing="0"/>
        <w:jc w:val="both"/>
        <w:rPr>
          <w:rStyle w:val="Strong"/>
          <w:b w:val="0"/>
          <w:bCs w:val="0"/>
        </w:rPr>
      </w:pPr>
      <w:r w:rsidRPr="001F678F">
        <w:rPr>
          <w:rStyle w:val="Strong"/>
        </w:rPr>
        <w:t xml:space="preserve">Office Phone and </w:t>
      </w:r>
      <w:r w:rsidRPr="000A330B">
        <w:rPr>
          <w:rStyle w:val="Strong"/>
        </w:rPr>
        <w:t>WBU</w:t>
      </w:r>
      <w:r w:rsidRPr="001F678F">
        <w:rPr>
          <w:rStyle w:val="Strong"/>
        </w:rPr>
        <w:t xml:space="preserve"> Email Address:</w:t>
      </w:r>
      <w:r w:rsidR="00FD4D0B" w:rsidRPr="001F678F">
        <w:rPr>
          <w:rStyle w:val="Strong"/>
        </w:rPr>
        <w:t xml:space="preserve"> </w:t>
      </w:r>
      <w:r w:rsidR="00FD4D0B" w:rsidRPr="001F678F">
        <w:rPr>
          <w:rStyle w:val="Strong"/>
          <w:b w:val="0"/>
          <w:bCs w:val="0"/>
        </w:rPr>
        <w:t xml:space="preserve">806-291-1108 and </w:t>
      </w:r>
      <w:hyperlink r:id="rId6" w:history="1">
        <w:r w:rsidR="0085596D" w:rsidRPr="001F678F">
          <w:rPr>
            <w:rStyle w:val="Hyperlink"/>
          </w:rPr>
          <w:t>favelad@wbu.edu</w:t>
        </w:r>
      </w:hyperlink>
    </w:p>
    <w:p w14:paraId="2D7F6E5E" w14:textId="77777777" w:rsidR="00C61D8D" w:rsidRPr="001F678F" w:rsidRDefault="00C61D8D" w:rsidP="00C61D8D">
      <w:pPr>
        <w:pStyle w:val="NormalWeb"/>
        <w:spacing w:before="0" w:beforeAutospacing="0" w:after="0" w:afterAutospacing="0"/>
      </w:pPr>
    </w:p>
    <w:p w14:paraId="0CB9C95E" w14:textId="2641DC72" w:rsidR="00C61D8D" w:rsidRDefault="00C61D8D" w:rsidP="00C61D8D">
      <w:pPr>
        <w:pStyle w:val="NormalWeb"/>
        <w:spacing w:before="0" w:beforeAutospacing="0" w:after="0" w:afterAutospacing="0"/>
        <w:rPr>
          <w:bCs/>
        </w:rPr>
      </w:pPr>
      <w:r w:rsidRPr="001F678F">
        <w:rPr>
          <w:b/>
        </w:rPr>
        <w:t>Office Hours, Building, and Location:</w:t>
      </w:r>
      <w:r w:rsidR="004E52C2" w:rsidRPr="001F678F">
        <w:rPr>
          <w:b/>
        </w:rPr>
        <w:t xml:space="preserve"> </w:t>
      </w:r>
      <w:r w:rsidR="00D465BE">
        <w:rPr>
          <w:bCs/>
        </w:rPr>
        <w:t>Tuesday and Friday,</w:t>
      </w:r>
      <w:r w:rsidR="0055445C">
        <w:rPr>
          <w:bCs/>
        </w:rPr>
        <w:t xml:space="preserve"> 9-12</w:t>
      </w:r>
      <w:r w:rsidR="00D465BE">
        <w:rPr>
          <w:bCs/>
        </w:rPr>
        <w:t xml:space="preserve"> pm (or by appointment)</w:t>
      </w:r>
      <w:r w:rsidR="004E52C2" w:rsidRPr="001F678F">
        <w:rPr>
          <w:b/>
        </w:rPr>
        <w:t xml:space="preserve">, </w:t>
      </w:r>
      <w:r w:rsidR="004E52C2" w:rsidRPr="001F678F">
        <w:rPr>
          <w:bCs/>
        </w:rPr>
        <w:t>Gates Hall, 20</w:t>
      </w:r>
      <w:r w:rsidR="00D3121D">
        <w:rPr>
          <w:bCs/>
        </w:rPr>
        <w:t>2-</w:t>
      </w:r>
      <w:r w:rsidR="004E52C2" w:rsidRPr="001F678F">
        <w:rPr>
          <w:bCs/>
        </w:rPr>
        <w:t>A</w:t>
      </w:r>
    </w:p>
    <w:p w14:paraId="4E6EDDFC" w14:textId="77777777" w:rsidR="00C61D8D" w:rsidRPr="001F678F" w:rsidRDefault="00C61D8D" w:rsidP="00C61D8D">
      <w:pPr>
        <w:pStyle w:val="NormalWeb"/>
        <w:spacing w:before="0" w:beforeAutospacing="0" w:after="0" w:afterAutospacing="0"/>
      </w:pPr>
    </w:p>
    <w:p w14:paraId="0E46E74A" w14:textId="77777777" w:rsidR="00C61D8D" w:rsidRPr="001F678F" w:rsidRDefault="00C61D8D" w:rsidP="00C61D8D">
      <w:pPr>
        <w:pStyle w:val="NormalWeb"/>
        <w:spacing w:before="0" w:beforeAutospacing="0" w:after="0" w:afterAutospacing="0"/>
      </w:pPr>
      <w:r w:rsidRPr="001F678F">
        <w:rPr>
          <w:rStyle w:val="Strong"/>
        </w:rPr>
        <w:t>Class Meeting Time and Location</w:t>
      </w:r>
      <w:r w:rsidRPr="001F678F">
        <w:t>:</w:t>
      </w:r>
      <w:r w:rsidR="00B7371C" w:rsidRPr="001F678F">
        <w:t xml:space="preserve"> </w:t>
      </w:r>
      <w:r w:rsidR="00670997" w:rsidRPr="001F678F">
        <w:t>Online</w:t>
      </w:r>
    </w:p>
    <w:p w14:paraId="5123B416" w14:textId="77777777" w:rsidR="00C61D8D" w:rsidRPr="001F678F" w:rsidRDefault="00C61D8D" w:rsidP="00C61D8D">
      <w:pPr>
        <w:pStyle w:val="NormalWeb"/>
        <w:spacing w:before="0" w:beforeAutospacing="0" w:after="0" w:afterAutospacing="0"/>
      </w:pPr>
    </w:p>
    <w:p w14:paraId="61C07E4A" w14:textId="28272F4C" w:rsidR="000510BB" w:rsidRPr="00AC2CE7" w:rsidRDefault="00C61D8D" w:rsidP="000510BB">
      <w:r w:rsidRPr="00AC2CE7">
        <w:rPr>
          <w:b/>
        </w:rPr>
        <w:t xml:space="preserve">Catalog Description: </w:t>
      </w:r>
      <w:r w:rsidR="000510BB" w:rsidRPr="00AC2CE7">
        <w:t xml:space="preserve">An examination of change, complex situations, and critical </w:t>
      </w:r>
      <w:r w:rsidR="00FD4D0B" w:rsidRPr="00AC2CE7">
        <w:t>decision-making</w:t>
      </w:r>
      <w:r w:rsidR="000510BB" w:rsidRPr="00AC2CE7">
        <w:t xml:space="preserve"> that may occur within an organization.</w:t>
      </w:r>
    </w:p>
    <w:p w14:paraId="645252F3" w14:textId="77777777" w:rsidR="00B734D4" w:rsidRPr="00AC2CE7" w:rsidRDefault="00B734D4" w:rsidP="00532654"/>
    <w:p w14:paraId="45451589" w14:textId="77777777" w:rsidR="00031AE1" w:rsidRPr="00AC2CE7" w:rsidRDefault="00C61D8D" w:rsidP="00C61D8D">
      <w:pPr>
        <w:pStyle w:val="NormalWeb"/>
        <w:spacing w:before="0" w:beforeAutospacing="0" w:after="0" w:afterAutospacing="0"/>
        <w:contextualSpacing/>
      </w:pPr>
      <w:r w:rsidRPr="00AC2CE7">
        <w:rPr>
          <w:rStyle w:val="Strong"/>
        </w:rPr>
        <w:t>Required Textbook and Resources</w:t>
      </w:r>
      <w:r w:rsidRPr="00AC2CE7">
        <w:rPr>
          <w:b/>
          <w:bCs/>
        </w:rPr>
        <w:t>:</w:t>
      </w:r>
      <w:r w:rsidRPr="00AC2CE7">
        <w:t xml:space="preserve"> </w:t>
      </w:r>
    </w:p>
    <w:p w14:paraId="7815BB9A" w14:textId="5E37C296" w:rsidR="009B346C" w:rsidRDefault="009B346C" w:rsidP="00031AE1">
      <w:pPr>
        <w:pStyle w:val="NormalWeb"/>
        <w:spacing w:before="0" w:beforeAutospacing="0" w:after="0" w:afterAutospacing="0"/>
        <w:ind w:left="720" w:hanging="720"/>
        <w:contextualSpacing/>
        <w:rPr>
          <w:color w:val="0F1111"/>
          <w:shd w:val="clear" w:color="auto" w:fill="FFFFFF"/>
        </w:rPr>
      </w:pPr>
      <w:r w:rsidRPr="001F678F">
        <w:t xml:space="preserve">Burke, W.W. (2019). </w:t>
      </w:r>
      <w:r w:rsidRPr="001F678F">
        <w:rPr>
          <w:i/>
        </w:rPr>
        <w:t>Organization change: Theory and practice</w:t>
      </w:r>
      <w:r w:rsidRPr="001F678F">
        <w:t>, 5</w:t>
      </w:r>
      <w:r w:rsidRPr="001F678F">
        <w:rPr>
          <w:vertAlign w:val="superscript"/>
        </w:rPr>
        <w:t>TH</w:t>
      </w:r>
      <w:r w:rsidRPr="001F678F">
        <w:t xml:space="preserve"> ed. SAGE Publications. ISBN: </w:t>
      </w:r>
      <w:r w:rsidR="00F25783" w:rsidRPr="001F678F">
        <w:rPr>
          <w:color w:val="0F1111"/>
          <w:shd w:val="clear" w:color="auto" w:fill="FFFFFF"/>
        </w:rPr>
        <w:t>978-1506357997</w:t>
      </w:r>
    </w:p>
    <w:p w14:paraId="295630CC" w14:textId="30851E6F" w:rsidR="0064758B" w:rsidRDefault="00124A95" w:rsidP="00F1707E">
      <w:pPr>
        <w:pStyle w:val="NormalWeb"/>
        <w:spacing w:before="0" w:beforeAutospacing="0" w:after="0" w:afterAutospacing="0"/>
        <w:ind w:left="720" w:hanging="720"/>
        <w:contextualSpacing/>
        <w:rPr>
          <w:color w:val="0F1111"/>
          <w:shd w:val="clear" w:color="auto" w:fill="FFFFFF"/>
        </w:rPr>
      </w:pPr>
      <w:r w:rsidRPr="001F678F">
        <w:t>Gray, D.</w:t>
      </w:r>
      <w:r w:rsidR="009B346C" w:rsidRPr="001F678F">
        <w:t xml:space="preserve"> and Vander Wal, T.</w:t>
      </w:r>
      <w:r w:rsidRPr="001F678F">
        <w:t xml:space="preserve"> </w:t>
      </w:r>
      <w:r w:rsidR="009B346C" w:rsidRPr="001F678F">
        <w:t xml:space="preserve">(2014). </w:t>
      </w:r>
      <w:r w:rsidR="009B346C" w:rsidRPr="001F678F">
        <w:rPr>
          <w:i/>
        </w:rPr>
        <w:t>The connected company.</w:t>
      </w:r>
      <w:r w:rsidR="009B346C" w:rsidRPr="001F678F">
        <w:t xml:space="preserve"> O’Rielly Media. ISBN: </w:t>
      </w:r>
      <w:r w:rsidR="009B346C" w:rsidRPr="001F678F">
        <w:rPr>
          <w:color w:val="0F1111"/>
          <w:shd w:val="clear" w:color="auto" w:fill="FFFFFF"/>
        </w:rPr>
        <w:t>978-1491919477</w:t>
      </w:r>
    </w:p>
    <w:p w14:paraId="6A9ACE76" w14:textId="77777777" w:rsidR="009B346C" w:rsidRDefault="009B346C" w:rsidP="00031AE1">
      <w:pPr>
        <w:pStyle w:val="NormalWeb"/>
        <w:spacing w:before="0" w:beforeAutospacing="0" w:after="0" w:afterAutospacing="0"/>
        <w:ind w:left="720" w:hanging="720"/>
        <w:contextualSpacing/>
      </w:pPr>
      <w:r w:rsidRPr="001F678F">
        <w:t xml:space="preserve">Maxwell, J.C. (2019). </w:t>
      </w:r>
      <w:r w:rsidRPr="001F678F">
        <w:rPr>
          <w:i/>
        </w:rPr>
        <w:t>Leadership shift: The 11 essential changes every leader must embrace.</w:t>
      </w:r>
      <w:r w:rsidRPr="001F678F">
        <w:t xml:space="preserve"> HarperCollins Leadership.</w:t>
      </w:r>
    </w:p>
    <w:p w14:paraId="038F1D0F" w14:textId="77777777" w:rsidR="00FB55CE" w:rsidRDefault="00FB55CE" w:rsidP="00FB55CE">
      <w:pPr>
        <w:pStyle w:val="NormalWeb"/>
        <w:spacing w:after="0" w:afterAutospacing="0"/>
        <w:rPr>
          <w:b/>
          <w:bCs/>
        </w:rPr>
      </w:pPr>
      <w:r>
        <w:rPr>
          <w:b/>
          <w:bCs/>
        </w:rPr>
        <w:t xml:space="preserve">J.E. and L.E. </w:t>
      </w:r>
      <w:r w:rsidRPr="00EC32A8">
        <w:rPr>
          <w:b/>
          <w:bCs/>
        </w:rPr>
        <w:t>Mabee Learning Resources Center</w:t>
      </w:r>
      <w:r>
        <w:rPr>
          <w:b/>
          <w:bCs/>
        </w:rPr>
        <w:t>:</w:t>
      </w:r>
      <w:r w:rsidRPr="0032630F">
        <w:t xml:space="preserve"> </w:t>
      </w:r>
      <w:hyperlink r:id="rId7" w:history="1">
        <w:r w:rsidRPr="0032630F">
          <w:rPr>
            <w:rStyle w:val="Hyperlink"/>
          </w:rPr>
          <w:t>https://www.wbu.edu/academics/library/</w:t>
        </w:r>
      </w:hyperlink>
    </w:p>
    <w:p w14:paraId="1EDC46A6" w14:textId="77777777" w:rsidR="00FB55CE" w:rsidRDefault="00FB55CE" w:rsidP="00F25783">
      <w:pPr>
        <w:pStyle w:val="NormalWeb"/>
        <w:spacing w:before="0" w:beforeAutospacing="0" w:after="0" w:afterAutospacing="0"/>
      </w:pPr>
    </w:p>
    <w:p w14:paraId="7FB9A71B" w14:textId="1D3B94D3" w:rsidR="00B75332" w:rsidRPr="00AC2CE7" w:rsidRDefault="007F2F2B" w:rsidP="00B75332">
      <w:pPr>
        <w:pStyle w:val="NormalWeb"/>
        <w:spacing w:before="0" w:beforeAutospacing="0" w:after="0" w:afterAutospacing="0"/>
        <w:ind w:left="720" w:hanging="720"/>
        <w:rPr>
          <w:b/>
        </w:rPr>
      </w:pPr>
      <w:r w:rsidRPr="00AC2CE7">
        <w:rPr>
          <w:b/>
        </w:rPr>
        <w:t xml:space="preserve">Additional </w:t>
      </w:r>
      <w:r w:rsidR="00630B50" w:rsidRPr="00AC2CE7">
        <w:rPr>
          <w:b/>
        </w:rPr>
        <w:t>Resources</w:t>
      </w:r>
      <w:bookmarkStart w:id="0" w:name="_Hlk118884492"/>
      <w:r w:rsidR="00B75332" w:rsidRPr="00AC2CE7">
        <w:rPr>
          <w:b/>
        </w:rPr>
        <w:t>:</w:t>
      </w:r>
    </w:p>
    <w:p w14:paraId="6B9EF36F" w14:textId="77DC0E6B" w:rsidR="00B75332" w:rsidRPr="00AC2CE7" w:rsidRDefault="00646BFE" w:rsidP="00B75332">
      <w:pPr>
        <w:pStyle w:val="NormalWeb"/>
        <w:numPr>
          <w:ilvl w:val="0"/>
          <w:numId w:val="40"/>
        </w:numPr>
        <w:spacing w:before="0" w:beforeAutospacing="0" w:after="0" w:afterAutospacing="0"/>
        <w:rPr>
          <w:bCs/>
        </w:rPr>
      </w:pPr>
      <w:r w:rsidRPr="00AC2CE7">
        <w:rPr>
          <w:bCs/>
        </w:rPr>
        <w:t>Additional Articles</w:t>
      </w:r>
    </w:p>
    <w:p w14:paraId="421F4F48" w14:textId="37378D4E" w:rsidR="00646BFE" w:rsidRPr="00AC2CE7" w:rsidRDefault="00646BFE" w:rsidP="00646BFE">
      <w:pPr>
        <w:pStyle w:val="NormalWeb"/>
        <w:numPr>
          <w:ilvl w:val="0"/>
          <w:numId w:val="40"/>
        </w:numPr>
        <w:spacing w:before="0" w:beforeAutospacing="0" w:after="0" w:afterAutospacing="0"/>
        <w:rPr>
          <w:bCs/>
        </w:rPr>
      </w:pPr>
      <w:r w:rsidRPr="00AC2CE7">
        <w:rPr>
          <w:bCs/>
        </w:rPr>
        <w:t>YouTube Videos</w:t>
      </w:r>
    </w:p>
    <w:p w14:paraId="6894912A" w14:textId="77777777" w:rsidR="00B75332" w:rsidRPr="00AC2CE7" w:rsidRDefault="00B75332" w:rsidP="00B75332">
      <w:pPr>
        <w:pStyle w:val="NormalWeb"/>
        <w:spacing w:before="0" w:beforeAutospacing="0" w:after="0" w:afterAutospacing="0"/>
        <w:ind w:left="720" w:hanging="720"/>
        <w:rPr>
          <w:b/>
        </w:rPr>
      </w:pPr>
    </w:p>
    <w:p w14:paraId="43AFDAE7" w14:textId="77777777" w:rsidR="004230AE" w:rsidRDefault="00C61D8D" w:rsidP="00B75332">
      <w:pPr>
        <w:pStyle w:val="NormalWeb"/>
        <w:spacing w:before="0" w:beforeAutospacing="0" w:after="0" w:afterAutospacing="0"/>
        <w:ind w:left="720" w:hanging="720"/>
      </w:pPr>
      <w:r w:rsidRPr="00AC2CE7">
        <w:rPr>
          <w:rStyle w:val="Strong"/>
        </w:rPr>
        <w:t>Course Outcome Competencies</w:t>
      </w:r>
      <w:r w:rsidRPr="00AC2CE7">
        <w:rPr>
          <w:b/>
          <w:bCs/>
        </w:rPr>
        <w:t>:</w:t>
      </w:r>
      <w:r w:rsidRPr="001F678F">
        <w:t xml:space="preserve"> </w:t>
      </w:r>
      <w:r w:rsidR="00A5013B" w:rsidRPr="001F678F">
        <w:t xml:space="preserve">Although the outcomes will remain the same, the </w:t>
      </w:r>
      <w:r w:rsidR="00D3121D">
        <w:t>completion</w:t>
      </w:r>
    </w:p>
    <w:p w14:paraId="7D079CFD" w14:textId="77777777" w:rsidR="004230AE" w:rsidRDefault="00D3121D" w:rsidP="00B75332">
      <w:pPr>
        <w:pStyle w:val="NormalWeb"/>
        <w:spacing w:before="0" w:beforeAutospacing="0" w:after="0" w:afterAutospacing="0"/>
        <w:ind w:left="720" w:hanging="720"/>
      </w:pPr>
      <w:r>
        <w:t>method</w:t>
      </w:r>
      <w:r w:rsidR="00A5013B" w:rsidRPr="001F678F">
        <w:t xml:space="preserve"> may vary depending on</w:t>
      </w:r>
      <w:r w:rsidR="001956D4" w:rsidRPr="001F678F">
        <w:t xml:space="preserve"> the topi</w:t>
      </w:r>
      <w:r w:rsidR="00502A17" w:rsidRPr="001F678F">
        <w:t>c</w:t>
      </w:r>
      <w:r w:rsidR="001956D4" w:rsidRPr="001F678F">
        <w:t xml:space="preserve"> selected for the semester</w:t>
      </w:r>
      <w:r w:rsidR="00F14EA9" w:rsidRPr="001F678F">
        <w:t>. U</w:t>
      </w:r>
      <w:r w:rsidR="001956D4" w:rsidRPr="001F678F">
        <w:t>pon the conclusion of this</w:t>
      </w:r>
    </w:p>
    <w:p w14:paraId="7FFE9F2D" w14:textId="2635E7BA" w:rsidR="001956D4" w:rsidRPr="00B75332" w:rsidRDefault="001956D4" w:rsidP="00B75332">
      <w:pPr>
        <w:pStyle w:val="NormalWeb"/>
        <w:spacing w:before="0" w:beforeAutospacing="0" w:after="0" w:afterAutospacing="0"/>
        <w:ind w:left="720" w:hanging="720"/>
        <w:rPr>
          <w:b/>
        </w:rPr>
      </w:pPr>
      <w:r w:rsidRPr="001F678F">
        <w:t>course</w:t>
      </w:r>
      <w:r w:rsidR="008454CE" w:rsidRPr="001F678F">
        <w:t>,</w:t>
      </w:r>
      <w:r w:rsidRPr="001F678F">
        <w:t xml:space="preserve"> students actively engaged in learning will be able to:</w:t>
      </w:r>
    </w:p>
    <w:bookmarkEnd w:id="0"/>
    <w:p w14:paraId="662D8CA3" w14:textId="77777777" w:rsidR="00522A94" w:rsidRPr="001F678F" w:rsidRDefault="00522A94" w:rsidP="000D7D22">
      <w:pPr>
        <w:pStyle w:val="NormalWeb"/>
        <w:numPr>
          <w:ilvl w:val="0"/>
          <w:numId w:val="5"/>
        </w:numPr>
        <w:spacing w:before="0" w:beforeAutospacing="0" w:after="0" w:afterAutospacing="0"/>
      </w:pPr>
      <w:r w:rsidRPr="001F678F">
        <w:t>Analyze various case studies on change, conflict, and inappropriate behavior.</w:t>
      </w:r>
    </w:p>
    <w:p w14:paraId="7C793CD3" w14:textId="77777777" w:rsidR="001F2CC2" w:rsidRPr="001F678F" w:rsidRDefault="004B13A7" w:rsidP="000D7D22">
      <w:pPr>
        <w:pStyle w:val="NormalWeb"/>
        <w:numPr>
          <w:ilvl w:val="0"/>
          <w:numId w:val="5"/>
        </w:numPr>
        <w:spacing w:before="0" w:beforeAutospacing="0" w:after="0" w:afterAutospacing="0"/>
      </w:pPr>
      <w:r w:rsidRPr="001F678F">
        <w:t xml:space="preserve">Compare and contrast </w:t>
      </w:r>
      <w:r w:rsidR="0051432B" w:rsidRPr="001F678F">
        <w:t>the difference</w:t>
      </w:r>
      <w:r w:rsidRPr="001F678F">
        <w:t>s</w:t>
      </w:r>
      <w:r w:rsidR="0051432B" w:rsidRPr="001F678F">
        <w:t xml:space="preserve"> between issues, problems, and </w:t>
      </w:r>
      <w:r w:rsidR="00522A94" w:rsidRPr="001F678F">
        <w:t>critical situations, such as inappropriate behavior, and critically think through how to address each component differently.</w:t>
      </w:r>
    </w:p>
    <w:p w14:paraId="521F7545" w14:textId="77777777" w:rsidR="001956D4" w:rsidRPr="001F678F" w:rsidRDefault="00522A94" w:rsidP="00A4461F">
      <w:pPr>
        <w:pStyle w:val="NormalWeb"/>
        <w:numPr>
          <w:ilvl w:val="0"/>
          <w:numId w:val="5"/>
        </w:numPr>
        <w:spacing w:before="0" w:beforeAutospacing="0" w:after="0" w:afterAutospacing="0"/>
      </w:pPr>
      <w:r w:rsidRPr="001F678F">
        <w:lastRenderedPageBreak/>
        <w:t>Diagnose common workplace problems and conflicts and recommend solutions.</w:t>
      </w:r>
    </w:p>
    <w:p w14:paraId="1BE2B368" w14:textId="77777777" w:rsidR="00522A94" w:rsidRPr="001F678F" w:rsidRDefault="00522A94" w:rsidP="00A4461F">
      <w:pPr>
        <w:pStyle w:val="NormalWeb"/>
        <w:numPr>
          <w:ilvl w:val="0"/>
          <w:numId w:val="5"/>
        </w:numPr>
        <w:spacing w:before="0" w:beforeAutospacing="0" w:after="0" w:afterAutospacing="0"/>
      </w:pPr>
      <w:r w:rsidRPr="001F678F">
        <w:t>Design an action plan for a major change within an organization.</w:t>
      </w:r>
    </w:p>
    <w:p w14:paraId="6309605D" w14:textId="77777777" w:rsidR="00522A94" w:rsidRPr="001F678F" w:rsidRDefault="00522A94" w:rsidP="00A4461F">
      <w:pPr>
        <w:pStyle w:val="NormalWeb"/>
        <w:numPr>
          <w:ilvl w:val="0"/>
          <w:numId w:val="5"/>
        </w:numPr>
        <w:spacing w:before="0" w:beforeAutospacing="0" w:after="0" w:afterAutospacing="0"/>
      </w:pPr>
      <w:r w:rsidRPr="001F678F">
        <w:t>Evaluate personal situations within the workplace and summarize varied solutions.</w:t>
      </w:r>
    </w:p>
    <w:p w14:paraId="79C2C9D7" w14:textId="77777777" w:rsidR="001956D4" w:rsidRPr="001F678F" w:rsidRDefault="001956D4" w:rsidP="001956D4">
      <w:pPr>
        <w:pStyle w:val="NormalWeb"/>
        <w:spacing w:before="0" w:beforeAutospacing="0" w:after="0" w:afterAutospacing="0"/>
      </w:pPr>
    </w:p>
    <w:p w14:paraId="40C63930" w14:textId="6D105346" w:rsidR="00584569" w:rsidRPr="001F678F" w:rsidRDefault="00584569" w:rsidP="1836A8B9">
      <w:pPr>
        <w:pStyle w:val="NormalWeb"/>
        <w:spacing w:before="0" w:beforeAutospacing="0" w:after="0" w:afterAutospacing="0"/>
      </w:pPr>
      <w:bookmarkStart w:id="1" w:name="_Int_IVEHV5M3"/>
      <w:r w:rsidRPr="00AC2CE7">
        <w:rPr>
          <w:rStyle w:val="Strong"/>
        </w:rPr>
        <w:t>Attendance Requirements</w:t>
      </w:r>
      <w:r w:rsidRPr="008C1624">
        <w:rPr>
          <w:b/>
          <w:bCs/>
        </w:rPr>
        <w:t>:</w:t>
      </w:r>
      <w:r>
        <w:t xml:space="preserve"> As stated</w:t>
      </w:r>
      <w:bookmarkEnd w:id="1"/>
      <w:r>
        <w:t xml:space="preserve"> in the Wayland Catalog, students enrolled at one of the University’s external campuses should make every effort to attend all class meetings. All absences must be explained to the instructor, who will then determine whether the omitted work may be made up</w:t>
      </w:r>
      <w:r w:rsidR="00333993">
        <w:t xml:space="preserve">. </w:t>
      </w:r>
      <w:r>
        <w:t xml:space="preserve">When a student reaches </w:t>
      </w:r>
      <w:r w:rsidR="00085E08">
        <w:t>the</w:t>
      </w:r>
      <w:r>
        <w:t xml:space="preserve"> number of absences considered </w:t>
      </w:r>
      <w:r w:rsidR="00085E08">
        <w:t>excessive by the instructor</w:t>
      </w:r>
      <w:r>
        <w:t xml:space="preserve">, the instructor will so advise the student and file an unsatisfactory progress report with the campus executive director. Any student who misses 25 percent or more of the regularly scheduled class meetings may receive </w:t>
      </w:r>
      <w:r w:rsidR="00085E08">
        <w:t>an</w:t>
      </w:r>
      <w:r>
        <w:t xml:space="preserve"> F in the course. Additional attendance policies for each course, as defined by the instructor in the course syllabus, are considered a part of the University’s attendance policy.</w:t>
      </w:r>
      <w:r w:rsidR="00B7371C">
        <w:t xml:space="preserve"> </w:t>
      </w:r>
    </w:p>
    <w:p w14:paraId="0F8CB87D" w14:textId="77777777" w:rsidR="00584569" w:rsidRPr="001F678F" w:rsidRDefault="00584569" w:rsidP="00584569">
      <w:pPr>
        <w:pStyle w:val="NormalWeb"/>
        <w:spacing w:before="0" w:beforeAutospacing="0" w:after="0" w:afterAutospacing="0"/>
      </w:pPr>
    </w:p>
    <w:p w14:paraId="5688A07B" w14:textId="77777777" w:rsidR="00531A2E" w:rsidRPr="00B75332" w:rsidRDefault="00F26412" w:rsidP="00B75332">
      <w:pPr>
        <w:pStyle w:val="xmsonormal"/>
        <w:shd w:val="clear" w:color="auto" w:fill="FFFFFF"/>
        <w:spacing w:before="0" w:beforeAutospacing="0" w:after="0" w:afterAutospacing="0" w:line="252" w:lineRule="atLeast"/>
        <w:rPr>
          <w:color w:val="242424"/>
          <w:spacing w:val="-2"/>
          <w:bdr w:val="none" w:sz="0" w:space="0" w:color="auto" w:frame="1"/>
        </w:rPr>
      </w:pPr>
      <w:hyperlink r:id="rId8" w:tgtFrame="_blank" w:history="1">
        <w:r w:rsidRPr="00B75332">
          <w:rPr>
            <w:rStyle w:val="Hyperlink"/>
            <w:color w:val="0563C1"/>
            <w:spacing w:val="-2"/>
            <w:bdr w:val="none" w:sz="0" w:space="0" w:color="auto" w:frame="1"/>
          </w:rPr>
          <w:t>Link</w:t>
        </w:r>
        <w:r w:rsidR="00837280" w:rsidRPr="00B75332">
          <w:rPr>
            <w:rStyle w:val="Hyperlink"/>
            <w:color w:val="0563C1"/>
            <w:spacing w:val="-9"/>
            <w:bdr w:val="none" w:sz="0" w:space="0" w:color="auto" w:frame="1"/>
          </w:rPr>
          <w:t xml:space="preserve"> </w:t>
        </w:r>
        <w:r w:rsidRPr="00B75332">
          <w:rPr>
            <w:rStyle w:val="Hyperlink"/>
            <w:color w:val="0563C1"/>
            <w:spacing w:val="-2"/>
            <w:bdr w:val="none" w:sz="0" w:space="0" w:color="auto" w:frame="1"/>
          </w:rPr>
          <w:t>to</w:t>
        </w:r>
        <w:r w:rsidR="00837280" w:rsidRPr="00B75332">
          <w:rPr>
            <w:rStyle w:val="Hyperlink"/>
            <w:color w:val="0563C1"/>
            <w:spacing w:val="-6"/>
            <w:bdr w:val="none" w:sz="0" w:space="0" w:color="auto" w:frame="1"/>
          </w:rPr>
          <w:t xml:space="preserve"> </w:t>
        </w:r>
        <w:r w:rsidRPr="00B75332">
          <w:rPr>
            <w:rStyle w:val="Hyperlink"/>
            <w:color w:val="0563C1"/>
            <w:spacing w:val="-6"/>
            <w:bdr w:val="none" w:sz="0" w:space="0" w:color="auto" w:frame="1"/>
          </w:rPr>
          <w:t>WBU’s</w:t>
        </w:r>
        <w:r w:rsidR="00837280" w:rsidRPr="00B75332">
          <w:rPr>
            <w:rStyle w:val="Hyperlink"/>
            <w:color w:val="0563C1"/>
            <w:spacing w:val="-6"/>
            <w:bdr w:val="none" w:sz="0" w:space="0" w:color="auto" w:frame="1"/>
          </w:rPr>
          <w:t xml:space="preserve"> </w:t>
        </w:r>
        <w:r w:rsidRPr="00B75332">
          <w:rPr>
            <w:rStyle w:val="Hyperlink"/>
            <w:color w:val="0563C1"/>
            <w:spacing w:val="-2"/>
            <w:bdr w:val="none" w:sz="0" w:space="0" w:color="auto" w:frame="1"/>
          </w:rPr>
          <w:t>Statement</w:t>
        </w:r>
        <w:r w:rsidR="00837280" w:rsidRPr="00B75332">
          <w:rPr>
            <w:rStyle w:val="Hyperlink"/>
            <w:color w:val="0563C1"/>
            <w:spacing w:val="-5"/>
            <w:bdr w:val="none" w:sz="0" w:space="0" w:color="auto" w:frame="1"/>
          </w:rPr>
          <w:t xml:space="preserve"> </w:t>
        </w:r>
        <w:r w:rsidRPr="00B75332">
          <w:rPr>
            <w:rStyle w:val="Hyperlink"/>
            <w:color w:val="0563C1"/>
            <w:spacing w:val="-2"/>
            <w:bdr w:val="none" w:sz="0" w:space="0" w:color="auto" w:frame="1"/>
          </w:rPr>
          <w:t>on</w:t>
        </w:r>
        <w:r w:rsidR="00837280" w:rsidRPr="00B75332">
          <w:rPr>
            <w:rStyle w:val="Hyperlink"/>
            <w:color w:val="0563C1"/>
            <w:spacing w:val="-6"/>
            <w:bdr w:val="none" w:sz="0" w:space="0" w:color="auto" w:frame="1"/>
          </w:rPr>
          <w:t xml:space="preserve"> </w:t>
        </w:r>
        <w:r w:rsidRPr="00B75332">
          <w:rPr>
            <w:rStyle w:val="Hyperlink"/>
            <w:color w:val="0563C1"/>
            <w:spacing w:val="-2"/>
            <w:bdr w:val="none" w:sz="0" w:space="0" w:color="auto" w:frame="1"/>
          </w:rPr>
          <w:t>Academic Integrity</w:t>
        </w:r>
      </w:hyperlink>
      <w:r w:rsidR="00C349E9" w:rsidRPr="00B75332">
        <w:rPr>
          <w:color w:val="242424"/>
          <w:spacing w:val="-2"/>
          <w:bdr w:val="none" w:sz="0" w:space="0" w:color="auto" w:frame="1"/>
        </w:rPr>
        <w:t>:</w:t>
      </w:r>
      <w:r w:rsidR="00531A2E" w:rsidRPr="00B75332">
        <w:rPr>
          <w:color w:val="242424"/>
          <w:spacing w:val="-2"/>
          <w:bdr w:val="none" w:sz="0" w:space="0" w:color="auto" w:frame="1"/>
        </w:rPr>
        <w:t xml:space="preserve"> </w:t>
      </w:r>
    </w:p>
    <w:p w14:paraId="06F9AB45" w14:textId="044B4452" w:rsidR="00F26412" w:rsidRPr="001F678F" w:rsidRDefault="00F26412" w:rsidP="00353CAD">
      <w:pPr>
        <w:pStyle w:val="xmsonormal"/>
        <w:numPr>
          <w:ilvl w:val="0"/>
          <w:numId w:val="39"/>
        </w:numPr>
        <w:shd w:val="clear" w:color="auto" w:fill="FFFFFF"/>
        <w:spacing w:before="0" w:beforeAutospacing="0" w:after="0" w:afterAutospacing="0" w:line="252" w:lineRule="atLeast"/>
        <w:rPr>
          <w:color w:val="242424"/>
        </w:rPr>
      </w:pPr>
      <w:r w:rsidRPr="001F678F">
        <w:t xml:space="preserve">Generative AI tools </w:t>
      </w:r>
      <w:r w:rsidR="00FB27F1">
        <w:t xml:space="preserve">are </w:t>
      </w:r>
      <w:r w:rsidRPr="001F678F">
        <w:t xml:space="preserve">permitted in </w:t>
      </w:r>
      <w:r w:rsidR="00BD333B" w:rsidRPr="001F678F">
        <w:t xml:space="preserve">a </w:t>
      </w:r>
      <w:r w:rsidRPr="001F678F">
        <w:t>specific context and with proper citations.</w:t>
      </w:r>
    </w:p>
    <w:p w14:paraId="52BBC2DC" w14:textId="77777777" w:rsidR="00FB27F1" w:rsidRDefault="00F26412" w:rsidP="00FB27F1">
      <w:pPr>
        <w:pStyle w:val="xmsolistparagraph"/>
        <w:numPr>
          <w:ilvl w:val="0"/>
          <w:numId w:val="7"/>
        </w:numPr>
        <w:shd w:val="clear" w:color="auto" w:fill="FFFFFF"/>
        <w:spacing w:before="0" w:beforeAutospacing="0" w:after="0" w:afterAutospacing="0" w:line="252" w:lineRule="atLeast"/>
        <w:rPr>
          <w:color w:val="242424"/>
        </w:rPr>
      </w:pPr>
      <w:r w:rsidRPr="001F678F">
        <w:t>Students are allowed to use, reference, or incorporate generative AI tools into specific assignments for this course. When used, students must properly cite the generative AI tool in their submitted work.</w:t>
      </w:r>
    </w:p>
    <w:p w14:paraId="11A777DA" w14:textId="77777777" w:rsidR="00FB27F1" w:rsidRDefault="00F26412" w:rsidP="00FB27F1">
      <w:pPr>
        <w:pStyle w:val="xmsolistparagraph"/>
        <w:numPr>
          <w:ilvl w:val="0"/>
          <w:numId w:val="7"/>
        </w:numPr>
        <w:shd w:val="clear" w:color="auto" w:fill="FFFFFF"/>
        <w:spacing w:before="0" w:beforeAutospacing="0" w:after="0" w:afterAutospacing="0" w:line="252" w:lineRule="atLeast"/>
        <w:rPr>
          <w:color w:val="242424"/>
        </w:rPr>
      </w:pPr>
      <w:r w:rsidRPr="001F678F">
        <w:t xml:space="preserve">While there is no true substitute for direct help and instruction </w:t>
      </w:r>
      <w:r w:rsidR="00BD333B" w:rsidRPr="001F678F">
        <w:t>from</w:t>
      </w:r>
      <w:r w:rsidRPr="001F678F">
        <w:t xml:space="preserve">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39AC923F" w14:textId="77777777" w:rsidR="00FB27F1" w:rsidRDefault="00A5013B" w:rsidP="00FB27F1">
      <w:pPr>
        <w:pStyle w:val="xmsolistparagraph"/>
        <w:numPr>
          <w:ilvl w:val="0"/>
          <w:numId w:val="7"/>
        </w:numPr>
        <w:shd w:val="clear" w:color="auto" w:fill="FFFFFF"/>
        <w:spacing w:before="0" w:beforeAutospacing="0" w:after="0" w:afterAutospacing="0" w:line="252" w:lineRule="atLeast"/>
        <w:rPr>
          <w:color w:val="242424"/>
        </w:rPr>
      </w:pPr>
      <w:r w:rsidRPr="001F678F">
        <w:t>The instructor provides specific parameters for generative AI usage</w:t>
      </w:r>
      <w:r w:rsidR="00F26412" w:rsidRPr="001F678F">
        <w:t>.</w:t>
      </w:r>
    </w:p>
    <w:p w14:paraId="0470FAC4" w14:textId="1DFE23B5" w:rsidR="00F26412" w:rsidRPr="00FB27F1" w:rsidRDefault="00F26412" w:rsidP="00FB27F1">
      <w:pPr>
        <w:pStyle w:val="xmsolistparagraph"/>
        <w:numPr>
          <w:ilvl w:val="0"/>
          <w:numId w:val="7"/>
        </w:numPr>
        <w:shd w:val="clear" w:color="auto" w:fill="FFFFFF"/>
        <w:spacing w:before="0" w:beforeAutospacing="0" w:after="0" w:afterAutospacing="0" w:line="252" w:lineRule="atLeast"/>
        <w:rPr>
          <w:color w:val="242424"/>
        </w:rPr>
      </w:pPr>
      <w:r w:rsidRPr="001F678F">
        <w:t>Any use of generative AI tools outside of the approved instructor parameters will be considered a form of plagiarism and academic dishonesty.</w:t>
      </w:r>
    </w:p>
    <w:p w14:paraId="31B273CD" w14:textId="3D518F62" w:rsidR="00F26412" w:rsidRPr="001F678F" w:rsidRDefault="00F26412" w:rsidP="00F26412">
      <w:pPr>
        <w:pStyle w:val="NormalWeb"/>
        <w:shd w:val="clear" w:color="auto" w:fill="FFFFFF"/>
        <w:rPr>
          <w:color w:val="242424"/>
        </w:rPr>
      </w:pPr>
      <w:r w:rsidRPr="00AC2CE7">
        <w:rPr>
          <w:rStyle w:val="Strong"/>
          <w:color w:val="242424"/>
          <w:bdr w:val="none" w:sz="0" w:space="0" w:color="auto" w:frame="1"/>
        </w:rPr>
        <w:t>Disability Statement</w:t>
      </w:r>
      <w:r w:rsidRPr="00AC2CE7">
        <w:rPr>
          <w:b/>
          <w:bCs/>
          <w:color w:val="242424"/>
          <w:bdr w:val="none" w:sz="0" w:space="0" w:color="auto" w:frame="1"/>
        </w:rPr>
        <w:t>:</w:t>
      </w:r>
      <w:r w:rsidRPr="001F678F">
        <w:rPr>
          <w:color w:val="242424"/>
          <w:bdr w:val="none" w:sz="0" w:space="0" w:color="auto" w:frame="1"/>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Coordinator and Academic Coach </w:t>
      </w:r>
      <w:r w:rsidR="002F016C" w:rsidRPr="001F678F">
        <w:rPr>
          <w:color w:val="242424"/>
          <w:bdr w:val="none" w:sz="0" w:space="0" w:color="auto" w:frame="1"/>
        </w:rPr>
        <w:t>serve</w:t>
      </w:r>
      <w:r w:rsidRPr="001F678F">
        <w:rPr>
          <w:color w:val="242424"/>
          <w:bdr w:val="none" w:sz="0" w:space="0" w:color="auto" w:frame="1"/>
        </w:rPr>
        <w:t xml:space="preserve"> as the coordinator </w:t>
      </w:r>
      <w:r w:rsidR="00464725" w:rsidRPr="001F678F">
        <w:rPr>
          <w:color w:val="242424"/>
          <w:bdr w:val="none" w:sz="0" w:space="0" w:color="auto" w:frame="1"/>
        </w:rPr>
        <w:t>for students with disabilities and must be contacted regarding accommodation requests (office: (806) 291-1057)</w:t>
      </w:r>
      <w:r w:rsidRPr="001F678F">
        <w:rPr>
          <w:color w:val="242424"/>
          <w:bdr w:val="none" w:sz="0" w:space="0" w:color="auto" w:frame="1"/>
        </w:rPr>
        <w:t>. Documentation of a disability must accompany any request for accommodations.</w:t>
      </w:r>
    </w:p>
    <w:p w14:paraId="26114EF9" w14:textId="32FE502E" w:rsidR="00584569" w:rsidRPr="00AC2CE7" w:rsidRDefault="00584569" w:rsidP="00584569">
      <w:pPr>
        <w:pStyle w:val="NormalWeb"/>
        <w:spacing w:before="0" w:beforeAutospacing="0" w:after="0" w:afterAutospacing="0"/>
        <w:rPr>
          <w:rStyle w:val="Strong"/>
        </w:rPr>
      </w:pPr>
      <w:r w:rsidRPr="00AC2CE7">
        <w:rPr>
          <w:rStyle w:val="Strong"/>
        </w:rPr>
        <w:t>Course Requirements and Grading Criteria:</w:t>
      </w:r>
    </w:p>
    <w:p w14:paraId="4195FEFA" w14:textId="66F4EB7E" w:rsidR="00764D7A" w:rsidRPr="001B73A3" w:rsidRDefault="00420682" w:rsidP="00420682">
      <w:pPr>
        <w:pStyle w:val="NormalWeb"/>
        <w:numPr>
          <w:ilvl w:val="0"/>
          <w:numId w:val="9"/>
        </w:numPr>
        <w:spacing w:before="0" w:beforeAutospacing="0" w:after="0" w:afterAutospacing="0"/>
        <w:rPr>
          <w:rStyle w:val="Strong"/>
          <w:b w:val="0"/>
          <w:bCs w:val="0"/>
        </w:rPr>
      </w:pPr>
      <w:r w:rsidRPr="001B73A3">
        <w:rPr>
          <w:rStyle w:val="Strong"/>
          <w:b w:val="0"/>
          <w:bCs w:val="0"/>
        </w:rPr>
        <w:t>A=900-1000 points</w:t>
      </w:r>
    </w:p>
    <w:p w14:paraId="374C020A" w14:textId="55BDA1CC" w:rsidR="00420682" w:rsidRPr="001B73A3" w:rsidRDefault="00420682" w:rsidP="00420682">
      <w:pPr>
        <w:pStyle w:val="NormalWeb"/>
        <w:numPr>
          <w:ilvl w:val="0"/>
          <w:numId w:val="9"/>
        </w:numPr>
        <w:spacing w:before="0" w:beforeAutospacing="0" w:after="0" w:afterAutospacing="0"/>
        <w:rPr>
          <w:rStyle w:val="Strong"/>
          <w:b w:val="0"/>
          <w:bCs w:val="0"/>
        </w:rPr>
      </w:pPr>
      <w:r w:rsidRPr="001B73A3">
        <w:rPr>
          <w:rStyle w:val="Strong"/>
          <w:b w:val="0"/>
          <w:bCs w:val="0"/>
        </w:rPr>
        <w:t>B</w:t>
      </w:r>
      <w:r w:rsidR="006C59DA" w:rsidRPr="001B73A3">
        <w:rPr>
          <w:rStyle w:val="Strong"/>
          <w:b w:val="0"/>
          <w:bCs w:val="0"/>
        </w:rPr>
        <w:t>=800-899 points</w:t>
      </w:r>
    </w:p>
    <w:p w14:paraId="024F0CF8" w14:textId="76668307" w:rsidR="006C59DA" w:rsidRPr="001B73A3" w:rsidRDefault="006C59DA" w:rsidP="00420682">
      <w:pPr>
        <w:pStyle w:val="NormalWeb"/>
        <w:numPr>
          <w:ilvl w:val="0"/>
          <w:numId w:val="9"/>
        </w:numPr>
        <w:spacing w:before="0" w:beforeAutospacing="0" w:after="0" w:afterAutospacing="0"/>
        <w:rPr>
          <w:rStyle w:val="Strong"/>
          <w:b w:val="0"/>
          <w:bCs w:val="0"/>
        </w:rPr>
      </w:pPr>
      <w:r w:rsidRPr="001B73A3">
        <w:rPr>
          <w:rStyle w:val="Strong"/>
          <w:b w:val="0"/>
          <w:bCs w:val="0"/>
        </w:rPr>
        <w:t>C=700-799 points</w:t>
      </w:r>
    </w:p>
    <w:p w14:paraId="79EC1895" w14:textId="77777777" w:rsidR="002D5623" w:rsidRPr="001B73A3" w:rsidRDefault="006C59DA" w:rsidP="00420682">
      <w:pPr>
        <w:pStyle w:val="NormalWeb"/>
        <w:numPr>
          <w:ilvl w:val="0"/>
          <w:numId w:val="9"/>
        </w:numPr>
        <w:spacing w:before="0" w:beforeAutospacing="0" w:after="0" w:afterAutospacing="0"/>
        <w:rPr>
          <w:rStyle w:val="Strong"/>
          <w:b w:val="0"/>
          <w:bCs w:val="0"/>
        </w:rPr>
      </w:pPr>
      <w:r w:rsidRPr="001B73A3">
        <w:rPr>
          <w:rStyle w:val="Strong"/>
          <w:b w:val="0"/>
          <w:bCs w:val="0"/>
        </w:rPr>
        <w:t>D=</w:t>
      </w:r>
      <w:r w:rsidR="002D5623" w:rsidRPr="001B73A3">
        <w:rPr>
          <w:rStyle w:val="Strong"/>
          <w:b w:val="0"/>
          <w:bCs w:val="0"/>
        </w:rPr>
        <w:t>600-699 points</w:t>
      </w:r>
    </w:p>
    <w:p w14:paraId="075EF6DF" w14:textId="75C92B81" w:rsidR="006C59DA" w:rsidRDefault="002D5623" w:rsidP="00420682">
      <w:pPr>
        <w:pStyle w:val="NormalWeb"/>
        <w:numPr>
          <w:ilvl w:val="0"/>
          <w:numId w:val="9"/>
        </w:numPr>
        <w:spacing w:before="0" w:beforeAutospacing="0" w:after="0" w:afterAutospacing="0"/>
        <w:rPr>
          <w:rStyle w:val="Strong"/>
          <w:b w:val="0"/>
          <w:bCs w:val="0"/>
        </w:rPr>
      </w:pPr>
      <w:r w:rsidRPr="001B73A3">
        <w:rPr>
          <w:rStyle w:val="Strong"/>
          <w:b w:val="0"/>
          <w:bCs w:val="0"/>
        </w:rPr>
        <w:t xml:space="preserve">F=below 599 points </w:t>
      </w:r>
    </w:p>
    <w:p w14:paraId="34988A02" w14:textId="77777777" w:rsidR="001B73A3" w:rsidRDefault="001B73A3" w:rsidP="001B73A3">
      <w:pPr>
        <w:pStyle w:val="NormalWeb"/>
        <w:spacing w:before="0" w:beforeAutospacing="0" w:after="0" w:afterAutospacing="0"/>
        <w:rPr>
          <w:rStyle w:val="Strong"/>
          <w:b w:val="0"/>
          <w:bCs w:val="0"/>
        </w:rPr>
      </w:pPr>
    </w:p>
    <w:p w14:paraId="33A9DD1A" w14:textId="77777777" w:rsidR="001B73A3" w:rsidRPr="001B73A3" w:rsidRDefault="001B73A3" w:rsidP="001B73A3">
      <w:pPr>
        <w:pStyle w:val="NormalWeb"/>
        <w:spacing w:before="0" w:beforeAutospacing="0" w:after="0" w:afterAutospacing="0"/>
        <w:rPr>
          <w:rStyle w:val="Strong"/>
          <w:bCs w:val="0"/>
        </w:rPr>
      </w:pPr>
      <w:r w:rsidRPr="001B73A3">
        <w:rPr>
          <w:rStyle w:val="Strong"/>
          <w:bCs w:val="0"/>
        </w:rPr>
        <w:t>Discussion Boards (6) – 130 points</w:t>
      </w:r>
    </w:p>
    <w:p w14:paraId="1694043E" w14:textId="77777777" w:rsidR="001B73A3" w:rsidRPr="001B73A3" w:rsidRDefault="001B73A3" w:rsidP="001B73A3">
      <w:pPr>
        <w:pStyle w:val="NormalWeb"/>
        <w:spacing w:before="0" w:beforeAutospacing="0" w:after="0" w:afterAutospacing="0"/>
        <w:rPr>
          <w:rStyle w:val="Strong"/>
          <w:bCs w:val="0"/>
        </w:rPr>
      </w:pPr>
      <w:r w:rsidRPr="001B73A3">
        <w:rPr>
          <w:rStyle w:val="Strong"/>
          <w:bCs w:val="0"/>
        </w:rPr>
        <w:t>Weekly Briefs (6) – 420 points</w:t>
      </w:r>
    </w:p>
    <w:p w14:paraId="4773712D" w14:textId="77777777" w:rsidR="001B73A3" w:rsidRPr="001B73A3" w:rsidRDefault="001B73A3" w:rsidP="001B73A3">
      <w:pPr>
        <w:pStyle w:val="NormalWeb"/>
        <w:spacing w:before="0" w:beforeAutospacing="0" w:after="0" w:afterAutospacing="0"/>
        <w:rPr>
          <w:rStyle w:val="Strong"/>
          <w:bCs w:val="0"/>
        </w:rPr>
      </w:pPr>
      <w:r w:rsidRPr="001B73A3">
        <w:rPr>
          <w:rStyle w:val="Strong"/>
          <w:bCs w:val="0"/>
        </w:rPr>
        <w:t>Final Project – 450 points</w:t>
      </w:r>
    </w:p>
    <w:p w14:paraId="010F7596" w14:textId="5A3CDCE4" w:rsidR="00584569" w:rsidRPr="001F678F" w:rsidRDefault="00584569" w:rsidP="1836A8B9">
      <w:pPr>
        <w:pStyle w:val="Default"/>
        <w:rPr>
          <w:rStyle w:val="Strong"/>
          <w:b w:val="0"/>
          <w:bCs w:val="0"/>
        </w:rPr>
      </w:pPr>
    </w:p>
    <w:p w14:paraId="38173E2F" w14:textId="096DE288" w:rsidR="00584569" w:rsidRPr="001F678F" w:rsidRDefault="00584569" w:rsidP="00584569">
      <w:r w:rsidRPr="001F678F">
        <w:rPr>
          <w:rStyle w:val="Strong"/>
          <w:b w:val="0"/>
        </w:rPr>
        <w:t xml:space="preserve">“Students shall have protection through orderly procedures against prejudices or capricious academic evaluation. A student who believes that </w:t>
      </w:r>
      <w:r w:rsidR="008454CE" w:rsidRPr="001F678F">
        <w:rPr>
          <w:rStyle w:val="Strong"/>
          <w:b w:val="0"/>
        </w:rPr>
        <w:t>they have</w:t>
      </w:r>
      <w:r w:rsidRPr="001F678F">
        <w:rPr>
          <w:rStyle w:val="Strong"/>
          <w:b w:val="0"/>
        </w:rPr>
        <w:t xml:space="preserve"> not been held to realistic academic standards, just evaluation procedures, or appropriate grading, may appeal the final grade given in the course by using the student grade appeal process described in the Academic Catalog</w:t>
      </w:r>
      <w:r w:rsidR="00333993">
        <w:rPr>
          <w:rStyle w:val="Strong"/>
          <w:b w:val="0"/>
        </w:rPr>
        <w:t xml:space="preserve">. </w:t>
      </w:r>
      <w:r w:rsidRPr="001F678F">
        <w:rPr>
          <w:rStyle w:val="Strong"/>
          <w:b w:val="0"/>
        </w:rPr>
        <w:t xml:space="preserve">Appeals may not be made for advanced placement examinations or course bypass examinations. Appeals </w:t>
      </w:r>
      <w:r w:rsidRPr="001F678F">
        <w:rPr>
          <w:rStyle w:val="Strong"/>
          <w:b w:val="0"/>
        </w:rPr>
        <w:lastRenderedPageBreak/>
        <w:t xml:space="preserve">are limited to the final course grade, which may be upheld, raised, or lowered at any stage of the appeal process. Any recommendation to lower a course grade must be submitted through the </w:t>
      </w:r>
      <w:r w:rsidR="00517B18" w:rsidRPr="001F678F">
        <w:rPr>
          <w:rStyle w:val="Strong"/>
          <w:b w:val="0"/>
        </w:rPr>
        <w:t>Vice President of Academic Affairs</w:t>
      </w:r>
      <w:r w:rsidRPr="001F678F">
        <w:rPr>
          <w:rStyle w:val="Strong"/>
          <w:b w:val="0"/>
        </w:rPr>
        <w:t xml:space="preserve"> to the Faculty Assembly Grade Appeals Committee for review and approval. The Faculty Assembly Grade Appeals Committee may instruct that the course grade be upheld, raised, or lowered to a more proper evaluation.”</w:t>
      </w:r>
    </w:p>
    <w:p w14:paraId="6EB95B8D" w14:textId="77777777" w:rsidR="00584569" w:rsidRDefault="00584569" w:rsidP="00584569">
      <w:pPr>
        <w:rPr>
          <w:rStyle w:val="Strong"/>
          <w:b w:val="0"/>
          <w:bCs w:val="0"/>
        </w:rPr>
      </w:pPr>
    </w:p>
    <w:p w14:paraId="1EA3B888" w14:textId="77777777" w:rsidR="008D666C" w:rsidRPr="008D666C" w:rsidRDefault="008D666C" w:rsidP="008D666C">
      <w:pPr>
        <w:rPr>
          <w:rStyle w:val="Strong"/>
        </w:rPr>
      </w:pPr>
      <w:r w:rsidRPr="008D666C">
        <w:rPr>
          <w:rStyle w:val="Strong"/>
        </w:rPr>
        <w:t>SCHEDULE</w:t>
      </w:r>
    </w:p>
    <w:p w14:paraId="0C3BD9AC" w14:textId="6C914F4B" w:rsidR="00BE53F3" w:rsidRPr="00247F29" w:rsidRDefault="00003A7C" w:rsidP="00BE53F3">
      <w:pPr>
        <w:rPr>
          <w:u w:val="single"/>
        </w:rPr>
      </w:pPr>
      <w:r w:rsidRPr="00247F29">
        <w:rPr>
          <w:rStyle w:val="Strong"/>
          <w:u w:val="single"/>
        </w:rPr>
        <w:t>Week 1 (</w:t>
      </w:r>
      <w:r w:rsidR="004C742E" w:rsidRPr="00247F29">
        <w:rPr>
          <w:rStyle w:val="Strong"/>
          <w:u w:val="single"/>
        </w:rPr>
        <w:t>March 23</w:t>
      </w:r>
      <w:r w:rsidR="00A27D03" w:rsidRPr="00247F29">
        <w:rPr>
          <w:rStyle w:val="Strong"/>
          <w:u w:val="single"/>
          <w:vertAlign w:val="superscript"/>
        </w:rPr>
        <w:t>rd</w:t>
      </w:r>
      <w:r w:rsidR="00166DDB" w:rsidRPr="00247F29">
        <w:rPr>
          <w:rStyle w:val="Strong"/>
          <w:u w:val="single"/>
          <w:vertAlign w:val="superscript"/>
        </w:rPr>
        <w:t xml:space="preserve"> </w:t>
      </w:r>
      <w:r w:rsidRPr="00247F29">
        <w:rPr>
          <w:rStyle w:val="Strong"/>
          <w:u w:val="single"/>
        </w:rPr>
        <w:t>–</w:t>
      </w:r>
      <w:r w:rsidR="00166DDB" w:rsidRPr="00247F29">
        <w:rPr>
          <w:rStyle w:val="Strong"/>
          <w:u w:val="single"/>
        </w:rPr>
        <w:t xml:space="preserve"> </w:t>
      </w:r>
      <w:r w:rsidR="00A27D03" w:rsidRPr="00247F29">
        <w:rPr>
          <w:rStyle w:val="Strong"/>
          <w:u w:val="single"/>
        </w:rPr>
        <w:t>2</w:t>
      </w:r>
      <w:r w:rsidR="00B77E72" w:rsidRPr="00247F29">
        <w:rPr>
          <w:rStyle w:val="Strong"/>
          <w:u w:val="single"/>
        </w:rPr>
        <w:t>9</w:t>
      </w:r>
      <w:r w:rsidR="00A27D03" w:rsidRPr="00247F29">
        <w:rPr>
          <w:rStyle w:val="Strong"/>
          <w:u w:val="single"/>
          <w:vertAlign w:val="superscript"/>
        </w:rPr>
        <w:t>th</w:t>
      </w:r>
      <w:r w:rsidRPr="00247F29">
        <w:rPr>
          <w:rStyle w:val="Strong"/>
          <w:u w:val="single"/>
        </w:rPr>
        <w:t>)</w:t>
      </w:r>
      <w:r w:rsidR="00CD2AC8" w:rsidRPr="00247F29">
        <w:rPr>
          <w:rStyle w:val="Strong"/>
          <w:u w:val="single"/>
        </w:rPr>
        <w:t xml:space="preserve"> </w:t>
      </w:r>
    </w:p>
    <w:p w14:paraId="6F1A5F84" w14:textId="77777777" w:rsidR="00BE53F3" w:rsidRPr="0031547E" w:rsidRDefault="00BE53F3" w:rsidP="00BE53F3">
      <w:pPr>
        <w:contextualSpacing/>
      </w:pPr>
      <w:r w:rsidRPr="0031547E">
        <w:t>Theme: Understanding Organizational Change</w:t>
      </w:r>
    </w:p>
    <w:p w14:paraId="61CF4875" w14:textId="6FBD0595" w:rsidR="00BE53F3" w:rsidRPr="0031547E" w:rsidRDefault="00BE53F3" w:rsidP="00BE53F3">
      <w:pPr>
        <w:contextualSpacing/>
      </w:pPr>
      <w:r w:rsidRPr="0031547E">
        <w:t>Readings</w:t>
      </w:r>
      <w:r w:rsidR="005719D4">
        <w:t>:</w:t>
      </w:r>
    </w:p>
    <w:p w14:paraId="76E3B42C" w14:textId="5A9B7A62" w:rsidR="001C20FD" w:rsidRDefault="00BE53F3" w:rsidP="001C20FD">
      <w:pPr>
        <w:numPr>
          <w:ilvl w:val="0"/>
          <w:numId w:val="14"/>
        </w:numPr>
        <w:contextualSpacing/>
        <w:rPr>
          <w:b/>
          <w:bCs/>
        </w:rPr>
      </w:pPr>
      <w:r w:rsidRPr="0031547E">
        <w:rPr>
          <w:b/>
          <w:bCs/>
        </w:rPr>
        <w:t>Burke: Ch. 1, 2, 5</w:t>
      </w:r>
    </w:p>
    <w:p w14:paraId="746641B5" w14:textId="77777777" w:rsidR="00C23008" w:rsidRDefault="00C23008" w:rsidP="00F60DAF">
      <w:pPr>
        <w:contextualSpacing/>
        <w:rPr>
          <w:b/>
          <w:bCs/>
          <w:u w:val="single"/>
        </w:rPr>
      </w:pPr>
    </w:p>
    <w:p w14:paraId="755C7217" w14:textId="562E7BAE" w:rsidR="009B015C" w:rsidRPr="0031547E" w:rsidRDefault="00F60DAF" w:rsidP="00F60DAF">
      <w:pPr>
        <w:contextualSpacing/>
        <w:rPr>
          <w:b/>
          <w:bCs/>
          <w:u w:val="single"/>
        </w:rPr>
      </w:pPr>
      <w:r w:rsidRPr="00333993">
        <w:rPr>
          <w:b/>
          <w:bCs/>
          <w:u w:val="single"/>
        </w:rPr>
        <w:t>Week 2 (</w:t>
      </w:r>
      <w:r w:rsidR="009B015C" w:rsidRPr="00333993">
        <w:rPr>
          <w:b/>
          <w:bCs/>
          <w:u w:val="single"/>
        </w:rPr>
        <w:t>March 30</w:t>
      </w:r>
      <w:r w:rsidR="009B015C" w:rsidRPr="00333993">
        <w:rPr>
          <w:b/>
          <w:bCs/>
          <w:u w:val="single"/>
          <w:vertAlign w:val="superscript"/>
        </w:rPr>
        <w:t>th</w:t>
      </w:r>
      <w:r w:rsidR="00166DDB" w:rsidRPr="00333993">
        <w:rPr>
          <w:b/>
          <w:bCs/>
          <w:u w:val="single"/>
          <w:vertAlign w:val="superscript"/>
        </w:rPr>
        <w:t xml:space="preserve"> </w:t>
      </w:r>
      <w:r w:rsidR="009B015C" w:rsidRPr="00333993">
        <w:rPr>
          <w:b/>
          <w:bCs/>
          <w:u w:val="single"/>
        </w:rPr>
        <w:t>–</w:t>
      </w:r>
      <w:r w:rsidR="00166DDB" w:rsidRPr="00333993">
        <w:rPr>
          <w:b/>
          <w:bCs/>
          <w:u w:val="single"/>
        </w:rPr>
        <w:t xml:space="preserve"> </w:t>
      </w:r>
      <w:r w:rsidR="008E1169" w:rsidRPr="00333993">
        <w:rPr>
          <w:b/>
          <w:bCs/>
          <w:u w:val="single"/>
        </w:rPr>
        <w:t xml:space="preserve">April </w:t>
      </w:r>
      <w:r w:rsidR="000B11CB">
        <w:rPr>
          <w:b/>
          <w:bCs/>
          <w:u w:val="single"/>
        </w:rPr>
        <w:t>5</w:t>
      </w:r>
      <w:r w:rsidR="008E1169" w:rsidRPr="00333993">
        <w:rPr>
          <w:b/>
          <w:bCs/>
          <w:u w:val="single"/>
          <w:vertAlign w:val="superscript"/>
        </w:rPr>
        <w:t>th</w:t>
      </w:r>
      <w:r w:rsidR="00CD2AC8">
        <w:rPr>
          <w:b/>
          <w:bCs/>
          <w:u w:val="single"/>
        </w:rPr>
        <w:t>)</w:t>
      </w:r>
    </w:p>
    <w:p w14:paraId="2720C593" w14:textId="77777777" w:rsidR="00F60DAF" w:rsidRPr="0031547E" w:rsidRDefault="00F60DAF" w:rsidP="00F60DAF">
      <w:pPr>
        <w:contextualSpacing/>
      </w:pPr>
      <w:r w:rsidRPr="0031547E">
        <w:t>Theme: Levels of Organizational Change</w:t>
      </w:r>
    </w:p>
    <w:p w14:paraId="2F486CEC" w14:textId="4B24A61F" w:rsidR="00F60DAF" w:rsidRPr="0031547E" w:rsidRDefault="00F60DAF" w:rsidP="00F60DAF">
      <w:pPr>
        <w:contextualSpacing/>
      </w:pPr>
      <w:r w:rsidRPr="0031547E">
        <w:t>Readings</w:t>
      </w:r>
      <w:r w:rsidR="005719D4">
        <w:t>:</w:t>
      </w:r>
    </w:p>
    <w:p w14:paraId="08876F62" w14:textId="77777777" w:rsidR="00F60DAF" w:rsidRDefault="00F60DAF" w:rsidP="00F60DAF">
      <w:pPr>
        <w:numPr>
          <w:ilvl w:val="0"/>
          <w:numId w:val="17"/>
        </w:numPr>
        <w:contextualSpacing/>
        <w:rPr>
          <w:b/>
          <w:bCs/>
        </w:rPr>
      </w:pPr>
      <w:r w:rsidRPr="0031547E">
        <w:rPr>
          <w:b/>
          <w:bCs/>
        </w:rPr>
        <w:t>Burke: Ch. 3, 4, 6, 7</w:t>
      </w:r>
    </w:p>
    <w:p w14:paraId="6F302EF4" w14:textId="77777777" w:rsidR="00E569EA" w:rsidRPr="005719D4" w:rsidRDefault="00E569EA" w:rsidP="00F60DAF">
      <w:pPr>
        <w:contextualSpacing/>
        <w:rPr>
          <w:b/>
          <w:bCs/>
          <w:u w:val="single"/>
        </w:rPr>
      </w:pPr>
    </w:p>
    <w:p w14:paraId="7E4B65EA" w14:textId="4378B806" w:rsidR="005719D4" w:rsidRPr="0031547E" w:rsidRDefault="00E569EA" w:rsidP="00E569EA">
      <w:pPr>
        <w:contextualSpacing/>
        <w:rPr>
          <w:b/>
          <w:bCs/>
          <w:u w:val="single"/>
        </w:rPr>
      </w:pPr>
      <w:r w:rsidRPr="005719D4">
        <w:rPr>
          <w:b/>
          <w:bCs/>
          <w:u w:val="single"/>
        </w:rPr>
        <w:t>Week 3 (</w:t>
      </w:r>
      <w:r w:rsidR="005719D4" w:rsidRPr="005719D4">
        <w:rPr>
          <w:b/>
          <w:bCs/>
          <w:u w:val="single"/>
        </w:rPr>
        <w:t>April 6</w:t>
      </w:r>
      <w:r w:rsidR="005719D4" w:rsidRPr="005719D4">
        <w:rPr>
          <w:b/>
          <w:bCs/>
          <w:u w:val="single"/>
          <w:vertAlign w:val="superscript"/>
        </w:rPr>
        <w:t>th</w:t>
      </w:r>
      <w:r w:rsidR="00166DDB">
        <w:rPr>
          <w:b/>
          <w:bCs/>
          <w:u w:val="single"/>
          <w:vertAlign w:val="superscript"/>
        </w:rPr>
        <w:t xml:space="preserve"> </w:t>
      </w:r>
      <w:r w:rsidR="005719D4" w:rsidRPr="005719D4">
        <w:rPr>
          <w:b/>
          <w:bCs/>
          <w:u w:val="single"/>
        </w:rPr>
        <w:t>–</w:t>
      </w:r>
      <w:r w:rsidR="00166DDB">
        <w:rPr>
          <w:b/>
          <w:bCs/>
          <w:u w:val="single"/>
        </w:rPr>
        <w:t xml:space="preserve"> </w:t>
      </w:r>
      <w:r w:rsidR="005719D4" w:rsidRPr="005719D4">
        <w:rPr>
          <w:b/>
          <w:bCs/>
          <w:u w:val="single"/>
        </w:rPr>
        <w:t>1</w:t>
      </w:r>
      <w:r w:rsidR="00335C42">
        <w:rPr>
          <w:b/>
          <w:bCs/>
          <w:u w:val="single"/>
        </w:rPr>
        <w:t>2</w:t>
      </w:r>
      <w:r w:rsidR="005719D4" w:rsidRPr="005719D4">
        <w:rPr>
          <w:b/>
          <w:bCs/>
          <w:u w:val="single"/>
          <w:vertAlign w:val="superscript"/>
        </w:rPr>
        <w:t>th</w:t>
      </w:r>
      <w:r w:rsidR="005719D4" w:rsidRPr="005719D4">
        <w:rPr>
          <w:b/>
          <w:bCs/>
          <w:u w:val="single"/>
        </w:rPr>
        <w:t>)</w:t>
      </w:r>
    </w:p>
    <w:p w14:paraId="197332A0" w14:textId="77777777" w:rsidR="00E569EA" w:rsidRPr="0031547E" w:rsidRDefault="00E569EA" w:rsidP="00E569EA">
      <w:pPr>
        <w:contextualSpacing/>
      </w:pPr>
      <w:r w:rsidRPr="0031547E">
        <w:t>Theme: Diagnostic Models &amp; Organizational Decline</w:t>
      </w:r>
    </w:p>
    <w:p w14:paraId="7369DEF1" w14:textId="5805C0A9" w:rsidR="00E569EA" w:rsidRPr="0031547E" w:rsidRDefault="00E569EA" w:rsidP="00E569EA">
      <w:pPr>
        <w:contextualSpacing/>
      </w:pPr>
      <w:r w:rsidRPr="0031547E">
        <w:t>Readings</w:t>
      </w:r>
      <w:r w:rsidR="005719D4">
        <w:t>:</w:t>
      </w:r>
    </w:p>
    <w:p w14:paraId="3F9AB3F2" w14:textId="4059A975" w:rsidR="00E569EA" w:rsidRPr="0031547E" w:rsidRDefault="00E569EA" w:rsidP="00E569EA">
      <w:pPr>
        <w:numPr>
          <w:ilvl w:val="0"/>
          <w:numId w:val="20"/>
        </w:numPr>
        <w:contextualSpacing/>
        <w:rPr>
          <w:b/>
          <w:bCs/>
        </w:rPr>
      </w:pPr>
      <w:r w:rsidRPr="0031547E">
        <w:rPr>
          <w:b/>
          <w:bCs/>
        </w:rPr>
        <w:t>Burke: Ch. 8–10</w:t>
      </w:r>
      <w:r w:rsidR="00E66CE1">
        <w:rPr>
          <w:b/>
          <w:bCs/>
        </w:rPr>
        <w:t>, 13</w:t>
      </w:r>
    </w:p>
    <w:p w14:paraId="2CF61013" w14:textId="25493072" w:rsidR="00E569EA" w:rsidRPr="0031547E" w:rsidRDefault="00E569EA" w:rsidP="00E569EA">
      <w:pPr>
        <w:numPr>
          <w:ilvl w:val="0"/>
          <w:numId w:val="20"/>
        </w:numPr>
        <w:contextualSpacing/>
        <w:rPr>
          <w:b/>
          <w:bCs/>
        </w:rPr>
      </w:pPr>
      <w:r w:rsidRPr="0031547E">
        <w:rPr>
          <w:b/>
          <w:bCs/>
        </w:rPr>
        <w:t xml:space="preserve">Connected Company: Ch. </w:t>
      </w:r>
      <w:r w:rsidR="0032519D">
        <w:rPr>
          <w:b/>
          <w:bCs/>
        </w:rPr>
        <w:t>1-3</w:t>
      </w:r>
    </w:p>
    <w:p w14:paraId="2FDD34F9" w14:textId="77777777" w:rsidR="009F7B43" w:rsidRDefault="009F7B43" w:rsidP="00E569EA">
      <w:pPr>
        <w:contextualSpacing/>
        <w:rPr>
          <w:b/>
          <w:bCs/>
        </w:rPr>
      </w:pPr>
    </w:p>
    <w:p w14:paraId="15835057" w14:textId="585117B5" w:rsidR="00166DDB" w:rsidRPr="0031547E" w:rsidRDefault="00276CA6" w:rsidP="00276CA6">
      <w:pPr>
        <w:contextualSpacing/>
        <w:rPr>
          <w:b/>
          <w:bCs/>
          <w:u w:val="single"/>
        </w:rPr>
      </w:pPr>
      <w:r w:rsidRPr="0031547E">
        <w:rPr>
          <w:b/>
          <w:bCs/>
          <w:u w:val="single"/>
        </w:rPr>
        <w:t>W</w:t>
      </w:r>
      <w:r w:rsidRPr="00D1595C">
        <w:rPr>
          <w:b/>
          <w:bCs/>
          <w:u w:val="single"/>
        </w:rPr>
        <w:t>eek 4</w:t>
      </w:r>
      <w:r w:rsidR="00AB3E79" w:rsidRPr="00D1595C">
        <w:rPr>
          <w:b/>
          <w:bCs/>
          <w:u w:val="single"/>
        </w:rPr>
        <w:t xml:space="preserve"> (April</w:t>
      </w:r>
      <w:r w:rsidR="00166DDB" w:rsidRPr="00D1595C">
        <w:rPr>
          <w:b/>
          <w:bCs/>
          <w:u w:val="single"/>
        </w:rPr>
        <w:t xml:space="preserve"> 13</w:t>
      </w:r>
      <w:r w:rsidR="00166DDB" w:rsidRPr="00D1595C">
        <w:rPr>
          <w:b/>
          <w:bCs/>
          <w:u w:val="single"/>
          <w:vertAlign w:val="superscript"/>
        </w:rPr>
        <w:t>th</w:t>
      </w:r>
      <w:r w:rsidR="00166DDB" w:rsidRPr="00D1595C">
        <w:rPr>
          <w:b/>
          <w:bCs/>
          <w:u w:val="single"/>
        </w:rPr>
        <w:t xml:space="preserve"> –</w:t>
      </w:r>
      <w:r w:rsidR="00E568B0" w:rsidRPr="00D1595C">
        <w:rPr>
          <w:b/>
          <w:bCs/>
          <w:u w:val="single"/>
        </w:rPr>
        <w:t xml:space="preserve"> 1</w:t>
      </w:r>
      <w:r w:rsidR="00090A8F">
        <w:rPr>
          <w:b/>
          <w:bCs/>
          <w:u w:val="single"/>
        </w:rPr>
        <w:t>9</w:t>
      </w:r>
      <w:r w:rsidR="00E568B0" w:rsidRPr="00D1595C">
        <w:rPr>
          <w:b/>
          <w:bCs/>
          <w:u w:val="single"/>
          <w:vertAlign w:val="superscript"/>
        </w:rPr>
        <w:t>th</w:t>
      </w:r>
      <w:r w:rsidR="0095324D" w:rsidRPr="00D1595C">
        <w:rPr>
          <w:b/>
          <w:bCs/>
          <w:u w:val="single"/>
        </w:rPr>
        <w:t>)</w:t>
      </w:r>
    </w:p>
    <w:p w14:paraId="059366E5" w14:textId="77777777" w:rsidR="00276CA6" w:rsidRPr="0031547E" w:rsidRDefault="00276CA6" w:rsidP="00276CA6">
      <w:pPr>
        <w:contextualSpacing/>
      </w:pPr>
      <w:r w:rsidRPr="0031547E">
        <w:t>Theme: Culture, Complexity &amp; Structural Fragility</w:t>
      </w:r>
    </w:p>
    <w:p w14:paraId="02DF1299" w14:textId="0D6520AB" w:rsidR="00276CA6" w:rsidRPr="0031547E" w:rsidRDefault="00276CA6" w:rsidP="00276CA6">
      <w:pPr>
        <w:contextualSpacing/>
      </w:pPr>
      <w:r w:rsidRPr="0031547E">
        <w:t>Readings</w:t>
      </w:r>
      <w:r w:rsidR="0095324D">
        <w:t>:</w:t>
      </w:r>
    </w:p>
    <w:p w14:paraId="42D91BEC" w14:textId="3C724F73" w:rsidR="00276CA6" w:rsidRPr="0031547E" w:rsidRDefault="00276CA6" w:rsidP="00276CA6">
      <w:pPr>
        <w:numPr>
          <w:ilvl w:val="0"/>
          <w:numId w:val="23"/>
        </w:numPr>
        <w:contextualSpacing/>
        <w:rPr>
          <w:b/>
          <w:bCs/>
        </w:rPr>
      </w:pPr>
      <w:r w:rsidRPr="0031547E">
        <w:rPr>
          <w:b/>
          <w:bCs/>
        </w:rPr>
        <w:t>Burke: Ch. 11–12</w:t>
      </w:r>
      <w:r w:rsidR="005E1EB2">
        <w:rPr>
          <w:b/>
          <w:bCs/>
        </w:rPr>
        <w:t>, 15</w:t>
      </w:r>
    </w:p>
    <w:p w14:paraId="1D157D00" w14:textId="4FF83B2E" w:rsidR="009F7B43" w:rsidRDefault="00276CA6" w:rsidP="00E569EA">
      <w:pPr>
        <w:numPr>
          <w:ilvl w:val="0"/>
          <w:numId w:val="23"/>
        </w:numPr>
        <w:contextualSpacing/>
        <w:rPr>
          <w:b/>
          <w:bCs/>
        </w:rPr>
      </w:pPr>
      <w:r w:rsidRPr="0031547E">
        <w:rPr>
          <w:b/>
          <w:bCs/>
        </w:rPr>
        <w:t xml:space="preserve">Connected Company: Ch. </w:t>
      </w:r>
      <w:r w:rsidR="005424CC">
        <w:rPr>
          <w:b/>
          <w:bCs/>
        </w:rPr>
        <w:t>4-7</w:t>
      </w:r>
    </w:p>
    <w:p w14:paraId="5044343A" w14:textId="77777777" w:rsidR="003B04EA" w:rsidRPr="003B04EA" w:rsidRDefault="003B04EA" w:rsidP="00E569EA">
      <w:pPr>
        <w:numPr>
          <w:ilvl w:val="0"/>
          <w:numId w:val="23"/>
        </w:numPr>
        <w:contextualSpacing/>
        <w:rPr>
          <w:b/>
          <w:bCs/>
        </w:rPr>
      </w:pPr>
    </w:p>
    <w:p w14:paraId="635BB1A5" w14:textId="06E83CC9" w:rsidR="00221A84" w:rsidRPr="00D1595C" w:rsidRDefault="00221A84" w:rsidP="00221A84">
      <w:pPr>
        <w:contextualSpacing/>
        <w:rPr>
          <w:b/>
          <w:bCs/>
          <w:u w:val="single"/>
        </w:rPr>
      </w:pPr>
      <w:r w:rsidRPr="00D1595C">
        <w:rPr>
          <w:b/>
          <w:bCs/>
          <w:u w:val="single"/>
        </w:rPr>
        <w:t>Week 5 (April 20</w:t>
      </w:r>
      <w:r w:rsidRPr="00D1595C">
        <w:rPr>
          <w:b/>
          <w:bCs/>
          <w:u w:val="single"/>
          <w:vertAlign w:val="superscript"/>
        </w:rPr>
        <w:t>th</w:t>
      </w:r>
      <w:r w:rsidRPr="00D1595C">
        <w:rPr>
          <w:b/>
          <w:bCs/>
          <w:u w:val="single"/>
        </w:rPr>
        <w:t xml:space="preserve"> – 2</w:t>
      </w:r>
      <w:r w:rsidR="00AC3BFE">
        <w:rPr>
          <w:b/>
          <w:bCs/>
          <w:u w:val="single"/>
        </w:rPr>
        <w:t>6</w:t>
      </w:r>
      <w:r w:rsidRPr="00D1595C">
        <w:rPr>
          <w:b/>
          <w:bCs/>
          <w:u w:val="single"/>
          <w:vertAlign w:val="superscript"/>
        </w:rPr>
        <w:t>th</w:t>
      </w:r>
      <w:r w:rsidRPr="00D1595C">
        <w:rPr>
          <w:b/>
          <w:bCs/>
          <w:u w:val="single"/>
        </w:rPr>
        <w:t>)</w:t>
      </w:r>
    </w:p>
    <w:p w14:paraId="39FBD742" w14:textId="77777777" w:rsidR="00221A84" w:rsidRPr="0031547E" w:rsidRDefault="00221A84" w:rsidP="00221A84">
      <w:pPr>
        <w:contextualSpacing/>
      </w:pPr>
      <w:r w:rsidRPr="0031547E">
        <w:t>Theme: Adaptive Structure &amp; Strategic Redesign</w:t>
      </w:r>
    </w:p>
    <w:p w14:paraId="0D7DD5BF" w14:textId="2811283F" w:rsidR="00221A84" w:rsidRPr="0031547E" w:rsidRDefault="00221A84" w:rsidP="00221A84">
      <w:pPr>
        <w:contextualSpacing/>
      </w:pPr>
      <w:r w:rsidRPr="0031547E">
        <w:t>Readings</w:t>
      </w:r>
      <w:r w:rsidR="00B216BA">
        <w:t>:</w:t>
      </w:r>
    </w:p>
    <w:p w14:paraId="2F7DC0E7" w14:textId="3522903A" w:rsidR="00221A84" w:rsidRPr="0070689A" w:rsidRDefault="00221A84" w:rsidP="00221A84">
      <w:pPr>
        <w:numPr>
          <w:ilvl w:val="0"/>
          <w:numId w:val="26"/>
        </w:numPr>
        <w:contextualSpacing/>
        <w:rPr>
          <w:b/>
          <w:bCs/>
        </w:rPr>
      </w:pPr>
      <w:r w:rsidRPr="0070689A">
        <w:rPr>
          <w:b/>
          <w:bCs/>
        </w:rPr>
        <w:t xml:space="preserve">Connected Company: Ch. </w:t>
      </w:r>
      <w:r w:rsidR="005424CC">
        <w:rPr>
          <w:b/>
          <w:bCs/>
        </w:rPr>
        <w:t>8-15</w:t>
      </w:r>
    </w:p>
    <w:p w14:paraId="5D40D3ED" w14:textId="77777777" w:rsidR="00677E34" w:rsidRDefault="00677E34" w:rsidP="00221A84">
      <w:pPr>
        <w:contextualSpacing/>
        <w:rPr>
          <w:b/>
          <w:bCs/>
        </w:rPr>
      </w:pPr>
    </w:p>
    <w:p w14:paraId="76B76EBE" w14:textId="1CB00EDA" w:rsidR="00677E34" w:rsidRPr="00D1595C" w:rsidRDefault="00677E34" w:rsidP="00677E34">
      <w:pPr>
        <w:contextualSpacing/>
        <w:rPr>
          <w:b/>
          <w:bCs/>
          <w:u w:val="single"/>
        </w:rPr>
      </w:pPr>
      <w:r w:rsidRPr="00D1595C">
        <w:rPr>
          <w:b/>
          <w:bCs/>
          <w:u w:val="single"/>
        </w:rPr>
        <w:t>Week 6 (April 27</w:t>
      </w:r>
      <w:r w:rsidRPr="00D1595C">
        <w:rPr>
          <w:b/>
          <w:bCs/>
          <w:u w:val="single"/>
          <w:vertAlign w:val="superscript"/>
        </w:rPr>
        <w:t>th</w:t>
      </w:r>
      <w:r w:rsidRPr="00D1595C">
        <w:rPr>
          <w:b/>
          <w:bCs/>
          <w:u w:val="single"/>
        </w:rPr>
        <w:t xml:space="preserve"> – </w:t>
      </w:r>
      <w:r w:rsidR="00EB0830" w:rsidRPr="00D1595C">
        <w:rPr>
          <w:b/>
          <w:bCs/>
          <w:u w:val="single"/>
        </w:rPr>
        <w:t xml:space="preserve">May </w:t>
      </w:r>
      <w:r w:rsidR="00FC751C">
        <w:rPr>
          <w:b/>
          <w:bCs/>
          <w:u w:val="single"/>
        </w:rPr>
        <w:t>3</w:t>
      </w:r>
      <w:r w:rsidR="00FC751C" w:rsidRPr="00FC751C">
        <w:rPr>
          <w:b/>
          <w:bCs/>
          <w:u w:val="single"/>
          <w:vertAlign w:val="superscript"/>
        </w:rPr>
        <w:t>rd</w:t>
      </w:r>
      <w:r w:rsidR="00EB0830" w:rsidRPr="00D1595C">
        <w:rPr>
          <w:b/>
          <w:bCs/>
          <w:u w:val="single"/>
        </w:rPr>
        <w:t>)</w:t>
      </w:r>
      <w:r w:rsidR="00EB0830" w:rsidRPr="000A529D">
        <w:rPr>
          <w:b/>
          <w:bCs/>
        </w:rPr>
        <w:t>:</w:t>
      </w:r>
    </w:p>
    <w:p w14:paraId="450C18CE" w14:textId="77777777" w:rsidR="00677E34" w:rsidRPr="0031547E" w:rsidRDefault="00677E34" w:rsidP="00677E34">
      <w:pPr>
        <w:contextualSpacing/>
      </w:pPr>
      <w:r w:rsidRPr="0031547E">
        <w:t>Theme: Leadership Shifts &amp; Executive Responsibility</w:t>
      </w:r>
    </w:p>
    <w:p w14:paraId="7C207A6A" w14:textId="12B52000" w:rsidR="00677E34" w:rsidRPr="0031547E" w:rsidRDefault="00677E34" w:rsidP="00677E34">
      <w:pPr>
        <w:contextualSpacing/>
      </w:pPr>
      <w:r w:rsidRPr="0031547E">
        <w:t>Readings</w:t>
      </w:r>
      <w:r w:rsidR="00EB0830">
        <w:t>:</w:t>
      </w:r>
    </w:p>
    <w:p w14:paraId="05051DB6" w14:textId="77777777" w:rsidR="00677E34" w:rsidRPr="0070689A" w:rsidRDefault="00677E34" w:rsidP="00677E34">
      <w:pPr>
        <w:numPr>
          <w:ilvl w:val="0"/>
          <w:numId w:val="29"/>
        </w:numPr>
        <w:contextualSpacing/>
        <w:rPr>
          <w:b/>
          <w:bCs/>
        </w:rPr>
      </w:pPr>
      <w:r w:rsidRPr="0070689A">
        <w:rPr>
          <w:b/>
          <w:bCs/>
        </w:rPr>
        <w:t>Connected Company: Ch. 17–21</w:t>
      </w:r>
    </w:p>
    <w:p w14:paraId="2990C49F" w14:textId="449F4821" w:rsidR="00677E34" w:rsidRDefault="00677E34" w:rsidP="00221A84">
      <w:pPr>
        <w:numPr>
          <w:ilvl w:val="0"/>
          <w:numId w:val="29"/>
        </w:numPr>
        <w:contextualSpacing/>
        <w:rPr>
          <w:b/>
          <w:bCs/>
        </w:rPr>
      </w:pPr>
      <w:r w:rsidRPr="0070689A">
        <w:rPr>
          <w:b/>
          <w:bCs/>
        </w:rPr>
        <w:t>Leadershift: Ch. 1–5</w:t>
      </w:r>
    </w:p>
    <w:p w14:paraId="445650B3" w14:textId="77777777" w:rsidR="00892623" w:rsidRPr="00892623" w:rsidRDefault="00892623" w:rsidP="00221A84">
      <w:pPr>
        <w:numPr>
          <w:ilvl w:val="0"/>
          <w:numId w:val="29"/>
        </w:numPr>
        <w:contextualSpacing/>
        <w:rPr>
          <w:b/>
          <w:bCs/>
        </w:rPr>
      </w:pPr>
    </w:p>
    <w:p w14:paraId="191C61C2" w14:textId="731DA2A2" w:rsidR="00BC03B0" w:rsidRPr="005674DB" w:rsidRDefault="00BC03B0" w:rsidP="00BC03B0">
      <w:pPr>
        <w:contextualSpacing/>
        <w:rPr>
          <w:b/>
          <w:bCs/>
          <w:u w:val="single"/>
        </w:rPr>
      </w:pPr>
      <w:r w:rsidRPr="005674DB">
        <w:rPr>
          <w:b/>
          <w:bCs/>
          <w:u w:val="single"/>
        </w:rPr>
        <w:t>Week 7 (May 4</w:t>
      </w:r>
      <w:r w:rsidRPr="005674DB">
        <w:rPr>
          <w:b/>
          <w:bCs/>
          <w:u w:val="single"/>
          <w:vertAlign w:val="superscript"/>
        </w:rPr>
        <w:t>th</w:t>
      </w:r>
      <w:r w:rsidRPr="005674DB">
        <w:rPr>
          <w:b/>
          <w:bCs/>
          <w:u w:val="single"/>
        </w:rPr>
        <w:t xml:space="preserve"> – </w:t>
      </w:r>
      <w:r w:rsidR="00E310B9">
        <w:rPr>
          <w:b/>
          <w:bCs/>
          <w:u w:val="single"/>
        </w:rPr>
        <w:t>10</w:t>
      </w:r>
      <w:r w:rsidR="005674DB" w:rsidRPr="005674DB">
        <w:rPr>
          <w:b/>
          <w:bCs/>
          <w:u w:val="single"/>
          <w:vertAlign w:val="superscript"/>
        </w:rPr>
        <w:t>th</w:t>
      </w:r>
      <w:r w:rsidR="005674DB" w:rsidRPr="005674DB">
        <w:rPr>
          <w:b/>
          <w:bCs/>
          <w:u w:val="single"/>
        </w:rPr>
        <w:t>)</w:t>
      </w:r>
      <w:r w:rsidR="005674DB" w:rsidRPr="000A529D">
        <w:rPr>
          <w:b/>
          <w:bCs/>
        </w:rPr>
        <w:t>:</w:t>
      </w:r>
      <w:r w:rsidR="005674DB" w:rsidRPr="005674DB">
        <w:rPr>
          <w:b/>
          <w:bCs/>
          <w:u w:val="single"/>
        </w:rPr>
        <w:t xml:space="preserve"> </w:t>
      </w:r>
    </w:p>
    <w:p w14:paraId="00FA7EDC" w14:textId="77777777" w:rsidR="00BC03B0" w:rsidRPr="0031547E" w:rsidRDefault="00BC03B0" w:rsidP="00BC03B0">
      <w:pPr>
        <w:contextualSpacing/>
      </w:pPr>
      <w:r w:rsidRPr="0031547E">
        <w:t>Theme: Transformational Execution &amp; Change Sequencing</w:t>
      </w:r>
    </w:p>
    <w:p w14:paraId="24E181CF" w14:textId="1F3C0275" w:rsidR="00BC03B0" w:rsidRPr="0031547E" w:rsidRDefault="00BC03B0" w:rsidP="00BC03B0">
      <w:pPr>
        <w:contextualSpacing/>
      </w:pPr>
      <w:r w:rsidRPr="0031547E">
        <w:t>Readings</w:t>
      </w:r>
      <w:r w:rsidR="000A529D">
        <w:t>:</w:t>
      </w:r>
    </w:p>
    <w:p w14:paraId="7A3DAB67" w14:textId="2B5D3901" w:rsidR="00BC03B0" w:rsidRPr="0070689A" w:rsidRDefault="00BC03B0" w:rsidP="00BC03B0">
      <w:pPr>
        <w:numPr>
          <w:ilvl w:val="0"/>
          <w:numId w:val="32"/>
        </w:numPr>
        <w:contextualSpacing/>
        <w:rPr>
          <w:b/>
          <w:bCs/>
        </w:rPr>
      </w:pPr>
      <w:r w:rsidRPr="0070689A">
        <w:rPr>
          <w:b/>
          <w:bCs/>
        </w:rPr>
        <w:t>Leadershift: Ch. 6–1</w:t>
      </w:r>
      <w:r w:rsidR="00CC5212">
        <w:rPr>
          <w:b/>
          <w:bCs/>
        </w:rPr>
        <w:t>2</w:t>
      </w:r>
    </w:p>
    <w:p w14:paraId="1BCF99FF" w14:textId="245E4B38" w:rsidR="00DD2568" w:rsidRDefault="00BC03B0" w:rsidP="00621357">
      <w:pPr>
        <w:numPr>
          <w:ilvl w:val="0"/>
          <w:numId w:val="37"/>
        </w:numPr>
        <w:contextualSpacing/>
        <w:rPr>
          <w:b/>
          <w:bCs/>
        </w:rPr>
      </w:pPr>
      <w:r w:rsidRPr="0070689A">
        <w:rPr>
          <w:b/>
          <w:bCs/>
        </w:rPr>
        <w:t>Burke: Ch. 14</w:t>
      </w:r>
      <w:r w:rsidR="00D00EBE">
        <w:rPr>
          <w:b/>
          <w:bCs/>
        </w:rPr>
        <w:t xml:space="preserve">, </w:t>
      </w:r>
      <w:r w:rsidR="00D00EBE" w:rsidRPr="0070689A">
        <w:rPr>
          <w:b/>
          <w:bCs/>
        </w:rPr>
        <w:t>16–17</w:t>
      </w:r>
    </w:p>
    <w:p w14:paraId="2D907C39" w14:textId="595ABA18" w:rsidR="00B74E91" w:rsidRDefault="00B74E91" w:rsidP="00621357">
      <w:pPr>
        <w:numPr>
          <w:ilvl w:val="0"/>
          <w:numId w:val="37"/>
        </w:numPr>
        <w:contextualSpacing/>
        <w:rPr>
          <w:b/>
          <w:bCs/>
        </w:rPr>
      </w:pPr>
      <w:r>
        <w:rPr>
          <w:b/>
          <w:bCs/>
        </w:rPr>
        <w:t>Connected Company: Ch. 16</w:t>
      </w:r>
    </w:p>
    <w:p w14:paraId="37731C40" w14:textId="77777777" w:rsidR="00621357" w:rsidRPr="00621357" w:rsidRDefault="00621357" w:rsidP="00621357">
      <w:pPr>
        <w:contextualSpacing/>
        <w:rPr>
          <w:b/>
          <w:bCs/>
        </w:rPr>
      </w:pPr>
    </w:p>
    <w:p w14:paraId="76E6D0AD" w14:textId="2B45FFD5" w:rsidR="00DD2568" w:rsidRPr="00BA36D9" w:rsidRDefault="00DD2568" w:rsidP="00DD2568">
      <w:pPr>
        <w:contextualSpacing/>
        <w:rPr>
          <w:b/>
          <w:bCs/>
          <w:u w:val="single"/>
        </w:rPr>
      </w:pPr>
      <w:r w:rsidRPr="00BA36D9">
        <w:rPr>
          <w:b/>
          <w:bCs/>
          <w:u w:val="single"/>
        </w:rPr>
        <w:t>Week 8 (May 11</w:t>
      </w:r>
      <w:r w:rsidRPr="00BA36D9">
        <w:rPr>
          <w:b/>
          <w:bCs/>
          <w:u w:val="single"/>
          <w:vertAlign w:val="superscript"/>
        </w:rPr>
        <w:t>th</w:t>
      </w:r>
      <w:r w:rsidRPr="00BA36D9">
        <w:rPr>
          <w:b/>
          <w:bCs/>
          <w:u w:val="single"/>
        </w:rPr>
        <w:t xml:space="preserve"> – 16</w:t>
      </w:r>
      <w:r w:rsidRPr="00BA36D9">
        <w:rPr>
          <w:b/>
          <w:bCs/>
          <w:u w:val="single"/>
          <w:vertAlign w:val="superscript"/>
        </w:rPr>
        <w:t>th</w:t>
      </w:r>
      <w:r w:rsidRPr="00BA36D9">
        <w:rPr>
          <w:b/>
          <w:bCs/>
          <w:u w:val="single"/>
        </w:rPr>
        <w:t>)</w:t>
      </w:r>
      <w:r w:rsidR="00C2198F" w:rsidRPr="00BA36D9">
        <w:rPr>
          <w:b/>
          <w:bCs/>
          <w:u w:val="single"/>
        </w:rPr>
        <w:t>:</w:t>
      </w:r>
    </w:p>
    <w:p w14:paraId="7857B1C8" w14:textId="77777777" w:rsidR="00DD2568" w:rsidRDefault="00DD2568" w:rsidP="00DD2568">
      <w:pPr>
        <w:contextualSpacing/>
      </w:pPr>
      <w:r w:rsidRPr="0031547E">
        <w:t>Theme: Integration &amp; Long-Term Legitimacy</w:t>
      </w:r>
    </w:p>
    <w:p w14:paraId="7A07B3FE" w14:textId="5986553A" w:rsidR="004A356B" w:rsidRPr="00247F29" w:rsidRDefault="00DD2568" w:rsidP="00584569">
      <w:pPr>
        <w:pStyle w:val="ListParagraph"/>
        <w:numPr>
          <w:ilvl w:val="0"/>
          <w:numId w:val="41"/>
        </w:numPr>
        <w:rPr>
          <w:b/>
          <w:bCs/>
        </w:rPr>
      </w:pPr>
      <w:r w:rsidRPr="00CE71E2">
        <w:rPr>
          <w:b/>
          <w:bCs/>
        </w:rPr>
        <w:t>Final Project Due</w:t>
      </w:r>
      <w:r w:rsidR="009357DD" w:rsidRPr="00CE71E2">
        <w:rPr>
          <w:b/>
          <w:bCs/>
        </w:rPr>
        <w:t xml:space="preserve"> </w:t>
      </w:r>
    </w:p>
    <w:sectPr w:rsidR="004A356B" w:rsidRPr="00247F29" w:rsidSect="00057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IVEHV5M3" int2:invalidationBookmarkName="" int2:hashCode="VSIeDV4qsIWjzs" int2:id="6LgOSny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2F36"/>
    <w:multiLevelType w:val="hybridMultilevel"/>
    <w:tmpl w:val="DB22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36F9B"/>
    <w:multiLevelType w:val="hybridMultilevel"/>
    <w:tmpl w:val="94F0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12692"/>
    <w:multiLevelType w:val="multilevel"/>
    <w:tmpl w:val="F296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E6E24"/>
    <w:multiLevelType w:val="multilevel"/>
    <w:tmpl w:val="F296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45EB9"/>
    <w:multiLevelType w:val="multilevel"/>
    <w:tmpl w:val="61B6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D04BD"/>
    <w:multiLevelType w:val="multilevel"/>
    <w:tmpl w:val="0D4C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60DAE"/>
    <w:multiLevelType w:val="hybridMultilevel"/>
    <w:tmpl w:val="1EA85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E3740B"/>
    <w:multiLevelType w:val="hybridMultilevel"/>
    <w:tmpl w:val="5BD4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C6221"/>
    <w:multiLevelType w:val="multilevel"/>
    <w:tmpl w:val="8DD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535F2"/>
    <w:multiLevelType w:val="hybridMultilevel"/>
    <w:tmpl w:val="04BAC618"/>
    <w:lvl w:ilvl="0" w:tplc="03423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3C6221"/>
    <w:multiLevelType w:val="multilevel"/>
    <w:tmpl w:val="B2E2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53DE9"/>
    <w:multiLevelType w:val="multilevel"/>
    <w:tmpl w:val="B11A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A60B0"/>
    <w:multiLevelType w:val="multilevel"/>
    <w:tmpl w:val="2962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D5073"/>
    <w:multiLevelType w:val="multilevel"/>
    <w:tmpl w:val="F3C4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05F44"/>
    <w:multiLevelType w:val="multilevel"/>
    <w:tmpl w:val="DC92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D4932"/>
    <w:multiLevelType w:val="multilevel"/>
    <w:tmpl w:val="6AB2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55471B"/>
    <w:multiLevelType w:val="multilevel"/>
    <w:tmpl w:val="279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26CFF"/>
    <w:multiLevelType w:val="multilevel"/>
    <w:tmpl w:val="A11A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06697"/>
    <w:multiLevelType w:val="multilevel"/>
    <w:tmpl w:val="F9B6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F7711"/>
    <w:multiLevelType w:val="hybridMultilevel"/>
    <w:tmpl w:val="3C16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E4AEB"/>
    <w:multiLevelType w:val="hybridMultilevel"/>
    <w:tmpl w:val="BA1A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6E285C"/>
    <w:multiLevelType w:val="hybridMultilevel"/>
    <w:tmpl w:val="24CE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764C5"/>
    <w:multiLevelType w:val="multilevel"/>
    <w:tmpl w:val="576C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772E22"/>
    <w:multiLevelType w:val="hybridMultilevel"/>
    <w:tmpl w:val="01DA7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43960"/>
    <w:multiLevelType w:val="multilevel"/>
    <w:tmpl w:val="A110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F27845"/>
    <w:multiLevelType w:val="hybridMultilevel"/>
    <w:tmpl w:val="74566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FE039A"/>
    <w:multiLevelType w:val="multilevel"/>
    <w:tmpl w:val="BF64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E0426A"/>
    <w:multiLevelType w:val="multilevel"/>
    <w:tmpl w:val="5560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BC3781"/>
    <w:multiLevelType w:val="multilevel"/>
    <w:tmpl w:val="0312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260A59"/>
    <w:multiLevelType w:val="multilevel"/>
    <w:tmpl w:val="5124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F24E08"/>
    <w:multiLevelType w:val="hybridMultilevel"/>
    <w:tmpl w:val="7DF0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76515"/>
    <w:multiLevelType w:val="multilevel"/>
    <w:tmpl w:val="2950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031E18"/>
    <w:multiLevelType w:val="multilevel"/>
    <w:tmpl w:val="6914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152F12"/>
    <w:multiLevelType w:val="multilevel"/>
    <w:tmpl w:val="DFCA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93037D"/>
    <w:multiLevelType w:val="multilevel"/>
    <w:tmpl w:val="F3C4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EE3CB6"/>
    <w:multiLevelType w:val="multilevel"/>
    <w:tmpl w:val="9C50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300078"/>
    <w:multiLevelType w:val="multilevel"/>
    <w:tmpl w:val="2D9E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F6276F"/>
    <w:multiLevelType w:val="multilevel"/>
    <w:tmpl w:val="FF7A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BE12AB"/>
    <w:multiLevelType w:val="multilevel"/>
    <w:tmpl w:val="F296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52531A"/>
    <w:multiLevelType w:val="multilevel"/>
    <w:tmpl w:val="61B6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642288">
    <w:abstractNumId w:val="28"/>
  </w:num>
  <w:num w:numId="2" w16cid:durableId="1738891596">
    <w:abstractNumId w:val="6"/>
  </w:num>
  <w:num w:numId="3" w16cid:durableId="2074691774">
    <w:abstractNumId w:val="9"/>
  </w:num>
  <w:num w:numId="4" w16cid:durableId="2022927180">
    <w:abstractNumId w:val="10"/>
  </w:num>
  <w:num w:numId="5" w16cid:durableId="1393966422">
    <w:abstractNumId w:val="23"/>
  </w:num>
  <w:num w:numId="6" w16cid:durableId="1961493638">
    <w:abstractNumId w:val="19"/>
  </w:num>
  <w:num w:numId="7" w16cid:durableId="939992912">
    <w:abstractNumId w:val="31"/>
  </w:num>
  <w:num w:numId="8" w16cid:durableId="589588024">
    <w:abstractNumId w:val="25"/>
  </w:num>
  <w:num w:numId="9" w16cid:durableId="1457405030">
    <w:abstractNumId w:val="21"/>
  </w:num>
  <w:num w:numId="10" w16cid:durableId="999696155">
    <w:abstractNumId w:val="0"/>
  </w:num>
  <w:num w:numId="11" w16cid:durableId="1660112841">
    <w:abstractNumId w:val="1"/>
  </w:num>
  <w:num w:numId="12" w16cid:durableId="329991758">
    <w:abstractNumId w:val="27"/>
  </w:num>
  <w:num w:numId="13" w16cid:durableId="82336285">
    <w:abstractNumId w:val="29"/>
  </w:num>
  <w:num w:numId="14" w16cid:durableId="1045568854">
    <w:abstractNumId w:val="11"/>
  </w:num>
  <w:num w:numId="15" w16cid:durableId="1460032226">
    <w:abstractNumId w:val="5"/>
  </w:num>
  <w:num w:numId="16" w16cid:durableId="1781073184">
    <w:abstractNumId w:val="37"/>
  </w:num>
  <w:num w:numId="17" w16cid:durableId="1552768755">
    <w:abstractNumId w:val="22"/>
  </w:num>
  <w:num w:numId="18" w16cid:durableId="174804554">
    <w:abstractNumId w:val="30"/>
  </w:num>
  <w:num w:numId="19" w16cid:durableId="289289548">
    <w:abstractNumId w:val="18"/>
  </w:num>
  <w:num w:numId="20" w16cid:durableId="332681385">
    <w:abstractNumId w:val="36"/>
  </w:num>
  <w:num w:numId="21" w16cid:durableId="186064865">
    <w:abstractNumId w:val="8"/>
  </w:num>
  <w:num w:numId="22" w16cid:durableId="944003006">
    <w:abstractNumId w:val="16"/>
  </w:num>
  <w:num w:numId="23" w16cid:durableId="972560514">
    <w:abstractNumId w:val="24"/>
  </w:num>
  <w:num w:numId="24" w16cid:durableId="2060401386">
    <w:abstractNumId w:val="33"/>
  </w:num>
  <w:num w:numId="25" w16cid:durableId="2016686406">
    <w:abstractNumId w:val="35"/>
  </w:num>
  <w:num w:numId="26" w16cid:durableId="1888688624">
    <w:abstractNumId w:val="38"/>
  </w:num>
  <w:num w:numId="27" w16cid:durableId="486433905">
    <w:abstractNumId w:val="15"/>
  </w:num>
  <w:num w:numId="28" w16cid:durableId="991837709">
    <w:abstractNumId w:val="4"/>
  </w:num>
  <w:num w:numId="29" w16cid:durableId="948049201">
    <w:abstractNumId w:val="12"/>
  </w:num>
  <w:num w:numId="30" w16cid:durableId="1398092937">
    <w:abstractNumId w:val="17"/>
  </w:num>
  <w:num w:numId="31" w16cid:durableId="558057058">
    <w:abstractNumId w:val="14"/>
  </w:num>
  <w:num w:numId="32" w16cid:durableId="956066534">
    <w:abstractNumId w:val="32"/>
  </w:num>
  <w:num w:numId="33" w16cid:durableId="131483208">
    <w:abstractNumId w:val="26"/>
  </w:num>
  <w:num w:numId="34" w16cid:durableId="827868587">
    <w:abstractNumId w:val="2"/>
  </w:num>
  <w:num w:numId="35" w16cid:durableId="1579364973">
    <w:abstractNumId w:val="13"/>
  </w:num>
  <w:num w:numId="36" w16cid:durableId="835074925">
    <w:abstractNumId w:val="40"/>
  </w:num>
  <w:num w:numId="37" w16cid:durableId="443772186">
    <w:abstractNumId w:val="34"/>
  </w:num>
  <w:num w:numId="38" w16cid:durableId="2041972225">
    <w:abstractNumId w:val="3"/>
  </w:num>
  <w:num w:numId="39" w16cid:durableId="706221520">
    <w:abstractNumId w:val="39"/>
  </w:num>
  <w:num w:numId="40" w16cid:durableId="787356083">
    <w:abstractNumId w:val="7"/>
  </w:num>
  <w:num w:numId="41" w16cid:durableId="4088174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03A7C"/>
    <w:rsid w:val="00023855"/>
    <w:rsid w:val="00031AE1"/>
    <w:rsid w:val="00033D4E"/>
    <w:rsid w:val="000433AB"/>
    <w:rsid w:val="000445FD"/>
    <w:rsid w:val="000510BB"/>
    <w:rsid w:val="00052417"/>
    <w:rsid w:val="000554F5"/>
    <w:rsid w:val="00057CF5"/>
    <w:rsid w:val="0007429F"/>
    <w:rsid w:val="00085E08"/>
    <w:rsid w:val="00090A8F"/>
    <w:rsid w:val="000A330B"/>
    <w:rsid w:val="000A529D"/>
    <w:rsid w:val="000B11CB"/>
    <w:rsid w:val="000B2755"/>
    <w:rsid w:val="000D4FA9"/>
    <w:rsid w:val="000D7D22"/>
    <w:rsid w:val="000E5DB7"/>
    <w:rsid w:val="00111999"/>
    <w:rsid w:val="00121C94"/>
    <w:rsid w:val="00124A95"/>
    <w:rsid w:val="00142F33"/>
    <w:rsid w:val="0015006C"/>
    <w:rsid w:val="00154AD3"/>
    <w:rsid w:val="00166D49"/>
    <w:rsid w:val="00166DDB"/>
    <w:rsid w:val="00184E86"/>
    <w:rsid w:val="00193EFE"/>
    <w:rsid w:val="001956D4"/>
    <w:rsid w:val="001A67AB"/>
    <w:rsid w:val="001B3C62"/>
    <w:rsid w:val="001B73A3"/>
    <w:rsid w:val="001C20FD"/>
    <w:rsid w:val="001D13EB"/>
    <w:rsid w:val="001E7E5C"/>
    <w:rsid w:val="001F2CC2"/>
    <w:rsid w:val="001F678F"/>
    <w:rsid w:val="00221A84"/>
    <w:rsid w:val="00222AE8"/>
    <w:rsid w:val="002245A2"/>
    <w:rsid w:val="0022527F"/>
    <w:rsid w:val="002446D1"/>
    <w:rsid w:val="00247F29"/>
    <w:rsid w:val="00263C10"/>
    <w:rsid w:val="00276CA6"/>
    <w:rsid w:val="002A2C1F"/>
    <w:rsid w:val="002A4B8F"/>
    <w:rsid w:val="002C02FB"/>
    <w:rsid w:val="002C3F2B"/>
    <w:rsid w:val="002D5623"/>
    <w:rsid w:val="002E7C24"/>
    <w:rsid w:val="002F016C"/>
    <w:rsid w:val="00307255"/>
    <w:rsid w:val="0031679B"/>
    <w:rsid w:val="0032040C"/>
    <w:rsid w:val="0032457D"/>
    <w:rsid w:val="0032519D"/>
    <w:rsid w:val="0032630F"/>
    <w:rsid w:val="00326AC7"/>
    <w:rsid w:val="00326E69"/>
    <w:rsid w:val="00333993"/>
    <w:rsid w:val="00335C42"/>
    <w:rsid w:val="00353CAD"/>
    <w:rsid w:val="0036248D"/>
    <w:rsid w:val="003769C9"/>
    <w:rsid w:val="003A6B9D"/>
    <w:rsid w:val="003B04EA"/>
    <w:rsid w:val="003B1039"/>
    <w:rsid w:val="003C1532"/>
    <w:rsid w:val="003D0D36"/>
    <w:rsid w:val="003E7611"/>
    <w:rsid w:val="003F31C1"/>
    <w:rsid w:val="00414B8D"/>
    <w:rsid w:val="00420682"/>
    <w:rsid w:val="00420A7D"/>
    <w:rsid w:val="004230AE"/>
    <w:rsid w:val="00423F0F"/>
    <w:rsid w:val="00464725"/>
    <w:rsid w:val="004857BD"/>
    <w:rsid w:val="004918C5"/>
    <w:rsid w:val="0049776C"/>
    <w:rsid w:val="004A356B"/>
    <w:rsid w:val="004A770C"/>
    <w:rsid w:val="004B13A7"/>
    <w:rsid w:val="004B57D8"/>
    <w:rsid w:val="004C742E"/>
    <w:rsid w:val="004E52C2"/>
    <w:rsid w:val="004E7DF8"/>
    <w:rsid w:val="004F25DC"/>
    <w:rsid w:val="004F56DC"/>
    <w:rsid w:val="00502A17"/>
    <w:rsid w:val="005127A2"/>
    <w:rsid w:val="0051432B"/>
    <w:rsid w:val="00517B18"/>
    <w:rsid w:val="00522A94"/>
    <w:rsid w:val="00525AB9"/>
    <w:rsid w:val="00526574"/>
    <w:rsid w:val="00531A2E"/>
    <w:rsid w:val="00532654"/>
    <w:rsid w:val="005424CC"/>
    <w:rsid w:val="00546BFB"/>
    <w:rsid w:val="0055445C"/>
    <w:rsid w:val="005674DB"/>
    <w:rsid w:val="005719D4"/>
    <w:rsid w:val="00582294"/>
    <w:rsid w:val="00584569"/>
    <w:rsid w:val="00590953"/>
    <w:rsid w:val="005940E3"/>
    <w:rsid w:val="005B0946"/>
    <w:rsid w:val="005B5C4A"/>
    <w:rsid w:val="005C085B"/>
    <w:rsid w:val="005C4D04"/>
    <w:rsid w:val="005D57EA"/>
    <w:rsid w:val="005D6495"/>
    <w:rsid w:val="005E1EB2"/>
    <w:rsid w:val="005F0BED"/>
    <w:rsid w:val="005F72CD"/>
    <w:rsid w:val="00621357"/>
    <w:rsid w:val="00630B50"/>
    <w:rsid w:val="00637380"/>
    <w:rsid w:val="00646BFE"/>
    <w:rsid w:val="0064758B"/>
    <w:rsid w:val="00653CA4"/>
    <w:rsid w:val="00657D78"/>
    <w:rsid w:val="00661A36"/>
    <w:rsid w:val="00670997"/>
    <w:rsid w:val="006711D9"/>
    <w:rsid w:val="00671CE4"/>
    <w:rsid w:val="00672E62"/>
    <w:rsid w:val="00677E34"/>
    <w:rsid w:val="00680DAF"/>
    <w:rsid w:val="00695416"/>
    <w:rsid w:val="006956D0"/>
    <w:rsid w:val="006B3CB8"/>
    <w:rsid w:val="006B5BF4"/>
    <w:rsid w:val="006C59DA"/>
    <w:rsid w:val="006D23F0"/>
    <w:rsid w:val="006E0460"/>
    <w:rsid w:val="006F0C26"/>
    <w:rsid w:val="007021D6"/>
    <w:rsid w:val="007043E9"/>
    <w:rsid w:val="007046EA"/>
    <w:rsid w:val="0070689A"/>
    <w:rsid w:val="00734FD8"/>
    <w:rsid w:val="007372E7"/>
    <w:rsid w:val="0074221D"/>
    <w:rsid w:val="00764D7A"/>
    <w:rsid w:val="00766B0F"/>
    <w:rsid w:val="007716FE"/>
    <w:rsid w:val="00774A44"/>
    <w:rsid w:val="00775A8A"/>
    <w:rsid w:val="007A1697"/>
    <w:rsid w:val="007A6B8A"/>
    <w:rsid w:val="007B7E76"/>
    <w:rsid w:val="007D00B1"/>
    <w:rsid w:val="007D0308"/>
    <w:rsid w:val="007D559C"/>
    <w:rsid w:val="007F2AD0"/>
    <w:rsid w:val="007F2F2B"/>
    <w:rsid w:val="00806D26"/>
    <w:rsid w:val="00811B3A"/>
    <w:rsid w:val="00832ECF"/>
    <w:rsid w:val="00837280"/>
    <w:rsid w:val="00842595"/>
    <w:rsid w:val="008454CE"/>
    <w:rsid w:val="0085596D"/>
    <w:rsid w:val="00863D52"/>
    <w:rsid w:val="00876295"/>
    <w:rsid w:val="00887A10"/>
    <w:rsid w:val="00892623"/>
    <w:rsid w:val="008B1FE3"/>
    <w:rsid w:val="008B5A5E"/>
    <w:rsid w:val="008C1624"/>
    <w:rsid w:val="008C5B74"/>
    <w:rsid w:val="008D189F"/>
    <w:rsid w:val="008D666C"/>
    <w:rsid w:val="008D73E2"/>
    <w:rsid w:val="008E1169"/>
    <w:rsid w:val="008E2A70"/>
    <w:rsid w:val="008E4873"/>
    <w:rsid w:val="00900D04"/>
    <w:rsid w:val="00906106"/>
    <w:rsid w:val="009135B2"/>
    <w:rsid w:val="00931514"/>
    <w:rsid w:val="00933770"/>
    <w:rsid w:val="009357DD"/>
    <w:rsid w:val="00946C0E"/>
    <w:rsid w:val="00951256"/>
    <w:rsid w:val="0095324D"/>
    <w:rsid w:val="00960AF1"/>
    <w:rsid w:val="00964FC9"/>
    <w:rsid w:val="009A07F5"/>
    <w:rsid w:val="009A3540"/>
    <w:rsid w:val="009B015C"/>
    <w:rsid w:val="009B2D85"/>
    <w:rsid w:val="009B346C"/>
    <w:rsid w:val="009C078B"/>
    <w:rsid w:val="009C0EB7"/>
    <w:rsid w:val="009D68DC"/>
    <w:rsid w:val="009E4E61"/>
    <w:rsid w:val="009F34BB"/>
    <w:rsid w:val="009F7B43"/>
    <w:rsid w:val="00A00ABC"/>
    <w:rsid w:val="00A22AF2"/>
    <w:rsid w:val="00A24A14"/>
    <w:rsid w:val="00A27D03"/>
    <w:rsid w:val="00A31633"/>
    <w:rsid w:val="00A3207A"/>
    <w:rsid w:val="00A41B5D"/>
    <w:rsid w:val="00A5013B"/>
    <w:rsid w:val="00A56423"/>
    <w:rsid w:val="00A601B5"/>
    <w:rsid w:val="00A627D0"/>
    <w:rsid w:val="00A95759"/>
    <w:rsid w:val="00A967C1"/>
    <w:rsid w:val="00AB3E79"/>
    <w:rsid w:val="00AC2CE7"/>
    <w:rsid w:val="00AC3BFE"/>
    <w:rsid w:val="00AE40E6"/>
    <w:rsid w:val="00B2073B"/>
    <w:rsid w:val="00B216BA"/>
    <w:rsid w:val="00B24EEE"/>
    <w:rsid w:val="00B360E0"/>
    <w:rsid w:val="00B403E7"/>
    <w:rsid w:val="00B51213"/>
    <w:rsid w:val="00B734D4"/>
    <w:rsid w:val="00B7371C"/>
    <w:rsid w:val="00B74149"/>
    <w:rsid w:val="00B74E91"/>
    <w:rsid w:val="00B75332"/>
    <w:rsid w:val="00B77E72"/>
    <w:rsid w:val="00B84D72"/>
    <w:rsid w:val="00B91A43"/>
    <w:rsid w:val="00BA36D9"/>
    <w:rsid w:val="00BB2DBA"/>
    <w:rsid w:val="00BC03B0"/>
    <w:rsid w:val="00BC2A04"/>
    <w:rsid w:val="00BD09EB"/>
    <w:rsid w:val="00BD333B"/>
    <w:rsid w:val="00BE0CE0"/>
    <w:rsid w:val="00BE53F3"/>
    <w:rsid w:val="00BF5096"/>
    <w:rsid w:val="00BF798F"/>
    <w:rsid w:val="00C05DC6"/>
    <w:rsid w:val="00C20078"/>
    <w:rsid w:val="00C2198F"/>
    <w:rsid w:val="00C22179"/>
    <w:rsid w:val="00C23008"/>
    <w:rsid w:val="00C33AEA"/>
    <w:rsid w:val="00C349E9"/>
    <w:rsid w:val="00C51008"/>
    <w:rsid w:val="00C546F0"/>
    <w:rsid w:val="00C61D8D"/>
    <w:rsid w:val="00C70F7A"/>
    <w:rsid w:val="00C752E1"/>
    <w:rsid w:val="00C9310B"/>
    <w:rsid w:val="00C93544"/>
    <w:rsid w:val="00C94BFB"/>
    <w:rsid w:val="00C9663A"/>
    <w:rsid w:val="00CA3B47"/>
    <w:rsid w:val="00CA3E65"/>
    <w:rsid w:val="00CB0522"/>
    <w:rsid w:val="00CC5212"/>
    <w:rsid w:val="00CD2AC8"/>
    <w:rsid w:val="00CE0DB6"/>
    <w:rsid w:val="00CE71E2"/>
    <w:rsid w:val="00CF178D"/>
    <w:rsid w:val="00D00EBE"/>
    <w:rsid w:val="00D14A07"/>
    <w:rsid w:val="00D1595C"/>
    <w:rsid w:val="00D26FD6"/>
    <w:rsid w:val="00D3121D"/>
    <w:rsid w:val="00D3567B"/>
    <w:rsid w:val="00D465BE"/>
    <w:rsid w:val="00D66095"/>
    <w:rsid w:val="00D705A5"/>
    <w:rsid w:val="00DA04AF"/>
    <w:rsid w:val="00DA630D"/>
    <w:rsid w:val="00DB66AE"/>
    <w:rsid w:val="00DD2568"/>
    <w:rsid w:val="00DE1187"/>
    <w:rsid w:val="00DE57CE"/>
    <w:rsid w:val="00E06E64"/>
    <w:rsid w:val="00E2348C"/>
    <w:rsid w:val="00E310B9"/>
    <w:rsid w:val="00E36CD9"/>
    <w:rsid w:val="00E5614C"/>
    <w:rsid w:val="00E568B0"/>
    <w:rsid w:val="00E569EA"/>
    <w:rsid w:val="00E66CE1"/>
    <w:rsid w:val="00E74AF5"/>
    <w:rsid w:val="00E97250"/>
    <w:rsid w:val="00EA61A7"/>
    <w:rsid w:val="00EB0830"/>
    <w:rsid w:val="00EC134D"/>
    <w:rsid w:val="00EC32A8"/>
    <w:rsid w:val="00EC3CF0"/>
    <w:rsid w:val="00EC5A0D"/>
    <w:rsid w:val="00EF5339"/>
    <w:rsid w:val="00F10D3D"/>
    <w:rsid w:val="00F14EA9"/>
    <w:rsid w:val="00F1707E"/>
    <w:rsid w:val="00F25783"/>
    <w:rsid w:val="00F26412"/>
    <w:rsid w:val="00F60DAF"/>
    <w:rsid w:val="00F976D9"/>
    <w:rsid w:val="00FA50B7"/>
    <w:rsid w:val="00FB0B9F"/>
    <w:rsid w:val="00FB27F1"/>
    <w:rsid w:val="00FB55CE"/>
    <w:rsid w:val="00FC2354"/>
    <w:rsid w:val="00FC751C"/>
    <w:rsid w:val="00FD03C7"/>
    <w:rsid w:val="00FD4D0B"/>
    <w:rsid w:val="1836A8B9"/>
    <w:rsid w:val="4347F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5E6A6"/>
  <w15:chartTrackingRefBased/>
  <w15:docId w15:val="{63AADF60-C9BC-41BC-9205-028DF6AE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32ECF"/>
    <w:pPr>
      <w:spacing w:before="100" w:beforeAutospacing="1" w:after="100" w:afterAutospacing="1"/>
    </w:pPr>
  </w:style>
  <w:style w:type="character" w:styleId="Strong">
    <w:name w:val="Strong"/>
    <w:uiPriority w:val="22"/>
    <w:qFormat/>
    <w:rsid w:val="00832ECF"/>
    <w:rPr>
      <w:b/>
      <w:bCs/>
    </w:rPr>
  </w:style>
  <w:style w:type="character" w:customStyle="1" w:styleId="style11">
    <w:name w:val="style11"/>
    <w:rsid w:val="00832ECF"/>
    <w:rPr>
      <w:rFonts w:ascii="Courier New" w:hAnsi="Courier New" w:cs="Courier New" w:hint="default"/>
    </w:rPr>
  </w:style>
  <w:style w:type="character" w:styleId="Hyperlink">
    <w:name w:val="Hyperlink"/>
    <w:rsid w:val="008D73E2"/>
    <w:rPr>
      <w:color w:val="0000FF"/>
      <w:u w:val="single"/>
    </w:rPr>
  </w:style>
  <w:style w:type="paragraph" w:customStyle="1" w:styleId="Default">
    <w:name w:val="Default"/>
    <w:rsid w:val="00584569"/>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7F2F2B"/>
    <w:rPr>
      <w:color w:val="605E5C"/>
      <w:shd w:val="clear" w:color="auto" w:fill="E1DFDD"/>
    </w:rPr>
  </w:style>
  <w:style w:type="paragraph" w:styleId="Subtitle">
    <w:name w:val="Subtitle"/>
    <w:basedOn w:val="Normal"/>
    <w:next w:val="Normal"/>
    <w:link w:val="SubtitleChar"/>
    <w:qFormat/>
    <w:rsid w:val="00423F0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23F0F"/>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423F0F"/>
    <w:rPr>
      <w:i/>
      <w:iCs/>
      <w:color w:val="404040" w:themeColor="text1" w:themeTint="BF"/>
    </w:rPr>
  </w:style>
  <w:style w:type="character" w:customStyle="1" w:styleId="style4">
    <w:name w:val="style4"/>
    <w:basedOn w:val="DefaultParagraphFont"/>
    <w:rsid w:val="000445FD"/>
  </w:style>
  <w:style w:type="character" w:customStyle="1" w:styleId="a-list-item">
    <w:name w:val="a-list-item"/>
    <w:basedOn w:val="DefaultParagraphFont"/>
    <w:rsid w:val="0032040C"/>
  </w:style>
  <w:style w:type="character" w:customStyle="1" w:styleId="a-text-bold">
    <w:name w:val="a-text-bold"/>
    <w:basedOn w:val="DefaultParagraphFont"/>
    <w:rsid w:val="0032040C"/>
  </w:style>
  <w:style w:type="paragraph" w:customStyle="1" w:styleId="xmsonormal">
    <w:name w:val="x_msonormal"/>
    <w:basedOn w:val="Normal"/>
    <w:uiPriority w:val="99"/>
    <w:rsid w:val="00F26412"/>
    <w:pPr>
      <w:spacing w:before="100" w:beforeAutospacing="1" w:after="100" w:afterAutospacing="1"/>
    </w:pPr>
  </w:style>
  <w:style w:type="paragraph" w:customStyle="1" w:styleId="xmsolistparagraph">
    <w:name w:val="x_msolistparagraph"/>
    <w:basedOn w:val="Normal"/>
    <w:uiPriority w:val="99"/>
    <w:rsid w:val="00F26412"/>
    <w:pPr>
      <w:spacing w:before="100" w:beforeAutospacing="1" w:after="100" w:afterAutospacing="1"/>
    </w:pPr>
  </w:style>
  <w:style w:type="character" w:styleId="FollowedHyperlink">
    <w:name w:val="FollowedHyperlink"/>
    <w:basedOn w:val="DefaultParagraphFont"/>
    <w:rsid w:val="00CE0DB6"/>
    <w:rPr>
      <w:color w:val="954F72" w:themeColor="followedHyperlink"/>
      <w:u w:val="single"/>
    </w:rPr>
  </w:style>
  <w:style w:type="paragraph" w:styleId="ListParagraph">
    <w:name w:val="List Paragraph"/>
    <w:basedOn w:val="Normal"/>
    <w:uiPriority w:val="34"/>
    <w:qFormat/>
    <w:rsid w:val="00244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56601">
      <w:bodyDiv w:val="1"/>
      <w:marLeft w:val="0"/>
      <w:marRight w:val="0"/>
      <w:marTop w:val="0"/>
      <w:marBottom w:val="0"/>
      <w:divBdr>
        <w:top w:val="none" w:sz="0" w:space="0" w:color="auto"/>
        <w:left w:val="none" w:sz="0" w:space="0" w:color="auto"/>
        <w:bottom w:val="none" w:sz="0" w:space="0" w:color="auto"/>
        <w:right w:val="none" w:sz="0" w:space="0" w:color="auto"/>
      </w:divBdr>
    </w:div>
    <w:div w:id="630331925">
      <w:bodyDiv w:val="1"/>
      <w:marLeft w:val="0"/>
      <w:marRight w:val="0"/>
      <w:marTop w:val="0"/>
      <w:marBottom w:val="0"/>
      <w:divBdr>
        <w:top w:val="none" w:sz="0" w:space="0" w:color="auto"/>
        <w:left w:val="none" w:sz="0" w:space="0" w:color="auto"/>
        <w:bottom w:val="none" w:sz="0" w:space="0" w:color="auto"/>
        <w:right w:val="none" w:sz="0" w:space="0" w:color="auto"/>
      </w:divBdr>
    </w:div>
    <w:div w:id="912277805">
      <w:bodyDiv w:val="1"/>
      <w:marLeft w:val="0"/>
      <w:marRight w:val="0"/>
      <w:marTop w:val="0"/>
      <w:marBottom w:val="0"/>
      <w:divBdr>
        <w:top w:val="none" w:sz="0" w:space="0" w:color="auto"/>
        <w:left w:val="none" w:sz="0" w:space="0" w:color="auto"/>
        <w:bottom w:val="none" w:sz="0" w:space="0" w:color="auto"/>
        <w:right w:val="none" w:sz="0" w:space="0" w:color="auto"/>
      </w:divBdr>
    </w:div>
    <w:div w:id="1781678440">
      <w:bodyDiv w:val="1"/>
      <w:marLeft w:val="0"/>
      <w:marRight w:val="0"/>
      <w:marTop w:val="0"/>
      <w:marBottom w:val="0"/>
      <w:divBdr>
        <w:top w:val="none" w:sz="0" w:space="0" w:color="auto"/>
        <w:left w:val="none" w:sz="0" w:space="0" w:color="auto"/>
        <w:bottom w:val="none" w:sz="0" w:space="0" w:color="auto"/>
        <w:right w:val="none" w:sz="0" w:space="0" w:color="auto"/>
      </w:divBdr>
    </w:div>
    <w:div w:id="1792896697">
      <w:bodyDiv w:val="1"/>
      <w:marLeft w:val="0"/>
      <w:marRight w:val="0"/>
      <w:marTop w:val="0"/>
      <w:marBottom w:val="0"/>
      <w:divBdr>
        <w:top w:val="none" w:sz="0" w:space="0" w:color="auto"/>
        <w:left w:val="none" w:sz="0" w:space="0" w:color="auto"/>
        <w:bottom w:val="none" w:sz="0" w:space="0" w:color="auto"/>
        <w:right w:val="none" w:sz="0" w:space="0" w:color="auto"/>
      </w:divBdr>
    </w:div>
    <w:div w:id="1844319607">
      <w:bodyDiv w:val="1"/>
      <w:marLeft w:val="0"/>
      <w:marRight w:val="0"/>
      <w:marTop w:val="0"/>
      <w:marBottom w:val="0"/>
      <w:divBdr>
        <w:top w:val="none" w:sz="0" w:space="0" w:color="auto"/>
        <w:left w:val="none" w:sz="0" w:space="0" w:color="auto"/>
        <w:bottom w:val="none" w:sz="0" w:space="0" w:color="auto"/>
        <w:right w:val="none" w:sz="0" w:space="0" w:color="auto"/>
      </w:divBdr>
    </w:div>
    <w:div w:id="19154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ettings" Target="settings.xml"/><Relationship Id="rId7" Type="http://schemas.openxmlformats.org/officeDocument/2006/relationships/hyperlink" Target="https://www.wbu.edu/academics/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velad@wbu.edu" TargetMode="External"/><Relationship Id="rId11" Type="http://schemas.microsoft.com/office/2020/10/relationships/intelligence" Target="intelligence2.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1014</Words>
  <Characters>5661</Characters>
  <Application>Microsoft Office Word</Application>
  <DocSecurity>0</DocSecurity>
  <Lines>123</Lines>
  <Paragraphs>52</Paragraphs>
  <ScaleCrop>false</ScaleCrop>
  <Company>Wayland Baptist Universtiy</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David Favela</cp:lastModifiedBy>
  <cp:revision>199</cp:revision>
  <dcterms:created xsi:type="dcterms:W3CDTF">2023-01-23T20:51:00Z</dcterms:created>
  <dcterms:modified xsi:type="dcterms:W3CDTF">2026-03-18T17:33:00Z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49f73957-1486-49dc-b3d1-8a4062d082ff</vt:lpwstr>
  </property>
</Properties>
</file>