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3B" w:rsidRDefault="0010723B" w:rsidP="0010723B">
      <w:pPr>
        <w:pStyle w:val="Default"/>
      </w:pPr>
    </w:p>
    <w:p w:rsidR="0010723B" w:rsidRDefault="0010723B" w:rsidP="0010723B">
      <w:pPr>
        <w:pStyle w:val="Default"/>
        <w:rPr>
          <w:sz w:val="22"/>
          <w:szCs w:val="22"/>
        </w:rPr>
      </w:pPr>
      <w:r>
        <w:t xml:space="preserve"> </w:t>
      </w:r>
      <w:r>
        <w:rPr>
          <w:b/>
          <w:bCs/>
          <w:sz w:val="22"/>
          <w:szCs w:val="22"/>
        </w:rPr>
        <w:t xml:space="preserve"> </w:t>
      </w:r>
      <w:r>
        <w:rPr>
          <w:sz w:val="22"/>
          <w:szCs w:val="22"/>
        </w:rPr>
        <w:t xml:space="preserve"> </w:t>
      </w:r>
    </w:p>
    <w:p w:rsidR="0010723B" w:rsidRDefault="0010723B" w:rsidP="0010723B">
      <w:pPr>
        <w:pStyle w:val="Default"/>
        <w:rPr>
          <w:sz w:val="23"/>
          <w:szCs w:val="23"/>
        </w:rPr>
      </w:pPr>
      <w:r>
        <w:rPr>
          <w:sz w:val="22"/>
          <w:szCs w:val="22"/>
        </w:rPr>
        <w:t xml:space="preserve"> </w:t>
      </w:r>
      <w:r w:rsidR="00622D3C">
        <w:rPr>
          <w:noProof/>
        </w:rPr>
        <w:drawing>
          <wp:anchor distT="0" distB="0" distL="0" distR="0" simplePos="0" relativeHeight="251657728" behindDoc="0" locked="0" layoutInCell="0" allowOverlap="1">
            <wp:simplePos x="0" y="0"/>
            <wp:positionH relativeFrom="page">
              <wp:posOffset>2410460</wp:posOffset>
            </wp:positionH>
            <wp:positionV relativeFrom="page">
              <wp:posOffset>274320</wp:posOffset>
            </wp:positionV>
            <wp:extent cx="2971800" cy="6572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r>
        <w:rPr>
          <w:b/>
          <w:bCs/>
          <w:sz w:val="23"/>
          <w:szCs w:val="23"/>
        </w:rPr>
        <w:t xml:space="preserve"> </w:t>
      </w:r>
    </w:p>
    <w:p w:rsidR="0010723B" w:rsidRDefault="0010723B" w:rsidP="0010723B">
      <w:pPr>
        <w:pStyle w:val="Default"/>
        <w:jc w:val="center"/>
        <w:rPr>
          <w:b/>
          <w:bCs/>
          <w:sz w:val="22"/>
          <w:szCs w:val="22"/>
        </w:rPr>
      </w:pPr>
    </w:p>
    <w:p w:rsidR="0010723B" w:rsidRDefault="0010723B" w:rsidP="0010723B">
      <w:pPr>
        <w:pStyle w:val="Default"/>
        <w:jc w:val="center"/>
        <w:rPr>
          <w:b/>
          <w:bCs/>
          <w:sz w:val="22"/>
          <w:szCs w:val="22"/>
        </w:rPr>
      </w:pPr>
    </w:p>
    <w:p w:rsidR="0010723B" w:rsidRDefault="00B435A6" w:rsidP="0010723B">
      <w:pPr>
        <w:pStyle w:val="Default"/>
        <w:jc w:val="center"/>
        <w:rPr>
          <w:sz w:val="22"/>
          <w:szCs w:val="22"/>
        </w:rPr>
      </w:pPr>
      <w:r>
        <w:rPr>
          <w:b/>
          <w:bCs/>
          <w:sz w:val="22"/>
          <w:szCs w:val="22"/>
        </w:rPr>
        <w:t xml:space="preserve"> </w:t>
      </w:r>
      <w:r w:rsidR="00715E3E">
        <w:rPr>
          <w:b/>
          <w:bCs/>
          <w:sz w:val="22"/>
          <w:szCs w:val="22"/>
        </w:rPr>
        <w:t>VIRTUAL</w:t>
      </w:r>
      <w:r w:rsidR="0010723B">
        <w:rPr>
          <w:b/>
          <w:bCs/>
          <w:sz w:val="22"/>
          <w:szCs w:val="22"/>
        </w:rPr>
        <w:t xml:space="preserve"> CAMPUS</w:t>
      </w:r>
    </w:p>
    <w:p w:rsidR="0010723B" w:rsidRDefault="0010723B" w:rsidP="0010723B">
      <w:pPr>
        <w:pStyle w:val="Default"/>
        <w:jc w:val="center"/>
        <w:rPr>
          <w:sz w:val="22"/>
          <w:szCs w:val="22"/>
        </w:rPr>
      </w:pPr>
      <w:r>
        <w:rPr>
          <w:b/>
          <w:bCs/>
          <w:sz w:val="22"/>
          <w:szCs w:val="22"/>
        </w:rPr>
        <w:t>SCHOOL OF BUSINESS</w:t>
      </w:r>
    </w:p>
    <w:p w:rsidR="0010723B" w:rsidRDefault="0010723B" w:rsidP="0010723B">
      <w:pPr>
        <w:pStyle w:val="Default"/>
        <w:rPr>
          <w:sz w:val="22"/>
          <w:szCs w:val="22"/>
        </w:rPr>
      </w:pPr>
    </w:p>
    <w:p w:rsidR="00C67D3E" w:rsidRPr="00C0391F" w:rsidRDefault="00C67D3E" w:rsidP="00C67D3E">
      <w:pPr>
        <w:tabs>
          <w:tab w:val="center" w:pos="4680"/>
        </w:tabs>
        <w:suppressAutoHyphens/>
        <w:ind w:right="-360"/>
        <w:jc w:val="center"/>
        <w:rPr>
          <w:rFonts w:ascii="Times New Roman" w:hAnsi="Times New Roman"/>
          <w:b/>
          <w:spacing w:val="-3"/>
          <w:sz w:val="22"/>
          <w:szCs w:val="22"/>
        </w:rPr>
      </w:pPr>
      <w:r w:rsidRPr="00C0391F">
        <w:rPr>
          <w:rFonts w:ascii="Times New Roman" w:hAnsi="Times New Roman"/>
          <w:b/>
          <w:spacing w:val="-3"/>
          <w:sz w:val="22"/>
          <w:szCs w:val="22"/>
        </w:rPr>
        <w:t>SYLLABUS</w:t>
      </w:r>
    </w:p>
    <w:p w:rsidR="00C67D3E" w:rsidRPr="00F60BA2" w:rsidRDefault="00C67D3E" w:rsidP="00C67D3E">
      <w:pPr>
        <w:tabs>
          <w:tab w:val="center" w:pos="540"/>
        </w:tabs>
        <w:suppressAutoHyphens/>
        <w:ind w:right="-360"/>
        <w:rPr>
          <w:rFonts w:ascii="Times New Roman" w:hAnsi="Times New Roman"/>
          <w:spacing w:val="-3"/>
          <w:sz w:val="22"/>
          <w:szCs w:val="22"/>
        </w:rPr>
      </w:pPr>
    </w:p>
    <w:p w:rsidR="00C67D3E" w:rsidRPr="00F60BA2" w:rsidRDefault="00F60BA2" w:rsidP="00C67D3E">
      <w:pPr>
        <w:overflowPunct/>
        <w:rPr>
          <w:rFonts w:ascii="Times New Roman" w:hAnsi="Times New Roman"/>
          <w:sz w:val="22"/>
          <w:szCs w:val="22"/>
        </w:rPr>
      </w:pPr>
      <w:r>
        <w:rPr>
          <w:rFonts w:ascii="Times New Roman" w:hAnsi="Times New Roman"/>
          <w:spacing w:val="-3"/>
          <w:sz w:val="22"/>
          <w:szCs w:val="22"/>
        </w:rPr>
        <w:t>1</w:t>
      </w:r>
      <w:r w:rsidR="00C67D3E" w:rsidRPr="00F60BA2">
        <w:rPr>
          <w:rFonts w:ascii="Times New Roman" w:hAnsi="Times New Roman"/>
          <w:spacing w:val="-3"/>
          <w:sz w:val="22"/>
          <w:szCs w:val="22"/>
        </w:rPr>
        <w:t xml:space="preserve">.    Mission Statement:  </w:t>
      </w:r>
      <w:r w:rsidR="00C67D3E" w:rsidRPr="00F60BA2">
        <w:rPr>
          <w:rFonts w:ascii="Times New Roman" w:hAnsi="Times New Roman"/>
          <w:sz w:val="22"/>
          <w:szCs w:val="22"/>
        </w:rPr>
        <w:t>Wayland Baptist University exists to educate students in an academically challenging,</w:t>
      </w:r>
    </w:p>
    <w:p w:rsidR="00C67D3E" w:rsidRPr="00F60BA2" w:rsidRDefault="00C67D3E" w:rsidP="00C67D3E">
      <w:pPr>
        <w:overflowPunct/>
        <w:rPr>
          <w:rFonts w:ascii="Times New Roman" w:hAnsi="Times New Roman"/>
          <w:spacing w:val="-3"/>
          <w:sz w:val="22"/>
          <w:szCs w:val="22"/>
        </w:rPr>
      </w:pPr>
      <w:proofErr w:type="gramStart"/>
      <w:r w:rsidRPr="00F60BA2">
        <w:rPr>
          <w:rFonts w:ascii="Times New Roman" w:hAnsi="Times New Roman"/>
          <w:sz w:val="22"/>
          <w:szCs w:val="22"/>
        </w:rPr>
        <w:t>learning-focused</w:t>
      </w:r>
      <w:proofErr w:type="gramEnd"/>
      <w:r w:rsidRPr="00F60BA2">
        <w:rPr>
          <w:rFonts w:ascii="Times New Roman" w:hAnsi="Times New Roman"/>
          <w:sz w:val="22"/>
          <w:szCs w:val="22"/>
        </w:rPr>
        <w:t xml:space="preserve"> and distinctively Christian environment for professional success</w:t>
      </w:r>
      <w:r w:rsidR="00664C7F" w:rsidRPr="00F60BA2">
        <w:rPr>
          <w:rFonts w:ascii="Times New Roman" w:hAnsi="Times New Roman"/>
          <w:sz w:val="22"/>
          <w:szCs w:val="22"/>
        </w:rPr>
        <w:t xml:space="preserve"> </w:t>
      </w:r>
      <w:r w:rsidRPr="00F60BA2">
        <w:rPr>
          <w:rFonts w:ascii="Times New Roman" w:hAnsi="Times New Roman"/>
          <w:sz w:val="22"/>
          <w:szCs w:val="22"/>
        </w:rPr>
        <w:t>and service to God and humankind.</w:t>
      </w:r>
    </w:p>
    <w:p w:rsidR="00C67D3E" w:rsidRPr="00F60BA2" w:rsidRDefault="00C67D3E" w:rsidP="00C67D3E">
      <w:pPr>
        <w:tabs>
          <w:tab w:val="center" w:pos="540"/>
        </w:tabs>
        <w:suppressAutoHyphens/>
        <w:ind w:left="360" w:right="-360"/>
        <w:rPr>
          <w:rFonts w:ascii="Times New Roman" w:hAnsi="Times New Roman"/>
          <w:spacing w:val="-3"/>
          <w:sz w:val="22"/>
          <w:szCs w:val="22"/>
        </w:rPr>
      </w:pPr>
      <w:r w:rsidRPr="00F60BA2">
        <w:rPr>
          <w:rFonts w:ascii="Times New Roman" w:hAnsi="Times New Roman"/>
          <w:spacing w:val="-3"/>
          <w:sz w:val="22"/>
          <w:szCs w:val="22"/>
        </w:rPr>
        <w:t xml:space="preserve">    </w:t>
      </w:r>
      <w:r w:rsidRPr="00F60BA2">
        <w:rPr>
          <w:rFonts w:ascii="Times New Roman" w:hAnsi="Times New Roman"/>
          <w:spacing w:val="-3"/>
          <w:sz w:val="22"/>
          <w:szCs w:val="22"/>
        </w:rPr>
        <w:tab/>
      </w:r>
    </w:p>
    <w:p w:rsidR="00C67D3E" w:rsidRPr="00F60BA2" w:rsidRDefault="00F60BA2" w:rsidP="00C67D3E">
      <w:pPr>
        <w:tabs>
          <w:tab w:val="center" w:pos="4680"/>
        </w:tabs>
        <w:suppressAutoHyphens/>
        <w:ind w:right="-360"/>
        <w:rPr>
          <w:rFonts w:ascii="Times New Roman" w:hAnsi="Times New Roman"/>
          <w:spacing w:val="-3"/>
          <w:sz w:val="22"/>
          <w:szCs w:val="22"/>
        </w:rPr>
      </w:pPr>
      <w:r>
        <w:rPr>
          <w:rFonts w:ascii="Times New Roman" w:hAnsi="Times New Roman"/>
          <w:spacing w:val="-3"/>
          <w:sz w:val="22"/>
          <w:szCs w:val="22"/>
        </w:rPr>
        <w:t>2</w:t>
      </w:r>
      <w:r w:rsidR="001C3ECD" w:rsidRPr="00F60BA2">
        <w:rPr>
          <w:rFonts w:ascii="Times New Roman" w:hAnsi="Times New Roman"/>
          <w:spacing w:val="-3"/>
          <w:sz w:val="22"/>
          <w:szCs w:val="22"/>
        </w:rPr>
        <w:t xml:space="preserve">.    Course:  </w:t>
      </w:r>
      <w:r w:rsidR="001C3ECD" w:rsidRPr="00F60BA2">
        <w:rPr>
          <w:rFonts w:ascii="Times New Roman" w:hAnsi="Times New Roman"/>
          <w:b/>
          <w:spacing w:val="-3"/>
          <w:sz w:val="22"/>
          <w:szCs w:val="22"/>
        </w:rPr>
        <w:t>BUAD 3318</w:t>
      </w:r>
      <w:r w:rsidR="0042659C">
        <w:rPr>
          <w:rFonts w:ascii="Times New Roman" w:hAnsi="Times New Roman"/>
          <w:spacing w:val="-3"/>
          <w:sz w:val="22"/>
          <w:szCs w:val="22"/>
        </w:rPr>
        <w:t xml:space="preserve"> – </w:t>
      </w:r>
      <w:r w:rsidR="00AC07D4">
        <w:rPr>
          <w:rFonts w:ascii="Times New Roman" w:hAnsi="Times New Roman"/>
          <w:spacing w:val="-3"/>
          <w:sz w:val="22"/>
          <w:szCs w:val="22"/>
        </w:rPr>
        <w:t>VC01</w:t>
      </w:r>
      <w:bookmarkStart w:id="0" w:name="_GoBack"/>
      <w:bookmarkEnd w:id="0"/>
      <w:r w:rsidR="001C3ECD" w:rsidRPr="00F60BA2">
        <w:rPr>
          <w:rFonts w:ascii="Times New Roman" w:hAnsi="Times New Roman"/>
          <w:spacing w:val="-3"/>
          <w:sz w:val="22"/>
          <w:szCs w:val="22"/>
        </w:rPr>
        <w:t>, Business Law</w:t>
      </w:r>
    </w:p>
    <w:p w:rsidR="00C67D3E" w:rsidRPr="00F60BA2" w:rsidRDefault="00C67D3E" w:rsidP="00C67D3E">
      <w:pPr>
        <w:tabs>
          <w:tab w:val="center" w:pos="4680"/>
        </w:tabs>
        <w:suppressAutoHyphens/>
        <w:ind w:right="-360"/>
        <w:jc w:val="both"/>
        <w:rPr>
          <w:rFonts w:ascii="Times New Roman" w:hAnsi="Times New Roman"/>
          <w:spacing w:val="-3"/>
          <w:sz w:val="22"/>
          <w:szCs w:val="22"/>
        </w:rPr>
      </w:pPr>
      <w:r w:rsidRPr="00F60BA2">
        <w:rPr>
          <w:rFonts w:ascii="Times New Roman" w:hAnsi="Times New Roman"/>
          <w:spacing w:val="-3"/>
          <w:sz w:val="22"/>
          <w:szCs w:val="22"/>
        </w:rPr>
        <w:t xml:space="preserve">                          </w:t>
      </w:r>
    </w:p>
    <w:p w:rsidR="00C67D3E" w:rsidRPr="00F60BA2" w:rsidRDefault="00F60BA2" w:rsidP="00C67D3E">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3</w:t>
      </w:r>
      <w:r w:rsidR="00C67D3E" w:rsidRPr="00F60BA2">
        <w:rPr>
          <w:rFonts w:ascii="Times New Roman" w:hAnsi="Times New Roman"/>
          <w:spacing w:val="-3"/>
          <w:sz w:val="22"/>
          <w:szCs w:val="22"/>
        </w:rPr>
        <w:t xml:space="preserve">.    Term: </w:t>
      </w:r>
      <w:r w:rsidR="00715E3E">
        <w:rPr>
          <w:rFonts w:ascii="Times New Roman" w:hAnsi="Times New Roman"/>
          <w:spacing w:val="-3"/>
          <w:sz w:val="22"/>
          <w:szCs w:val="22"/>
        </w:rPr>
        <w:t xml:space="preserve"> </w:t>
      </w:r>
      <w:r w:rsidR="004729A8">
        <w:rPr>
          <w:rFonts w:ascii="Times New Roman" w:hAnsi="Times New Roman"/>
          <w:spacing w:val="-3"/>
          <w:sz w:val="22"/>
          <w:szCs w:val="22"/>
        </w:rPr>
        <w:t>Summer</w:t>
      </w:r>
      <w:r w:rsidR="00715E3E">
        <w:rPr>
          <w:rFonts w:ascii="Times New Roman" w:hAnsi="Times New Roman"/>
          <w:spacing w:val="-3"/>
          <w:sz w:val="22"/>
          <w:szCs w:val="22"/>
        </w:rPr>
        <w:t xml:space="preserve"> 2016</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F60BA2" w:rsidP="007C7B5F">
      <w:pPr>
        <w:tabs>
          <w:tab w:val="left" w:pos="4050"/>
        </w:tabs>
        <w:suppressAutoHyphens/>
        <w:ind w:right="-360"/>
        <w:jc w:val="both"/>
        <w:rPr>
          <w:rFonts w:ascii="Times New Roman" w:hAnsi="Times New Roman"/>
          <w:spacing w:val="-3"/>
          <w:sz w:val="22"/>
          <w:szCs w:val="22"/>
        </w:rPr>
      </w:pPr>
      <w:r>
        <w:rPr>
          <w:rFonts w:ascii="Times New Roman" w:hAnsi="Times New Roman"/>
          <w:spacing w:val="-3"/>
          <w:sz w:val="22"/>
          <w:szCs w:val="22"/>
        </w:rPr>
        <w:t>4</w:t>
      </w:r>
      <w:r w:rsidR="00C67D3E" w:rsidRPr="00F60BA2">
        <w:rPr>
          <w:rFonts w:ascii="Times New Roman" w:hAnsi="Times New Roman"/>
          <w:spacing w:val="-3"/>
          <w:sz w:val="22"/>
          <w:szCs w:val="22"/>
        </w:rPr>
        <w:t>.    Instructor:</w:t>
      </w:r>
      <w:r w:rsidR="00715E3E">
        <w:rPr>
          <w:rFonts w:ascii="Times New Roman" w:hAnsi="Times New Roman"/>
          <w:spacing w:val="-3"/>
          <w:sz w:val="22"/>
          <w:szCs w:val="22"/>
        </w:rPr>
        <w:t xml:space="preserve">  Katherine M. Boyer</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DA4957" w:rsidRDefault="00DA4957" w:rsidP="00981D7A">
      <w:pPr>
        <w:ind w:left="360" w:right="-20" w:hanging="360"/>
        <w:rPr>
          <w:rFonts w:ascii="Times New Roman" w:hAnsi="Times New Roman"/>
        </w:rPr>
      </w:pPr>
      <w:r>
        <w:rPr>
          <w:rFonts w:ascii="Times New Roman" w:hAnsi="Times New Roman"/>
          <w:spacing w:val="-3"/>
          <w:sz w:val="22"/>
          <w:szCs w:val="22"/>
        </w:rPr>
        <w:t xml:space="preserve">5.    Office </w:t>
      </w:r>
      <w:r>
        <w:rPr>
          <w:rFonts w:ascii="Times New Roman" w:hAnsi="Times New Roman"/>
          <w:bCs/>
          <w:spacing w:val="-2"/>
        </w:rPr>
        <w:t>P</w:t>
      </w:r>
      <w:r>
        <w:rPr>
          <w:rFonts w:ascii="Times New Roman" w:hAnsi="Times New Roman"/>
          <w:bCs/>
          <w:spacing w:val="-6"/>
        </w:rPr>
        <w:t>h</w:t>
      </w:r>
      <w:r>
        <w:rPr>
          <w:rFonts w:ascii="Times New Roman" w:hAnsi="Times New Roman"/>
          <w:bCs/>
          <w:spacing w:val="-2"/>
        </w:rPr>
        <w:t>on</w:t>
      </w:r>
      <w:r>
        <w:rPr>
          <w:rFonts w:ascii="Times New Roman" w:hAnsi="Times New Roman"/>
          <w:bCs/>
        </w:rPr>
        <w:t>e</w:t>
      </w:r>
      <w:r>
        <w:rPr>
          <w:rFonts w:ascii="Times New Roman" w:hAnsi="Times New Roman"/>
          <w:bCs/>
          <w:spacing w:val="2"/>
        </w:rPr>
        <w:t xml:space="preserve"> Number and </w:t>
      </w:r>
      <w:r>
        <w:rPr>
          <w:rFonts w:ascii="Times New Roman" w:hAnsi="Times New Roman"/>
          <w:bCs/>
          <w:spacing w:val="-2"/>
        </w:rPr>
        <w:t xml:space="preserve">WBU </w:t>
      </w:r>
      <w:r>
        <w:rPr>
          <w:rFonts w:ascii="Times New Roman" w:hAnsi="Times New Roman"/>
          <w:bCs/>
          <w:spacing w:val="-4"/>
        </w:rPr>
        <w:t>E</w:t>
      </w:r>
      <w:r>
        <w:rPr>
          <w:rFonts w:ascii="Times New Roman" w:hAnsi="Times New Roman"/>
          <w:bCs/>
          <w:spacing w:val="-5"/>
        </w:rPr>
        <w:t>m</w:t>
      </w:r>
      <w:r>
        <w:rPr>
          <w:rFonts w:ascii="Times New Roman" w:hAnsi="Times New Roman"/>
          <w:bCs/>
          <w:spacing w:val="-4"/>
        </w:rPr>
        <w:t>a</w:t>
      </w:r>
      <w:r>
        <w:rPr>
          <w:rFonts w:ascii="Times New Roman" w:hAnsi="Times New Roman"/>
          <w:bCs/>
          <w:spacing w:val="-3"/>
        </w:rPr>
        <w:t>i</w:t>
      </w:r>
      <w:r>
        <w:rPr>
          <w:rFonts w:ascii="Times New Roman" w:hAnsi="Times New Roman"/>
          <w:bCs/>
        </w:rPr>
        <w:t>l</w:t>
      </w:r>
      <w:r>
        <w:rPr>
          <w:rFonts w:ascii="Times New Roman" w:hAnsi="Times New Roman"/>
          <w:bCs/>
          <w:spacing w:val="2"/>
        </w:rPr>
        <w:t xml:space="preserve"> </w:t>
      </w:r>
      <w:r>
        <w:rPr>
          <w:rFonts w:ascii="Times New Roman" w:hAnsi="Times New Roman"/>
          <w:bCs/>
          <w:spacing w:val="-5"/>
        </w:rPr>
        <w:t>A</w:t>
      </w:r>
      <w:r>
        <w:rPr>
          <w:rFonts w:ascii="Times New Roman" w:hAnsi="Times New Roman"/>
          <w:bCs/>
          <w:spacing w:val="-2"/>
        </w:rPr>
        <w:t>dd</w:t>
      </w:r>
      <w:r>
        <w:rPr>
          <w:rFonts w:ascii="Times New Roman" w:hAnsi="Times New Roman"/>
          <w:bCs/>
          <w:spacing w:val="-3"/>
        </w:rPr>
        <w:t>r</w:t>
      </w:r>
      <w:r>
        <w:rPr>
          <w:rFonts w:ascii="Times New Roman" w:hAnsi="Times New Roman"/>
          <w:bCs/>
          <w:spacing w:val="-2"/>
        </w:rPr>
        <w:t>e</w:t>
      </w:r>
      <w:r>
        <w:rPr>
          <w:rFonts w:ascii="Times New Roman" w:hAnsi="Times New Roman"/>
          <w:bCs/>
          <w:spacing w:val="-3"/>
        </w:rPr>
        <w:t>s</w:t>
      </w:r>
      <w:r>
        <w:rPr>
          <w:rFonts w:ascii="Times New Roman" w:hAnsi="Times New Roman"/>
          <w:bCs/>
          <w:spacing w:val="-1"/>
        </w:rPr>
        <w:t>s</w:t>
      </w:r>
      <w:r>
        <w:rPr>
          <w:rFonts w:ascii="Times New Roman" w:hAnsi="Times New Roman"/>
          <w:bCs/>
        </w:rPr>
        <w:t xml:space="preserve">: </w:t>
      </w:r>
      <w:r>
        <w:rPr>
          <w:rFonts w:ascii="Times New Roman" w:hAnsi="Times New Roman"/>
          <w:bCs/>
          <w:spacing w:val="1"/>
        </w:rPr>
        <w:t xml:space="preserve"> </w:t>
      </w:r>
      <w:r>
        <w:rPr>
          <w:rFonts w:ascii="Times New Roman" w:hAnsi="Times New Roman"/>
          <w:spacing w:val="-5"/>
        </w:rPr>
        <w:t>(</w:t>
      </w:r>
      <w:r w:rsidR="00715E3E">
        <w:rPr>
          <w:rFonts w:ascii="Times New Roman" w:hAnsi="Times New Roman"/>
          <w:spacing w:val="-1"/>
        </w:rPr>
        <w:t>520) 3</w:t>
      </w:r>
      <w:r w:rsidR="0042659C">
        <w:rPr>
          <w:rFonts w:ascii="Times New Roman" w:hAnsi="Times New Roman"/>
          <w:spacing w:val="-1"/>
        </w:rPr>
        <w:t>3</w:t>
      </w:r>
      <w:r w:rsidR="00715E3E">
        <w:rPr>
          <w:rFonts w:ascii="Times New Roman" w:hAnsi="Times New Roman"/>
          <w:spacing w:val="-1"/>
        </w:rPr>
        <w:t>5-6508 (MST)</w:t>
      </w:r>
      <w:r w:rsidR="00981D7A">
        <w:rPr>
          <w:rFonts w:ascii="Times New Roman" w:hAnsi="Times New Roman"/>
          <w:spacing w:val="-1"/>
        </w:rPr>
        <w:t xml:space="preserve"> </w:t>
      </w:r>
      <w:hyperlink r:id="rId7" w:history="1">
        <w:r w:rsidR="00981D7A" w:rsidRPr="00981D7A">
          <w:rPr>
            <w:rStyle w:val="Hyperlink"/>
            <w:rFonts w:ascii="Times New Roman" w:hAnsi="Times New Roman"/>
            <w:spacing w:val="-1"/>
          </w:rPr>
          <w:t xml:space="preserve">katherine.boyer@wayland.wbu.edu </w:t>
        </w:r>
      </w:hyperlink>
      <w:r w:rsidR="00715E3E">
        <w:rPr>
          <w:rFonts w:ascii="Times New Roman" w:hAnsi="Times New Roman"/>
          <w:spacing w:val="-1"/>
        </w:rPr>
        <w:t xml:space="preserve"> </w:t>
      </w:r>
      <w:r w:rsidR="00715E3E" w:rsidRPr="00DC02E5">
        <w:rPr>
          <w:rFonts w:ascii="Times New Roman" w:hAnsi="Times New Roman"/>
          <w:spacing w:val="-3"/>
          <w:sz w:val="22"/>
          <w:szCs w:val="22"/>
        </w:rPr>
        <w:t>(best means of communication</w:t>
      </w:r>
      <w:r w:rsidR="00715E3E">
        <w:rPr>
          <w:rFonts w:ascii="Times New Roman" w:hAnsi="Times New Roman"/>
          <w:spacing w:val="-3"/>
          <w:sz w:val="22"/>
          <w:szCs w:val="22"/>
        </w:rPr>
        <w:t>)</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F60BA2" w:rsidP="00C67D3E">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6</w:t>
      </w:r>
      <w:r w:rsidR="00C67D3E" w:rsidRPr="00F60BA2">
        <w:rPr>
          <w:rFonts w:ascii="Times New Roman" w:hAnsi="Times New Roman"/>
          <w:spacing w:val="-3"/>
          <w:sz w:val="22"/>
          <w:szCs w:val="22"/>
        </w:rPr>
        <w:t>.    Office Hours, Building, and Location</w:t>
      </w:r>
      <w:r w:rsidR="00981D7A">
        <w:rPr>
          <w:rFonts w:ascii="Times New Roman" w:hAnsi="Times New Roman"/>
          <w:spacing w:val="-3"/>
          <w:sz w:val="22"/>
          <w:szCs w:val="22"/>
        </w:rPr>
        <w:t>:  Monday</w:t>
      </w:r>
      <w:r w:rsidR="00981D7A" w:rsidRPr="00DC02E5">
        <w:rPr>
          <w:rFonts w:ascii="Times New Roman" w:hAnsi="Times New Roman"/>
          <w:spacing w:val="-3"/>
          <w:sz w:val="22"/>
          <w:szCs w:val="22"/>
        </w:rPr>
        <w:t>-Friday, 8am-8pm via Blackboard and WBU email</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F60BA2" w:rsidP="00C67D3E">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7</w:t>
      </w:r>
      <w:r w:rsidR="00C67D3E" w:rsidRPr="00F60BA2">
        <w:rPr>
          <w:rFonts w:ascii="Times New Roman" w:hAnsi="Times New Roman"/>
          <w:spacing w:val="-3"/>
          <w:sz w:val="22"/>
          <w:szCs w:val="22"/>
        </w:rPr>
        <w:t>.    Class Meeting Time and Location:</w:t>
      </w:r>
      <w:r w:rsidR="00981D7A">
        <w:rPr>
          <w:rFonts w:ascii="Times New Roman" w:hAnsi="Times New Roman"/>
          <w:spacing w:val="-3"/>
          <w:sz w:val="22"/>
          <w:szCs w:val="22"/>
        </w:rPr>
        <w:t xml:space="preserve">  </w:t>
      </w:r>
      <w:r w:rsidR="00981D7A" w:rsidRPr="00DC02E5">
        <w:rPr>
          <w:rFonts w:ascii="Times New Roman" w:hAnsi="Times New Roman"/>
          <w:spacing w:val="-3"/>
          <w:sz w:val="22"/>
          <w:szCs w:val="22"/>
        </w:rPr>
        <w:t>Asynchronously via Blackboard</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F60BA2" w:rsidP="004729A8">
      <w:pPr>
        <w:tabs>
          <w:tab w:val="center" w:pos="4680"/>
        </w:tabs>
        <w:suppressAutoHyphens/>
        <w:ind w:left="360" w:right="-360" w:hanging="360"/>
        <w:jc w:val="both"/>
        <w:rPr>
          <w:rFonts w:ascii="Times New Roman" w:hAnsi="Times New Roman"/>
          <w:spacing w:val="-3"/>
          <w:sz w:val="22"/>
          <w:szCs w:val="22"/>
        </w:rPr>
      </w:pPr>
      <w:r>
        <w:rPr>
          <w:rFonts w:ascii="Times New Roman" w:hAnsi="Times New Roman"/>
          <w:spacing w:val="-3"/>
          <w:sz w:val="22"/>
          <w:szCs w:val="22"/>
        </w:rPr>
        <w:t>8</w:t>
      </w:r>
      <w:r w:rsidR="00C67D3E" w:rsidRPr="00F60BA2">
        <w:rPr>
          <w:rFonts w:ascii="Times New Roman" w:hAnsi="Times New Roman"/>
          <w:spacing w:val="-3"/>
          <w:sz w:val="22"/>
          <w:szCs w:val="22"/>
        </w:rPr>
        <w:t>.    Catalog Description:</w:t>
      </w:r>
      <w:r w:rsidR="007C7B5F" w:rsidRPr="00F60BA2">
        <w:rPr>
          <w:rFonts w:ascii="Times New Roman" w:hAnsi="Times New Roman"/>
          <w:spacing w:val="-3"/>
          <w:sz w:val="22"/>
          <w:szCs w:val="22"/>
        </w:rPr>
        <w:t xml:space="preserve">  </w:t>
      </w:r>
      <w:r w:rsidR="003C72AB">
        <w:rPr>
          <w:rFonts w:ascii="Times New Roman" w:hAnsi="Times New Roman"/>
          <w:spacing w:val="-3"/>
          <w:sz w:val="22"/>
          <w:szCs w:val="22"/>
        </w:rPr>
        <w:t>An overview of the laws regulating and affecting business including constitutional law, criminal law, property law, torts, contracts, commercial transactions, business organizations, and employment law.</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F60BA2" w:rsidP="00C67D3E">
      <w:pPr>
        <w:tabs>
          <w:tab w:val="center" w:pos="4680"/>
        </w:tabs>
        <w:suppressAutoHyphens/>
        <w:ind w:right="-360"/>
        <w:jc w:val="both"/>
        <w:rPr>
          <w:rFonts w:ascii="Times New Roman" w:hAnsi="Times New Roman"/>
          <w:spacing w:val="-3"/>
          <w:sz w:val="22"/>
          <w:szCs w:val="22"/>
        </w:rPr>
      </w:pPr>
      <w:r>
        <w:rPr>
          <w:rFonts w:ascii="Times New Roman" w:hAnsi="Times New Roman"/>
          <w:spacing w:val="-3"/>
          <w:sz w:val="22"/>
          <w:szCs w:val="22"/>
        </w:rPr>
        <w:t>9</w:t>
      </w:r>
      <w:r w:rsidR="00C67D3E" w:rsidRPr="00F60BA2">
        <w:rPr>
          <w:rFonts w:ascii="Times New Roman" w:hAnsi="Times New Roman"/>
          <w:spacing w:val="-3"/>
          <w:sz w:val="22"/>
          <w:szCs w:val="22"/>
        </w:rPr>
        <w:t>.  Prerequisites:</w:t>
      </w:r>
      <w:r w:rsidR="001C3ECD" w:rsidRPr="00F60BA2">
        <w:rPr>
          <w:rFonts w:ascii="Times New Roman" w:hAnsi="Times New Roman"/>
          <w:spacing w:val="-3"/>
          <w:sz w:val="22"/>
          <w:szCs w:val="22"/>
        </w:rPr>
        <w:t xml:space="preserve"> None</w:t>
      </w:r>
    </w:p>
    <w:p w:rsidR="00C67D3E" w:rsidRPr="00F60BA2" w:rsidRDefault="00C67D3E" w:rsidP="00C67D3E">
      <w:pPr>
        <w:tabs>
          <w:tab w:val="center" w:pos="4680"/>
        </w:tabs>
        <w:suppressAutoHyphens/>
        <w:ind w:right="-360"/>
        <w:jc w:val="both"/>
        <w:rPr>
          <w:rFonts w:ascii="Times New Roman" w:hAnsi="Times New Roman"/>
          <w:spacing w:val="-3"/>
          <w:sz w:val="22"/>
          <w:szCs w:val="22"/>
        </w:rPr>
      </w:pPr>
    </w:p>
    <w:p w:rsidR="00C67D3E" w:rsidRPr="00F60BA2" w:rsidRDefault="00C67D3E" w:rsidP="00C67D3E">
      <w:pPr>
        <w:rPr>
          <w:rFonts w:ascii="Times New Roman" w:hAnsi="Times New Roman"/>
          <w:sz w:val="22"/>
          <w:szCs w:val="22"/>
        </w:rPr>
      </w:pPr>
      <w:r w:rsidRPr="00F60BA2">
        <w:rPr>
          <w:rFonts w:ascii="Times New Roman" w:hAnsi="Times New Roman"/>
          <w:spacing w:val="-3"/>
          <w:sz w:val="22"/>
          <w:szCs w:val="22"/>
        </w:rPr>
        <w:t>1</w:t>
      </w:r>
      <w:r w:rsidR="00F60BA2">
        <w:rPr>
          <w:rFonts w:ascii="Times New Roman" w:hAnsi="Times New Roman"/>
          <w:spacing w:val="-3"/>
          <w:sz w:val="22"/>
          <w:szCs w:val="22"/>
        </w:rPr>
        <w:t>0</w:t>
      </w:r>
      <w:r w:rsidRPr="00F60BA2">
        <w:rPr>
          <w:rFonts w:ascii="Times New Roman" w:hAnsi="Times New Roman"/>
          <w:spacing w:val="-3"/>
          <w:sz w:val="22"/>
          <w:szCs w:val="22"/>
        </w:rPr>
        <w:t>.  Required Textbook and Resources:</w:t>
      </w:r>
      <w:r w:rsidRPr="00F60BA2">
        <w:rPr>
          <w:rFonts w:ascii="Times New Roman" w:hAnsi="Times New Roman"/>
          <w:sz w:val="22"/>
          <w:szCs w:val="22"/>
        </w:rPr>
        <w:t xml:space="preserve"> </w:t>
      </w:r>
    </w:p>
    <w:p w:rsidR="001C3ECD" w:rsidRPr="00F60BA2" w:rsidRDefault="001C3ECD" w:rsidP="00C67D3E">
      <w:pPr>
        <w:rPr>
          <w:rFonts w:ascii="Times New Roman" w:hAnsi="Times New Roman"/>
          <w:sz w:val="22"/>
          <w:szCs w:val="22"/>
        </w:rPr>
      </w:pPr>
    </w:p>
    <w:tbl>
      <w:tblPr>
        <w:tblW w:w="4852" w:type="pct"/>
        <w:jc w:val="center"/>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60"/>
        <w:gridCol w:w="1384"/>
        <w:gridCol w:w="536"/>
        <w:gridCol w:w="804"/>
        <w:gridCol w:w="1387"/>
        <w:gridCol w:w="1894"/>
        <w:gridCol w:w="1333"/>
      </w:tblGrid>
      <w:tr w:rsidR="00B435A6" w:rsidRPr="00F60BA2" w:rsidTr="00B435A6">
        <w:trPr>
          <w:tblCellSpacing w:w="15" w:type="dxa"/>
          <w:jc w:val="center"/>
        </w:trPr>
        <w:tc>
          <w:tcPr>
            <w:tcW w:w="127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overflowPunct/>
              <w:autoSpaceDE/>
              <w:autoSpaceDN/>
              <w:adjustRightInd/>
              <w:rPr>
                <w:rFonts w:ascii="Times New Roman" w:hAnsi="Times New Roman"/>
              </w:rPr>
            </w:pPr>
            <w:r>
              <w:rPr>
                <w:b/>
                <w:bCs/>
              </w:rPr>
              <w:t>BOOK</w:t>
            </w:r>
          </w:p>
        </w:tc>
        <w:tc>
          <w:tcPr>
            <w:tcW w:w="686"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AUTHOR</w:t>
            </w:r>
          </w:p>
        </w:tc>
        <w:tc>
          <w:tcPr>
            <w:tcW w:w="258"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ED</w:t>
            </w:r>
          </w:p>
        </w:tc>
        <w:tc>
          <w:tcPr>
            <w:tcW w:w="39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YEAR</w:t>
            </w:r>
          </w:p>
        </w:tc>
        <w:tc>
          <w:tcPr>
            <w:tcW w:w="67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PUBLISHER</w:t>
            </w:r>
          </w:p>
        </w:tc>
        <w:tc>
          <w:tcPr>
            <w:tcW w:w="944"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ISBN#</w:t>
            </w:r>
          </w:p>
        </w:tc>
        <w:tc>
          <w:tcPr>
            <w:tcW w:w="65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rPr>
                <w:b/>
                <w:bCs/>
              </w:rPr>
              <w:t>UPDATED</w:t>
            </w:r>
          </w:p>
        </w:tc>
      </w:tr>
      <w:tr w:rsidR="00B435A6" w:rsidRPr="00F60BA2" w:rsidTr="00B435A6">
        <w:trPr>
          <w:tblCellSpacing w:w="15" w:type="dxa"/>
          <w:jc w:val="center"/>
        </w:trPr>
        <w:tc>
          <w:tcPr>
            <w:tcW w:w="127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r>
              <w:rPr>
                <w:u w:val="single"/>
              </w:rPr>
              <w:t xml:space="preserve">Business Law: Text &amp; Cases - An Accelerated Course </w:t>
            </w:r>
          </w:p>
        </w:tc>
        <w:tc>
          <w:tcPr>
            <w:tcW w:w="686"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Miller</w:t>
            </w:r>
          </w:p>
        </w:tc>
        <w:tc>
          <w:tcPr>
            <w:tcW w:w="258"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1ST</w:t>
            </w:r>
          </w:p>
        </w:tc>
        <w:tc>
          <w:tcPr>
            <w:tcW w:w="39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2015</w:t>
            </w:r>
          </w:p>
        </w:tc>
        <w:tc>
          <w:tcPr>
            <w:tcW w:w="67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Cengage</w:t>
            </w:r>
          </w:p>
        </w:tc>
        <w:tc>
          <w:tcPr>
            <w:tcW w:w="944"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9781-28577-0192</w:t>
            </w:r>
          </w:p>
        </w:tc>
        <w:tc>
          <w:tcPr>
            <w:tcW w:w="653" w:type="pct"/>
            <w:tcBorders>
              <w:top w:val="outset" w:sz="6" w:space="0" w:color="auto"/>
              <w:left w:val="outset" w:sz="6" w:space="0" w:color="auto"/>
              <w:bottom w:val="outset" w:sz="6" w:space="0" w:color="auto"/>
              <w:right w:val="outset" w:sz="6" w:space="0" w:color="auto"/>
            </w:tcBorders>
            <w:vAlign w:val="center"/>
          </w:tcPr>
          <w:p w:rsidR="00B435A6" w:rsidRDefault="00B435A6" w:rsidP="00B435A6">
            <w:pPr>
              <w:jc w:val="center"/>
            </w:pPr>
            <w:r>
              <w:t>4/9/15</w:t>
            </w:r>
          </w:p>
        </w:tc>
      </w:tr>
    </w:tbl>
    <w:p w:rsidR="00C67D3E" w:rsidRPr="00F60BA2" w:rsidRDefault="00C67D3E" w:rsidP="00C67D3E">
      <w:pPr>
        <w:overflowPunct/>
        <w:rPr>
          <w:rFonts w:ascii="Times New Roman" w:hAnsi="Times New Roman"/>
          <w:spacing w:val="-3"/>
          <w:sz w:val="22"/>
          <w:szCs w:val="22"/>
        </w:rPr>
      </w:pPr>
    </w:p>
    <w:p w:rsidR="00C67D3E" w:rsidRPr="00F60BA2" w:rsidRDefault="00C67D3E" w:rsidP="00C67D3E">
      <w:pPr>
        <w:overflowPunct/>
        <w:rPr>
          <w:rFonts w:ascii="Times New Roman" w:hAnsi="Times New Roman"/>
          <w:spacing w:val="-3"/>
          <w:sz w:val="22"/>
          <w:szCs w:val="22"/>
        </w:rPr>
      </w:pPr>
      <w:r w:rsidRPr="00F60BA2">
        <w:rPr>
          <w:rFonts w:ascii="Times New Roman" w:hAnsi="Times New Roman"/>
          <w:spacing w:val="-3"/>
          <w:sz w:val="22"/>
          <w:szCs w:val="22"/>
        </w:rPr>
        <w:t>1</w:t>
      </w:r>
      <w:r w:rsidR="00F60BA2">
        <w:rPr>
          <w:rFonts w:ascii="Times New Roman" w:hAnsi="Times New Roman"/>
          <w:spacing w:val="-3"/>
          <w:sz w:val="22"/>
          <w:szCs w:val="22"/>
        </w:rPr>
        <w:t>1</w:t>
      </w:r>
      <w:r w:rsidRPr="00F60BA2">
        <w:rPr>
          <w:rFonts w:ascii="Times New Roman" w:hAnsi="Times New Roman"/>
          <w:spacing w:val="-3"/>
          <w:sz w:val="22"/>
          <w:szCs w:val="22"/>
        </w:rPr>
        <w:t>.  Optional Materials:</w:t>
      </w:r>
    </w:p>
    <w:p w:rsidR="00C67D3E" w:rsidRPr="00F60BA2" w:rsidRDefault="00C67D3E" w:rsidP="00C67D3E">
      <w:pPr>
        <w:overflowPunct/>
        <w:rPr>
          <w:rFonts w:ascii="Times New Roman" w:hAnsi="Times New Roman"/>
          <w:spacing w:val="-3"/>
          <w:sz w:val="22"/>
          <w:szCs w:val="22"/>
        </w:rPr>
      </w:pPr>
    </w:p>
    <w:p w:rsidR="00C67D3E" w:rsidRPr="00F60BA2" w:rsidRDefault="00C67D3E" w:rsidP="00C67D3E">
      <w:pPr>
        <w:overflowPunct/>
        <w:rPr>
          <w:rFonts w:ascii="Times New Roman" w:hAnsi="Times New Roman"/>
          <w:spacing w:val="-3"/>
          <w:sz w:val="22"/>
          <w:szCs w:val="22"/>
        </w:rPr>
      </w:pPr>
      <w:r w:rsidRPr="00F60BA2">
        <w:rPr>
          <w:rFonts w:ascii="Times New Roman" w:hAnsi="Times New Roman"/>
          <w:spacing w:val="-3"/>
          <w:sz w:val="22"/>
          <w:szCs w:val="22"/>
        </w:rPr>
        <w:t>1</w:t>
      </w:r>
      <w:r w:rsidR="00F60BA2">
        <w:rPr>
          <w:rFonts w:ascii="Times New Roman" w:hAnsi="Times New Roman"/>
          <w:spacing w:val="-3"/>
          <w:sz w:val="22"/>
          <w:szCs w:val="22"/>
        </w:rPr>
        <w:t>2</w:t>
      </w:r>
      <w:r w:rsidRPr="00F60BA2">
        <w:rPr>
          <w:rFonts w:ascii="Times New Roman" w:hAnsi="Times New Roman"/>
          <w:spacing w:val="-3"/>
          <w:sz w:val="22"/>
          <w:szCs w:val="22"/>
        </w:rPr>
        <w:t>.  Course Outcome Competencies:</w:t>
      </w:r>
    </w:p>
    <w:p w:rsidR="001C3ECD" w:rsidRPr="00F60BA2" w:rsidRDefault="001C3ECD" w:rsidP="00C67D3E">
      <w:pPr>
        <w:overflowPunct/>
        <w:rPr>
          <w:rFonts w:ascii="Times New Roman" w:hAnsi="Times New Roman"/>
          <w:spacing w:val="-3"/>
          <w:sz w:val="22"/>
          <w:szCs w:val="22"/>
        </w:rPr>
      </w:pP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List the foundations and sources of the laws in the United States.</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 xml:space="preserve">Describe Articles I – III and the </w:t>
      </w:r>
      <w:r w:rsidR="00170FDE" w:rsidRPr="00F60BA2">
        <w:rPr>
          <w:rFonts w:ascii="Times New Roman" w:hAnsi="Times New Roman"/>
          <w:sz w:val="22"/>
          <w:szCs w:val="22"/>
        </w:rPr>
        <w:t>Bill of Rights.</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Describe the differences between civil and criminal law.</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Describe federal and state court(s) and judicial systems.</w:t>
      </w:r>
    </w:p>
    <w:p w:rsidR="001C3ECD" w:rsidRPr="00F60BA2" w:rsidRDefault="00170FDE"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Summarize the requirements, classifications, and ways that a valid contract may be dispos</w:t>
      </w:r>
      <w:r w:rsidR="00F9290E" w:rsidRPr="00F60BA2">
        <w:rPr>
          <w:rFonts w:ascii="Times New Roman" w:hAnsi="Times New Roman"/>
          <w:sz w:val="22"/>
          <w:szCs w:val="22"/>
        </w:rPr>
        <w:t>ed</w:t>
      </w:r>
      <w:r w:rsidRPr="00F60BA2">
        <w:rPr>
          <w:rFonts w:ascii="Times New Roman" w:hAnsi="Times New Roman"/>
          <w:sz w:val="22"/>
          <w:szCs w:val="22"/>
        </w:rPr>
        <w:t>.</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List the types of contracts.</w:t>
      </w:r>
    </w:p>
    <w:p w:rsidR="00170FDE" w:rsidRPr="00F60BA2" w:rsidRDefault="00170FDE"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Explain the various remedies available to the parties for breach of a contract.</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Describe the U.C.C.</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List and describe the typical crimes that are made illegal under state and federal law.</w:t>
      </w:r>
    </w:p>
    <w:p w:rsidR="001C3ECD" w:rsidRPr="00F60BA2" w:rsidRDefault="00170FDE"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 xml:space="preserve">Identify </w:t>
      </w:r>
      <w:r w:rsidR="001C3ECD" w:rsidRPr="00F60BA2">
        <w:rPr>
          <w:rFonts w:ascii="Times New Roman" w:hAnsi="Times New Roman"/>
          <w:sz w:val="22"/>
          <w:szCs w:val="22"/>
        </w:rPr>
        <w:t>which contracts must be in writing.</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Define personal and real property.</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List and describe the various types of negotiable instruments.</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lastRenderedPageBreak/>
        <w:t>Describe consumer protection laws.</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Describe business regulation federal laws. (</w:t>
      </w:r>
      <w:proofErr w:type="spellStart"/>
      <w:r w:rsidRPr="00F60BA2">
        <w:rPr>
          <w:rFonts w:ascii="Times New Roman" w:hAnsi="Times New Roman"/>
          <w:sz w:val="22"/>
          <w:szCs w:val="22"/>
        </w:rPr>
        <w:t>ie</w:t>
      </w:r>
      <w:proofErr w:type="spellEnd"/>
      <w:r w:rsidRPr="00F60BA2">
        <w:rPr>
          <w:rFonts w:ascii="Times New Roman" w:hAnsi="Times New Roman"/>
          <w:sz w:val="22"/>
          <w:szCs w:val="22"/>
        </w:rPr>
        <w:t>:  IRS code, ERISA, civil rights, Anti-trust laws)</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 xml:space="preserve">Define </w:t>
      </w:r>
      <w:r w:rsidR="00170FDE" w:rsidRPr="00F60BA2">
        <w:rPr>
          <w:rFonts w:ascii="Times New Roman" w:hAnsi="Times New Roman"/>
          <w:sz w:val="22"/>
          <w:szCs w:val="22"/>
        </w:rPr>
        <w:t>a</w:t>
      </w:r>
      <w:r w:rsidRPr="00F60BA2">
        <w:rPr>
          <w:rFonts w:ascii="Times New Roman" w:hAnsi="Times New Roman"/>
          <w:sz w:val="22"/>
          <w:szCs w:val="22"/>
        </w:rPr>
        <w:t>gency</w:t>
      </w:r>
      <w:r w:rsidR="00170FDE" w:rsidRPr="00F60BA2">
        <w:rPr>
          <w:rFonts w:ascii="Times New Roman" w:hAnsi="Times New Roman"/>
          <w:sz w:val="22"/>
          <w:szCs w:val="22"/>
        </w:rPr>
        <w:t xml:space="preserve"> and the respective duties of p</w:t>
      </w:r>
      <w:r w:rsidRPr="00F60BA2">
        <w:rPr>
          <w:rFonts w:ascii="Times New Roman" w:hAnsi="Times New Roman"/>
          <w:sz w:val="22"/>
          <w:szCs w:val="22"/>
        </w:rPr>
        <w:t>rincipal</w:t>
      </w:r>
      <w:r w:rsidR="00170FDE" w:rsidRPr="00F60BA2">
        <w:rPr>
          <w:rFonts w:ascii="Times New Roman" w:hAnsi="Times New Roman"/>
          <w:sz w:val="22"/>
          <w:szCs w:val="22"/>
        </w:rPr>
        <w:t xml:space="preserve"> </w:t>
      </w:r>
      <w:r w:rsidRPr="00F60BA2">
        <w:rPr>
          <w:rFonts w:ascii="Times New Roman" w:hAnsi="Times New Roman"/>
          <w:sz w:val="22"/>
          <w:szCs w:val="22"/>
        </w:rPr>
        <w:t xml:space="preserve">and </w:t>
      </w:r>
      <w:r w:rsidR="00170FDE" w:rsidRPr="00F60BA2">
        <w:rPr>
          <w:rFonts w:ascii="Times New Roman" w:hAnsi="Times New Roman"/>
          <w:sz w:val="22"/>
          <w:szCs w:val="22"/>
        </w:rPr>
        <w:t>a</w:t>
      </w:r>
      <w:r w:rsidRPr="00F60BA2">
        <w:rPr>
          <w:rFonts w:ascii="Times New Roman" w:hAnsi="Times New Roman"/>
          <w:sz w:val="22"/>
          <w:szCs w:val="22"/>
        </w:rPr>
        <w:t>gent.</w:t>
      </w:r>
    </w:p>
    <w:p w:rsidR="001C3ECD" w:rsidRPr="00F60BA2" w:rsidRDefault="001C3ECD"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 xml:space="preserve">List and describe the various business organizations and their comparative advantages and disadvantages </w:t>
      </w:r>
    </w:p>
    <w:p w:rsidR="001C3ECD" w:rsidRPr="00F60BA2" w:rsidRDefault="00170FDE"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Explain the most important reasons for estate planning.</w:t>
      </w:r>
    </w:p>
    <w:p w:rsidR="00170FDE" w:rsidRPr="00F60BA2" w:rsidRDefault="00170FDE" w:rsidP="001C3ECD">
      <w:pPr>
        <w:numPr>
          <w:ilvl w:val="0"/>
          <w:numId w:val="1"/>
        </w:numPr>
        <w:overflowPunct/>
        <w:autoSpaceDE/>
        <w:autoSpaceDN/>
        <w:adjustRightInd/>
        <w:rPr>
          <w:rFonts w:ascii="Times New Roman" w:hAnsi="Times New Roman"/>
          <w:sz w:val="22"/>
          <w:szCs w:val="22"/>
        </w:rPr>
      </w:pPr>
      <w:r w:rsidRPr="00F60BA2">
        <w:rPr>
          <w:rFonts w:ascii="Times New Roman" w:hAnsi="Times New Roman"/>
          <w:sz w:val="22"/>
          <w:szCs w:val="22"/>
        </w:rPr>
        <w:t>Describe the process for administering the estate for testate and intestate persons.</w:t>
      </w:r>
    </w:p>
    <w:p w:rsidR="001C3ECD" w:rsidRPr="00F60BA2" w:rsidRDefault="001C3ECD" w:rsidP="00297514">
      <w:pPr>
        <w:suppressAutoHyphens/>
        <w:ind w:right="-360"/>
        <w:jc w:val="both"/>
        <w:rPr>
          <w:rFonts w:ascii="Times New Roman" w:hAnsi="Times New Roman"/>
          <w:sz w:val="22"/>
          <w:szCs w:val="22"/>
        </w:rPr>
      </w:pPr>
    </w:p>
    <w:p w:rsidR="00297514" w:rsidRDefault="00C67D3E" w:rsidP="00297514">
      <w:pPr>
        <w:rPr>
          <w:rFonts w:ascii="Times New Roman" w:hAnsi="Times New Roman"/>
          <w:sz w:val="22"/>
          <w:szCs w:val="22"/>
        </w:rPr>
      </w:pPr>
      <w:r w:rsidRPr="00F60BA2">
        <w:rPr>
          <w:rFonts w:ascii="Times New Roman" w:hAnsi="Times New Roman"/>
          <w:spacing w:val="-3"/>
          <w:sz w:val="22"/>
          <w:szCs w:val="22"/>
        </w:rPr>
        <w:t>1</w:t>
      </w:r>
      <w:r w:rsidR="00F60BA2">
        <w:rPr>
          <w:rFonts w:ascii="Times New Roman" w:hAnsi="Times New Roman"/>
          <w:spacing w:val="-3"/>
          <w:sz w:val="22"/>
          <w:szCs w:val="22"/>
        </w:rPr>
        <w:t>3</w:t>
      </w:r>
      <w:r w:rsidRPr="00F60BA2">
        <w:rPr>
          <w:rFonts w:ascii="Times New Roman" w:hAnsi="Times New Roman"/>
          <w:spacing w:val="-3"/>
          <w:sz w:val="22"/>
          <w:szCs w:val="22"/>
        </w:rPr>
        <w:t>.  Attendance Requirements:</w:t>
      </w:r>
      <w:r w:rsidR="00297514">
        <w:rPr>
          <w:rFonts w:ascii="Times New Roman" w:hAnsi="Times New Roman"/>
          <w:spacing w:val="-3"/>
          <w:sz w:val="22"/>
          <w:szCs w:val="22"/>
        </w:rPr>
        <w:t xml:space="preserve">  </w:t>
      </w:r>
      <w:r w:rsidR="00297514" w:rsidRPr="00093825">
        <w:rPr>
          <w:rFonts w:ascii="Times New Roman" w:hAnsi="Times New Roman"/>
          <w:b/>
          <w:i/>
          <w:spacing w:val="-3"/>
          <w:sz w:val="22"/>
          <w:szCs w:val="22"/>
        </w:rPr>
        <w:t>Please note</w:t>
      </w:r>
      <w:r w:rsidR="00297514" w:rsidRPr="00093825">
        <w:rPr>
          <w:rFonts w:ascii="Times New Roman" w:hAnsi="Times New Roman"/>
          <w:spacing w:val="-3"/>
          <w:sz w:val="22"/>
          <w:szCs w:val="22"/>
        </w:rPr>
        <w:t>:</w:t>
      </w:r>
      <w:r w:rsidR="00297514">
        <w:rPr>
          <w:rFonts w:ascii="Times New Roman" w:hAnsi="Times New Roman"/>
          <w:b/>
          <w:spacing w:val="-3"/>
          <w:sz w:val="22"/>
          <w:szCs w:val="22"/>
        </w:rPr>
        <w:t xml:space="preserve"> </w:t>
      </w:r>
      <w:r w:rsidR="00297514">
        <w:rPr>
          <w:rFonts w:ascii="Times New Roman" w:hAnsi="Times New Roman"/>
          <w:sz w:val="22"/>
          <w:szCs w:val="22"/>
        </w:rPr>
        <w:t>Active engagement in the course each week</w:t>
      </w:r>
      <w:r w:rsidR="00297514" w:rsidRPr="00DC02E5">
        <w:rPr>
          <w:rFonts w:ascii="Times New Roman" w:hAnsi="Times New Roman"/>
          <w:sz w:val="22"/>
          <w:szCs w:val="22"/>
        </w:rPr>
        <w:t xml:space="preserve"> is required. Students may </w:t>
      </w:r>
      <w:r w:rsidR="00297514">
        <w:rPr>
          <w:rFonts w:ascii="Times New Roman" w:hAnsi="Times New Roman"/>
          <w:sz w:val="22"/>
          <w:szCs w:val="22"/>
        </w:rPr>
        <w:t>obtain participation credit</w:t>
      </w:r>
      <w:r w:rsidR="00297514" w:rsidRPr="00DC02E5">
        <w:rPr>
          <w:rFonts w:ascii="Times New Roman" w:hAnsi="Times New Roman"/>
          <w:sz w:val="22"/>
          <w:szCs w:val="22"/>
        </w:rPr>
        <w:t xml:space="preserve"> by submitting weekly posts in the form of a Homework Exercise (HE), Discussion Board Current Event</w:t>
      </w:r>
      <w:r w:rsidR="00297514">
        <w:rPr>
          <w:rFonts w:ascii="Times New Roman" w:hAnsi="Times New Roman"/>
          <w:sz w:val="22"/>
          <w:szCs w:val="22"/>
        </w:rPr>
        <w:t xml:space="preserve"> Analysis</w:t>
      </w:r>
      <w:r w:rsidR="00297514" w:rsidRPr="00DC02E5">
        <w:rPr>
          <w:rFonts w:ascii="Times New Roman" w:hAnsi="Times New Roman"/>
          <w:sz w:val="22"/>
          <w:szCs w:val="22"/>
        </w:rPr>
        <w:t xml:space="preserve"> (CE</w:t>
      </w:r>
      <w:r w:rsidR="00297514">
        <w:rPr>
          <w:rFonts w:ascii="Times New Roman" w:hAnsi="Times New Roman"/>
          <w:sz w:val="22"/>
          <w:szCs w:val="22"/>
        </w:rPr>
        <w:t>A</w:t>
      </w:r>
      <w:r w:rsidR="00297514" w:rsidRPr="00DC02E5">
        <w:rPr>
          <w:rFonts w:ascii="Times New Roman" w:hAnsi="Times New Roman"/>
          <w:sz w:val="22"/>
          <w:szCs w:val="22"/>
        </w:rPr>
        <w:t>)</w:t>
      </w:r>
      <w:r w:rsidR="00297514">
        <w:rPr>
          <w:rFonts w:ascii="Times New Roman" w:hAnsi="Times New Roman"/>
          <w:sz w:val="22"/>
          <w:szCs w:val="22"/>
        </w:rPr>
        <w:t xml:space="preserve"> during Module 3</w:t>
      </w:r>
      <w:r w:rsidR="00297514" w:rsidRPr="00DC02E5">
        <w:rPr>
          <w:rFonts w:ascii="Times New Roman" w:hAnsi="Times New Roman"/>
          <w:sz w:val="22"/>
          <w:szCs w:val="22"/>
        </w:rPr>
        <w:t xml:space="preserve">, Quiz, or post </w:t>
      </w:r>
      <w:r w:rsidR="00297514">
        <w:rPr>
          <w:rFonts w:ascii="Times New Roman" w:hAnsi="Times New Roman"/>
          <w:sz w:val="22"/>
          <w:szCs w:val="22"/>
        </w:rPr>
        <w:t xml:space="preserve">a substantive comment relative to Business Law </w:t>
      </w:r>
      <w:r w:rsidR="00297514" w:rsidRPr="00DC02E5">
        <w:rPr>
          <w:rFonts w:ascii="Times New Roman" w:hAnsi="Times New Roman"/>
          <w:sz w:val="22"/>
          <w:szCs w:val="22"/>
        </w:rPr>
        <w:t xml:space="preserve">to the </w:t>
      </w:r>
      <w:r w:rsidR="00297514" w:rsidRPr="00401CBA">
        <w:rPr>
          <w:rFonts w:ascii="Times New Roman" w:hAnsi="Times New Roman"/>
          <w:i/>
          <w:sz w:val="22"/>
          <w:szCs w:val="22"/>
        </w:rPr>
        <w:t>Open Discussion Forum</w:t>
      </w:r>
      <w:r w:rsidR="00297514" w:rsidRPr="00DC02E5">
        <w:rPr>
          <w:rFonts w:ascii="Times New Roman" w:hAnsi="Times New Roman"/>
          <w:sz w:val="22"/>
          <w:szCs w:val="22"/>
        </w:rPr>
        <w:t>.</w:t>
      </w:r>
      <w:r w:rsidR="00297514">
        <w:rPr>
          <w:rFonts w:ascii="Times New Roman" w:hAnsi="Times New Roman"/>
          <w:sz w:val="22"/>
          <w:szCs w:val="22"/>
        </w:rPr>
        <w:t xml:space="preserve"> “</w:t>
      </w:r>
      <w:r w:rsidR="00297514" w:rsidRPr="004B6F58">
        <w:rPr>
          <w:rFonts w:ascii="Times New Roman" w:hAnsi="Times New Roman"/>
          <w:sz w:val="22"/>
          <w:szCs w:val="22"/>
        </w:rPr>
        <w:t>Any student absent 25 percent or more of the online course, i.e., non-participatory during 3 or more weeks of an 11 week term, may receive an F for that course. Instructors may also file a Report of Unsatisfactory Progress for students w</w:t>
      </w:r>
      <w:r w:rsidR="00297514">
        <w:rPr>
          <w:rFonts w:ascii="Times New Roman" w:hAnsi="Times New Roman"/>
          <w:sz w:val="22"/>
          <w:szCs w:val="22"/>
        </w:rPr>
        <w:t xml:space="preserve">ith excessive non-participation” </w:t>
      </w:r>
      <w:r w:rsidR="00297514" w:rsidRPr="004B6F58">
        <w:rPr>
          <w:rFonts w:ascii="Times New Roman" w:hAnsi="Times New Roman"/>
          <w:sz w:val="22"/>
          <w:szCs w:val="22"/>
        </w:rPr>
        <w:t xml:space="preserve">(from </w:t>
      </w:r>
      <w:r w:rsidR="00297514">
        <w:rPr>
          <w:rFonts w:ascii="Times New Roman" w:hAnsi="Times New Roman"/>
          <w:sz w:val="22"/>
          <w:szCs w:val="22"/>
        </w:rPr>
        <w:t xml:space="preserve">WBU </w:t>
      </w:r>
      <w:r w:rsidR="00297514" w:rsidRPr="004B6F58">
        <w:rPr>
          <w:rFonts w:ascii="Times New Roman" w:hAnsi="Times New Roman"/>
          <w:sz w:val="22"/>
          <w:szCs w:val="22"/>
        </w:rPr>
        <w:t>Policy 8.4.2)</w:t>
      </w:r>
    </w:p>
    <w:p w:rsidR="00C95F90" w:rsidRDefault="00C95F90" w:rsidP="00C67D3E">
      <w:pPr>
        <w:overflowPunct/>
        <w:rPr>
          <w:rFonts w:ascii="Times New Roman" w:hAnsi="Times New Roman"/>
          <w:spacing w:val="-3"/>
          <w:sz w:val="22"/>
          <w:szCs w:val="22"/>
        </w:rPr>
      </w:pPr>
    </w:p>
    <w:p w:rsidR="00C95F90" w:rsidRDefault="00C95F90" w:rsidP="00C95F90">
      <w:pPr>
        <w:rPr>
          <w:rFonts w:ascii="Times New Roman" w:hAnsi="Times New Roman"/>
          <w:szCs w:val="24"/>
        </w:rPr>
      </w:pPr>
      <w:r>
        <w:rPr>
          <w:rFonts w:ascii="Times New Roman" w:hAnsi="Times New Roman"/>
          <w:bCs/>
          <w:szCs w:val="24"/>
        </w:rPr>
        <w:t xml:space="preserve">14.  </w:t>
      </w:r>
      <w:r w:rsidRPr="00B7060F">
        <w:rPr>
          <w:rFonts w:ascii="Times New Roman" w:hAnsi="Times New Roman"/>
          <w:bCs/>
          <w:sz w:val="22"/>
          <w:szCs w:val="22"/>
        </w:rPr>
        <w:t>Statement on Plagiarism and Academic Dishonesty: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C95F90" w:rsidRDefault="00C95F90" w:rsidP="00C67D3E">
      <w:pPr>
        <w:overflowPunct/>
        <w:rPr>
          <w:rFonts w:ascii="Times New Roman" w:hAnsi="Times New Roman"/>
          <w:spacing w:val="-3"/>
          <w:sz w:val="22"/>
          <w:szCs w:val="22"/>
        </w:rPr>
      </w:pPr>
    </w:p>
    <w:p w:rsidR="003258CA" w:rsidRPr="00F60BA2" w:rsidRDefault="00C67D3E" w:rsidP="003258CA">
      <w:pPr>
        <w:rPr>
          <w:rFonts w:ascii="Times New Roman" w:hAnsi="Times New Roman"/>
          <w:sz w:val="22"/>
          <w:szCs w:val="22"/>
        </w:rPr>
      </w:pPr>
      <w:r w:rsidRPr="00F60BA2">
        <w:rPr>
          <w:rFonts w:ascii="Times New Roman" w:hAnsi="Times New Roman"/>
          <w:spacing w:val="-3"/>
          <w:sz w:val="22"/>
          <w:szCs w:val="22"/>
        </w:rPr>
        <w:t>1</w:t>
      </w:r>
      <w:r w:rsidR="00C95F90">
        <w:rPr>
          <w:rFonts w:ascii="Times New Roman" w:hAnsi="Times New Roman"/>
          <w:spacing w:val="-3"/>
          <w:sz w:val="22"/>
          <w:szCs w:val="22"/>
        </w:rPr>
        <w:t>5</w:t>
      </w:r>
      <w:r w:rsidR="00F60BA2">
        <w:rPr>
          <w:rFonts w:ascii="Times New Roman" w:hAnsi="Times New Roman"/>
          <w:spacing w:val="-3"/>
          <w:sz w:val="22"/>
          <w:szCs w:val="22"/>
        </w:rPr>
        <w:t xml:space="preserve">. </w:t>
      </w:r>
      <w:r w:rsidRPr="00F60BA2">
        <w:rPr>
          <w:rFonts w:ascii="Times New Roman" w:hAnsi="Times New Roman"/>
          <w:spacing w:val="-3"/>
          <w:sz w:val="22"/>
          <w:szCs w:val="22"/>
        </w:rPr>
        <w:t xml:space="preserve">  </w:t>
      </w:r>
      <w:r w:rsidR="003258CA" w:rsidRPr="00F60BA2">
        <w:rPr>
          <w:rFonts w:ascii="Times New Roman" w:hAnsi="Times New Roman"/>
          <w:bCs/>
          <w:sz w:val="22"/>
          <w:szCs w:val="22"/>
        </w:rPr>
        <w:t>Disability Statement: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C67D3E" w:rsidRPr="00F60BA2" w:rsidRDefault="00C67D3E" w:rsidP="00C67D3E">
      <w:pPr>
        <w:overflowPunct/>
        <w:rPr>
          <w:rFonts w:ascii="Times New Roman" w:hAnsi="Times New Roman"/>
          <w:spacing w:val="-3"/>
          <w:sz w:val="22"/>
          <w:szCs w:val="22"/>
        </w:rPr>
      </w:pPr>
    </w:p>
    <w:p w:rsidR="00816B1B" w:rsidRPr="00297514" w:rsidRDefault="00C67D3E" w:rsidP="00297514">
      <w:pPr>
        <w:overflowPunct/>
        <w:rPr>
          <w:rFonts w:ascii="Times New Roman" w:hAnsi="Times New Roman"/>
          <w:spacing w:val="-3"/>
          <w:sz w:val="22"/>
          <w:szCs w:val="22"/>
        </w:rPr>
      </w:pPr>
      <w:r w:rsidRPr="00F60BA2">
        <w:rPr>
          <w:rFonts w:ascii="Times New Roman" w:hAnsi="Times New Roman"/>
          <w:spacing w:val="-3"/>
          <w:sz w:val="22"/>
          <w:szCs w:val="22"/>
        </w:rPr>
        <w:t>1</w:t>
      </w:r>
      <w:r w:rsidR="00C95F90">
        <w:rPr>
          <w:rFonts w:ascii="Times New Roman" w:hAnsi="Times New Roman"/>
          <w:spacing w:val="-3"/>
          <w:sz w:val="22"/>
          <w:szCs w:val="22"/>
        </w:rPr>
        <w:t>6</w:t>
      </w:r>
      <w:r w:rsidR="00F60BA2">
        <w:rPr>
          <w:rFonts w:ascii="Times New Roman" w:hAnsi="Times New Roman"/>
          <w:spacing w:val="-3"/>
          <w:sz w:val="22"/>
          <w:szCs w:val="22"/>
        </w:rPr>
        <w:t>.</w:t>
      </w:r>
      <w:r w:rsidRPr="00F60BA2">
        <w:rPr>
          <w:rFonts w:ascii="Times New Roman" w:hAnsi="Times New Roman"/>
          <w:spacing w:val="-3"/>
          <w:sz w:val="22"/>
          <w:szCs w:val="22"/>
        </w:rPr>
        <w:t xml:space="preserve">  Course Requirements and Grading Criteria:</w:t>
      </w:r>
      <w:r w:rsidR="00297514">
        <w:rPr>
          <w:rFonts w:ascii="Times New Roman" w:hAnsi="Times New Roman"/>
          <w:spacing w:val="-3"/>
          <w:sz w:val="22"/>
          <w:szCs w:val="22"/>
        </w:rPr>
        <w:t xml:space="preserve">  </w:t>
      </w:r>
      <w:r w:rsidR="00816B1B" w:rsidRPr="00297514">
        <w:rPr>
          <w:rFonts w:ascii="Times New Roman" w:hAnsi="Times New Roman"/>
          <w:bCs/>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w:t>
      </w:r>
      <w:r w:rsidR="00297514" w:rsidRPr="00297514">
        <w:rPr>
          <w:rFonts w:ascii="Times New Roman" w:hAnsi="Times New Roman"/>
          <w:bCs/>
          <w:sz w:val="22"/>
          <w:szCs w:val="22"/>
        </w:rPr>
        <w:t>in the Academic Catalog</w:t>
      </w:r>
      <w:r w:rsidR="00816B1B" w:rsidRPr="00297514">
        <w:rPr>
          <w:rFonts w:ascii="Times New Roman" w:hAnsi="Times New Roman"/>
          <w:bCs/>
          <w:sz w:val="22"/>
          <w:szCs w:val="22"/>
        </w:rPr>
        <w:t xml:space="preserve">. Appeals may not </w:t>
      </w:r>
      <w:proofErr w:type="gramStart"/>
      <w:r w:rsidR="00816B1B" w:rsidRPr="00297514">
        <w:rPr>
          <w:rFonts w:ascii="Times New Roman" w:hAnsi="Times New Roman"/>
          <w:bCs/>
          <w:sz w:val="22"/>
          <w:szCs w:val="22"/>
        </w:rPr>
        <w:t>be  made</w:t>
      </w:r>
      <w:proofErr w:type="gramEnd"/>
      <w:r w:rsidR="00816B1B" w:rsidRPr="00297514">
        <w:rPr>
          <w:rFonts w:ascii="Times New Roman" w:hAnsi="Times New Roman"/>
          <w:bCs/>
          <w:sz w:val="22"/>
          <w:szCs w:val="22"/>
        </w:rPr>
        <w:t xml:space="preserve"> for advanced placement examinations o</w:t>
      </w:r>
      <w:r w:rsidR="00297514">
        <w:rPr>
          <w:rFonts w:ascii="Times New Roman" w:hAnsi="Times New Roman"/>
          <w:bCs/>
          <w:sz w:val="22"/>
          <w:szCs w:val="22"/>
        </w:rPr>
        <w:t xml:space="preserve">r </w:t>
      </w:r>
      <w:r w:rsidR="00816B1B" w:rsidRPr="00297514">
        <w:rPr>
          <w:rFonts w:ascii="Times New Roman" w:hAnsi="Times New Roman"/>
          <w:bCs/>
          <w:sz w:val="22"/>
          <w:szCs w:val="22"/>
        </w:rPr>
        <w:t>cours</w:t>
      </w:r>
      <w:r w:rsidR="00297514">
        <w:rPr>
          <w:rFonts w:ascii="Times New Roman" w:hAnsi="Times New Roman"/>
          <w:bCs/>
          <w:sz w:val="22"/>
          <w:szCs w:val="22"/>
        </w:rPr>
        <w:t>e</w:t>
      </w:r>
      <w:r w:rsidR="00816B1B" w:rsidRPr="00297514">
        <w:rPr>
          <w:rFonts w:ascii="Times New Roman" w:hAnsi="Times New Roman"/>
          <w:bCs/>
          <w:sz w:val="22"/>
          <w:szCs w:val="22"/>
        </w:rPr>
        <w:t xml:space="preserv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C67D3E" w:rsidRDefault="00C67D3E" w:rsidP="00C67D3E">
      <w:pPr>
        <w:overflowPunct/>
        <w:rPr>
          <w:rFonts w:ascii="Times New Roman" w:hAnsi="Times New Roman"/>
          <w:spacing w:val="-3"/>
          <w:sz w:val="22"/>
          <w:szCs w:val="22"/>
        </w:rPr>
      </w:pPr>
    </w:p>
    <w:p w:rsidR="00BE79AD" w:rsidRPr="00DC02E5" w:rsidRDefault="00BE79AD" w:rsidP="00BE79AD">
      <w:pPr>
        <w:pStyle w:val="BodyText"/>
        <w:tabs>
          <w:tab w:val="left" w:pos="2880"/>
          <w:tab w:val="left" w:pos="4680"/>
          <w:tab w:val="left" w:pos="5760"/>
          <w:tab w:val="left" w:pos="7920"/>
        </w:tabs>
        <w:ind w:left="360"/>
        <w:rPr>
          <w:rFonts w:ascii="Times New Roman" w:hAnsi="Times New Roman"/>
          <w:b/>
          <w:sz w:val="22"/>
          <w:szCs w:val="22"/>
        </w:rPr>
      </w:pPr>
      <w:r>
        <w:rPr>
          <w:rFonts w:ascii="Times New Roman" w:hAnsi="Times New Roman"/>
          <w:b/>
          <w:sz w:val="22"/>
          <w:szCs w:val="22"/>
          <w:u w:val="single"/>
        </w:rPr>
        <w:t>Coursework</w:t>
      </w:r>
      <w:r w:rsidRPr="00DC02E5">
        <w:rPr>
          <w:rFonts w:ascii="Times New Roman" w:hAnsi="Times New Roman"/>
          <w:sz w:val="22"/>
          <w:szCs w:val="22"/>
        </w:rPr>
        <w:tab/>
      </w:r>
      <w:r w:rsidRPr="00DC02E5">
        <w:rPr>
          <w:rFonts w:ascii="Times New Roman" w:hAnsi="Times New Roman"/>
          <w:b/>
          <w:sz w:val="22"/>
          <w:szCs w:val="22"/>
          <w:u w:val="single"/>
        </w:rPr>
        <w:t>Points</w:t>
      </w:r>
      <w:r w:rsidRPr="00DC02E5">
        <w:rPr>
          <w:rFonts w:ascii="Times New Roman" w:hAnsi="Times New Roman"/>
          <w:b/>
          <w:sz w:val="22"/>
          <w:szCs w:val="22"/>
        </w:rPr>
        <w:tab/>
        <w:t>%</w:t>
      </w:r>
      <w:r w:rsidRPr="00DC02E5">
        <w:rPr>
          <w:rFonts w:ascii="Times New Roman" w:hAnsi="Times New Roman"/>
          <w:sz w:val="22"/>
          <w:szCs w:val="22"/>
        </w:rPr>
        <w:tab/>
      </w:r>
      <w:r w:rsidRPr="00DC02E5">
        <w:rPr>
          <w:rFonts w:ascii="Times New Roman" w:hAnsi="Times New Roman"/>
          <w:b/>
          <w:sz w:val="22"/>
          <w:szCs w:val="22"/>
          <w:u w:val="single"/>
        </w:rPr>
        <w:t>Letter Grade</w:t>
      </w:r>
      <w:r w:rsidRPr="00DC02E5">
        <w:rPr>
          <w:rFonts w:ascii="Times New Roman" w:hAnsi="Times New Roman"/>
          <w:b/>
          <w:sz w:val="22"/>
          <w:szCs w:val="22"/>
        </w:rPr>
        <w:tab/>
      </w:r>
      <w:r w:rsidRPr="00DC02E5">
        <w:rPr>
          <w:rFonts w:ascii="Times New Roman" w:hAnsi="Times New Roman"/>
          <w:b/>
          <w:sz w:val="22"/>
          <w:szCs w:val="22"/>
          <w:u w:val="single"/>
        </w:rPr>
        <w:t>Percentage</w:t>
      </w:r>
    </w:p>
    <w:p w:rsidR="00BE79AD" w:rsidRPr="00DC02E5" w:rsidRDefault="00BE79AD" w:rsidP="00255CE9">
      <w:pPr>
        <w:pStyle w:val="BodyText"/>
        <w:numPr>
          <w:ilvl w:val="0"/>
          <w:numId w:val="2"/>
        </w:numPr>
        <w:tabs>
          <w:tab w:val="clear" w:pos="360"/>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sidRPr="00DC02E5">
        <w:rPr>
          <w:rFonts w:ascii="Times New Roman" w:hAnsi="Times New Roman"/>
          <w:sz w:val="22"/>
          <w:szCs w:val="22"/>
        </w:rPr>
        <w:t>Discussion Board</w:t>
      </w:r>
      <w:r w:rsidRPr="00DC02E5">
        <w:rPr>
          <w:rFonts w:ascii="Times New Roman" w:hAnsi="Times New Roman"/>
          <w:sz w:val="22"/>
          <w:szCs w:val="22"/>
        </w:rPr>
        <w:tab/>
        <w:t xml:space="preserve">100 </w:t>
      </w:r>
      <w:r w:rsidRPr="00DC02E5">
        <w:rPr>
          <w:rFonts w:ascii="Times New Roman" w:hAnsi="Times New Roman"/>
          <w:sz w:val="22"/>
          <w:szCs w:val="22"/>
        </w:rPr>
        <w:tab/>
        <w:t>25%</w:t>
      </w:r>
      <w:r w:rsidRPr="00DC02E5">
        <w:rPr>
          <w:rFonts w:ascii="Times New Roman" w:hAnsi="Times New Roman"/>
          <w:sz w:val="22"/>
          <w:szCs w:val="22"/>
        </w:rPr>
        <w:tab/>
        <w:t>A</w:t>
      </w:r>
      <w:r w:rsidRPr="00DC02E5">
        <w:rPr>
          <w:rFonts w:ascii="Times New Roman" w:hAnsi="Times New Roman"/>
          <w:sz w:val="22"/>
          <w:szCs w:val="22"/>
        </w:rPr>
        <w:tab/>
        <w:t>90 – 100</w:t>
      </w:r>
    </w:p>
    <w:p w:rsidR="00BE79AD" w:rsidRPr="00DC02E5" w:rsidRDefault="00BE79AD" w:rsidP="00255CE9">
      <w:pPr>
        <w:pStyle w:val="BodyText"/>
        <w:numPr>
          <w:ilvl w:val="0"/>
          <w:numId w:val="2"/>
        </w:numPr>
        <w:tabs>
          <w:tab w:val="clear" w:pos="360"/>
          <w:tab w:val="left" w:pos="720"/>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Pr>
          <w:rFonts w:ascii="Times New Roman" w:hAnsi="Times New Roman"/>
          <w:sz w:val="22"/>
          <w:szCs w:val="22"/>
        </w:rPr>
        <w:t>Homework</w:t>
      </w:r>
      <w:r>
        <w:rPr>
          <w:rFonts w:ascii="Times New Roman" w:hAnsi="Times New Roman"/>
          <w:sz w:val="22"/>
          <w:szCs w:val="22"/>
        </w:rPr>
        <w:tab/>
        <w:t>100</w:t>
      </w:r>
      <w:r>
        <w:rPr>
          <w:rFonts w:ascii="Times New Roman" w:hAnsi="Times New Roman"/>
          <w:sz w:val="22"/>
          <w:szCs w:val="22"/>
        </w:rPr>
        <w:tab/>
        <w:t>25%</w:t>
      </w:r>
      <w:r>
        <w:rPr>
          <w:rFonts w:ascii="Times New Roman" w:hAnsi="Times New Roman"/>
          <w:sz w:val="22"/>
          <w:szCs w:val="22"/>
        </w:rPr>
        <w:tab/>
        <w:t>B</w:t>
      </w:r>
      <w:r>
        <w:rPr>
          <w:rFonts w:ascii="Times New Roman" w:hAnsi="Times New Roman"/>
          <w:sz w:val="22"/>
          <w:szCs w:val="22"/>
        </w:rPr>
        <w:tab/>
        <w:t>80 - 89</w:t>
      </w:r>
    </w:p>
    <w:p w:rsidR="00BE79AD" w:rsidRPr="00DC02E5" w:rsidRDefault="00BE79AD" w:rsidP="00255CE9">
      <w:pPr>
        <w:pStyle w:val="BodyText"/>
        <w:numPr>
          <w:ilvl w:val="0"/>
          <w:numId w:val="2"/>
        </w:numPr>
        <w:tabs>
          <w:tab w:val="clear" w:pos="360"/>
          <w:tab w:val="num" w:pos="720"/>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sidRPr="00DC02E5">
        <w:rPr>
          <w:rFonts w:ascii="Times New Roman" w:hAnsi="Times New Roman"/>
          <w:sz w:val="22"/>
          <w:szCs w:val="22"/>
        </w:rPr>
        <w:t>Quizzes</w:t>
      </w:r>
      <w:r w:rsidRPr="00DC02E5">
        <w:rPr>
          <w:rFonts w:ascii="Times New Roman" w:hAnsi="Times New Roman"/>
          <w:sz w:val="22"/>
          <w:szCs w:val="22"/>
        </w:rPr>
        <w:tab/>
        <w:t>100</w:t>
      </w:r>
      <w:r w:rsidRPr="00DC02E5">
        <w:rPr>
          <w:rFonts w:ascii="Times New Roman" w:hAnsi="Times New Roman"/>
          <w:sz w:val="22"/>
          <w:szCs w:val="22"/>
        </w:rPr>
        <w:tab/>
        <w:t>25%</w:t>
      </w:r>
      <w:r w:rsidRPr="00DC02E5">
        <w:rPr>
          <w:rFonts w:ascii="Times New Roman" w:hAnsi="Times New Roman"/>
          <w:sz w:val="22"/>
          <w:szCs w:val="22"/>
        </w:rPr>
        <w:tab/>
        <w:t>C</w:t>
      </w:r>
      <w:r w:rsidRPr="00DC02E5">
        <w:rPr>
          <w:rFonts w:ascii="Times New Roman" w:hAnsi="Times New Roman"/>
          <w:sz w:val="22"/>
          <w:szCs w:val="22"/>
        </w:rPr>
        <w:tab/>
        <w:t>70 - 79</w:t>
      </w:r>
    </w:p>
    <w:p w:rsidR="00BE79AD" w:rsidRPr="00DC02E5" w:rsidRDefault="00BE79AD" w:rsidP="00255CE9">
      <w:pPr>
        <w:pStyle w:val="BodyText"/>
        <w:numPr>
          <w:ilvl w:val="0"/>
          <w:numId w:val="2"/>
        </w:numPr>
        <w:tabs>
          <w:tab w:val="clear" w:pos="360"/>
          <w:tab w:val="num" w:pos="720"/>
          <w:tab w:val="left" w:pos="2880"/>
          <w:tab w:val="left" w:pos="4680"/>
          <w:tab w:val="left" w:pos="6120"/>
          <w:tab w:val="left" w:pos="8100"/>
        </w:tabs>
        <w:overflowPunct/>
        <w:autoSpaceDE/>
        <w:autoSpaceDN/>
        <w:adjustRightInd/>
        <w:spacing w:after="0"/>
        <w:ind w:left="720"/>
        <w:rPr>
          <w:rFonts w:ascii="Times New Roman" w:hAnsi="Times New Roman"/>
          <w:sz w:val="22"/>
          <w:szCs w:val="22"/>
        </w:rPr>
      </w:pPr>
      <w:r w:rsidRPr="00DC02E5">
        <w:rPr>
          <w:rFonts w:ascii="Times New Roman" w:hAnsi="Times New Roman"/>
          <w:sz w:val="22"/>
          <w:szCs w:val="22"/>
          <w:u w:val="single"/>
        </w:rPr>
        <w:t>Final Exam</w:t>
      </w:r>
      <w:r w:rsidRPr="00DC02E5">
        <w:rPr>
          <w:rFonts w:ascii="Times New Roman" w:hAnsi="Times New Roman"/>
          <w:sz w:val="22"/>
          <w:szCs w:val="22"/>
          <w:u w:val="single"/>
        </w:rPr>
        <w:tab/>
        <w:t>100</w:t>
      </w:r>
      <w:r w:rsidRPr="00DC02E5">
        <w:rPr>
          <w:rFonts w:ascii="Times New Roman" w:hAnsi="Times New Roman"/>
          <w:sz w:val="22"/>
          <w:szCs w:val="22"/>
          <w:u w:val="single"/>
        </w:rPr>
        <w:tab/>
        <w:t>25%</w:t>
      </w:r>
      <w:r w:rsidRPr="00DC02E5">
        <w:rPr>
          <w:rFonts w:ascii="Times New Roman" w:hAnsi="Times New Roman"/>
          <w:sz w:val="22"/>
          <w:szCs w:val="22"/>
        </w:rPr>
        <w:tab/>
        <w:t>D</w:t>
      </w:r>
      <w:r w:rsidRPr="00DC02E5">
        <w:rPr>
          <w:rFonts w:ascii="Times New Roman" w:hAnsi="Times New Roman"/>
          <w:sz w:val="22"/>
          <w:szCs w:val="22"/>
        </w:rPr>
        <w:tab/>
        <w:t>60 – 69</w:t>
      </w:r>
    </w:p>
    <w:p w:rsidR="00BE79AD" w:rsidRDefault="00BE79AD" w:rsidP="00BE79AD">
      <w:pPr>
        <w:overflowPunct/>
        <w:rPr>
          <w:rFonts w:ascii="Times New Roman" w:hAnsi="Times New Roman"/>
          <w:spacing w:val="-3"/>
          <w:sz w:val="22"/>
          <w:szCs w:val="22"/>
        </w:rPr>
      </w:pPr>
      <w:r w:rsidRPr="00DC02E5">
        <w:rPr>
          <w:rFonts w:ascii="Times New Roman" w:hAnsi="Times New Roman"/>
          <w:sz w:val="22"/>
          <w:szCs w:val="22"/>
        </w:rPr>
        <w:t>Total</w:t>
      </w:r>
      <w:r w:rsidRPr="00DC02E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C02E5">
        <w:rPr>
          <w:rFonts w:ascii="Times New Roman" w:hAnsi="Times New Roman"/>
          <w:sz w:val="22"/>
          <w:szCs w:val="22"/>
        </w:rPr>
        <w:t>400</w:t>
      </w:r>
      <w:r w:rsidRPr="00DC02E5">
        <w:rPr>
          <w:rFonts w:ascii="Times New Roman" w:hAnsi="Times New Roman"/>
          <w:sz w:val="22"/>
          <w:szCs w:val="22"/>
        </w:rPr>
        <w:tab/>
      </w:r>
      <w:r>
        <w:rPr>
          <w:rFonts w:ascii="Times New Roman" w:hAnsi="Times New Roman"/>
          <w:sz w:val="22"/>
          <w:szCs w:val="22"/>
        </w:rPr>
        <w:tab/>
        <w:t xml:space="preserve">    </w:t>
      </w:r>
      <w:r w:rsidRPr="00DC02E5">
        <w:rPr>
          <w:rFonts w:ascii="Times New Roman" w:hAnsi="Times New Roman"/>
          <w:sz w:val="22"/>
          <w:szCs w:val="22"/>
        </w:rPr>
        <w:t>100%</w:t>
      </w:r>
      <w:r w:rsidRPr="00DC02E5">
        <w:rPr>
          <w:rFonts w:ascii="Times New Roman" w:hAnsi="Times New Roman"/>
          <w:sz w:val="22"/>
          <w:szCs w:val="22"/>
        </w:rPr>
        <w:tab/>
      </w:r>
      <w:r>
        <w:rPr>
          <w:rFonts w:ascii="Times New Roman" w:hAnsi="Times New Roman"/>
          <w:sz w:val="22"/>
          <w:szCs w:val="22"/>
        </w:rPr>
        <w:t xml:space="preserve">       </w:t>
      </w:r>
      <w:r w:rsidRPr="00DC02E5">
        <w:rPr>
          <w:rFonts w:ascii="Times New Roman" w:hAnsi="Times New Roman"/>
          <w:sz w:val="22"/>
          <w:szCs w:val="22"/>
        </w:rPr>
        <w:t>F</w:t>
      </w:r>
      <w:r w:rsidRPr="00DC02E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DC02E5">
        <w:rPr>
          <w:rFonts w:ascii="Times New Roman" w:hAnsi="Times New Roman"/>
          <w:sz w:val="22"/>
          <w:szCs w:val="22"/>
        </w:rPr>
        <w:t>Below 60</w:t>
      </w:r>
    </w:p>
    <w:p w:rsidR="00BE79AD" w:rsidRPr="00F60BA2" w:rsidRDefault="00BE79AD" w:rsidP="00C67D3E">
      <w:pPr>
        <w:overflowPunct/>
        <w:rPr>
          <w:rFonts w:ascii="Times New Roman" w:hAnsi="Times New Roman"/>
          <w:spacing w:val="-3"/>
          <w:sz w:val="22"/>
          <w:szCs w:val="22"/>
        </w:rPr>
      </w:pPr>
    </w:p>
    <w:p w:rsidR="00C67D3E" w:rsidRDefault="00C67D3E" w:rsidP="00C67D3E">
      <w:pPr>
        <w:overflowPunct/>
        <w:rPr>
          <w:rFonts w:ascii="Times New Roman" w:hAnsi="Times New Roman"/>
          <w:spacing w:val="-3"/>
          <w:sz w:val="22"/>
          <w:szCs w:val="22"/>
        </w:rPr>
      </w:pPr>
      <w:r w:rsidRPr="00F60BA2">
        <w:rPr>
          <w:rFonts w:ascii="Times New Roman" w:hAnsi="Times New Roman"/>
          <w:spacing w:val="-3"/>
          <w:sz w:val="22"/>
          <w:szCs w:val="22"/>
        </w:rPr>
        <w:t>1</w:t>
      </w:r>
      <w:r w:rsidR="00C95F90">
        <w:rPr>
          <w:rFonts w:ascii="Times New Roman" w:hAnsi="Times New Roman"/>
          <w:spacing w:val="-3"/>
          <w:sz w:val="22"/>
          <w:szCs w:val="22"/>
        </w:rPr>
        <w:t>7</w:t>
      </w:r>
      <w:r w:rsidRPr="00F60BA2">
        <w:rPr>
          <w:rFonts w:ascii="Times New Roman" w:hAnsi="Times New Roman"/>
          <w:spacing w:val="-3"/>
          <w:sz w:val="22"/>
          <w:szCs w:val="22"/>
        </w:rPr>
        <w:t>.  Tentative Schedule: (Calendar, Topics, Assignments)</w:t>
      </w:r>
    </w:p>
    <w:p w:rsidR="004729A8" w:rsidRDefault="004729A8" w:rsidP="00B7060F">
      <w:pPr>
        <w:tabs>
          <w:tab w:val="left" w:pos="2760"/>
          <w:tab w:val="left" w:pos="4320"/>
        </w:tabs>
        <w:rPr>
          <w:rFonts w:ascii="Times New Roman" w:hAnsi="Times New Roman"/>
          <w:b/>
          <w:sz w:val="22"/>
          <w:szCs w:val="22"/>
          <w:u w:val="single"/>
        </w:rPr>
      </w:pPr>
    </w:p>
    <w:p w:rsidR="00B7060F" w:rsidRPr="004458A4" w:rsidRDefault="004729A8" w:rsidP="00B7060F">
      <w:pPr>
        <w:tabs>
          <w:tab w:val="left" w:pos="2760"/>
          <w:tab w:val="left" w:pos="4320"/>
        </w:tabs>
        <w:rPr>
          <w:rFonts w:ascii="Times New Roman" w:hAnsi="Times New Roman"/>
          <w:b/>
          <w:sz w:val="22"/>
          <w:szCs w:val="22"/>
        </w:rPr>
      </w:pPr>
      <w:r>
        <w:rPr>
          <w:rFonts w:ascii="Times New Roman" w:hAnsi="Times New Roman"/>
          <w:b/>
          <w:sz w:val="22"/>
          <w:szCs w:val="22"/>
          <w:u w:val="single"/>
        </w:rPr>
        <w:t>May 23 – June 5</w:t>
      </w:r>
      <w:r w:rsidR="00B7060F">
        <w:rPr>
          <w:rFonts w:ascii="Times New Roman" w:hAnsi="Times New Roman"/>
          <w:b/>
          <w:sz w:val="22"/>
          <w:szCs w:val="22"/>
        </w:rPr>
        <w:tab/>
      </w:r>
      <w:r w:rsidR="00B7060F">
        <w:rPr>
          <w:rFonts w:ascii="Times New Roman" w:hAnsi="Times New Roman"/>
          <w:b/>
          <w:sz w:val="22"/>
          <w:szCs w:val="22"/>
        </w:rPr>
        <w:tab/>
      </w:r>
      <w:r w:rsidR="00B7060F" w:rsidRPr="004458A4">
        <w:rPr>
          <w:rFonts w:ascii="Times New Roman" w:hAnsi="Times New Roman"/>
          <w:b/>
          <w:sz w:val="22"/>
          <w:szCs w:val="22"/>
          <w:u w:val="single"/>
        </w:rPr>
        <w:t>Module One</w:t>
      </w:r>
    </w:p>
    <w:p w:rsidR="00B7060F" w:rsidRPr="00DC02E5" w:rsidRDefault="00B7060F" w:rsidP="00B7060F">
      <w:pPr>
        <w:numPr>
          <w:ilvl w:val="0"/>
          <w:numId w:val="3"/>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1-</w:t>
      </w:r>
      <w:r>
        <w:rPr>
          <w:rFonts w:ascii="Times New Roman" w:hAnsi="Times New Roman"/>
          <w:sz w:val="22"/>
          <w:szCs w:val="22"/>
        </w:rPr>
        <w:t>4</w:t>
      </w:r>
    </w:p>
    <w:p w:rsidR="00B7060F" w:rsidRPr="00DC02E5" w:rsidRDefault="00B7060F" w:rsidP="00B7060F">
      <w:pPr>
        <w:numPr>
          <w:ilvl w:val="0"/>
          <w:numId w:val="3"/>
        </w:numPr>
        <w:rPr>
          <w:rFonts w:ascii="Times New Roman" w:hAnsi="Times New Roman"/>
          <w:sz w:val="22"/>
          <w:szCs w:val="22"/>
        </w:rPr>
      </w:pPr>
      <w:r w:rsidRPr="00DC02E5">
        <w:rPr>
          <w:rFonts w:ascii="Times New Roman" w:hAnsi="Times New Roman"/>
          <w:b/>
          <w:sz w:val="22"/>
          <w:szCs w:val="22"/>
        </w:rPr>
        <w:t>Homework:</w:t>
      </w:r>
      <w:r>
        <w:rPr>
          <w:rFonts w:ascii="Times New Roman" w:hAnsi="Times New Roman"/>
          <w:sz w:val="22"/>
          <w:szCs w:val="22"/>
        </w:rPr>
        <w:t xml:space="preserve"> Click on Module1 tab, then </w:t>
      </w:r>
      <w:r w:rsidRPr="00DC02E5">
        <w:rPr>
          <w:rFonts w:ascii="Times New Roman" w:hAnsi="Times New Roman"/>
          <w:sz w:val="22"/>
          <w:szCs w:val="22"/>
        </w:rPr>
        <w:t>scroll down to HE1</w:t>
      </w:r>
      <w:r>
        <w:rPr>
          <w:rFonts w:ascii="Times New Roman" w:hAnsi="Times New Roman"/>
          <w:sz w:val="22"/>
          <w:szCs w:val="22"/>
        </w:rPr>
        <w:t>and HE2</w:t>
      </w:r>
      <w:r w:rsidRPr="00DC02E5">
        <w:rPr>
          <w:rFonts w:ascii="Times New Roman" w:hAnsi="Times New Roman"/>
          <w:sz w:val="22"/>
          <w:szCs w:val="22"/>
        </w:rPr>
        <w:t>, which are links to the homework exercises. C</w:t>
      </w:r>
      <w:r>
        <w:rPr>
          <w:rStyle w:val="fnt0"/>
          <w:rFonts w:ascii="Times New Roman" w:hAnsi="Times New Roman"/>
          <w:color w:val="000000"/>
          <w:sz w:val="22"/>
          <w:szCs w:val="22"/>
        </w:rPr>
        <w:t xml:space="preserve">omplete Module1 HEs in Blackboard </w:t>
      </w:r>
      <w:r w:rsidRPr="00DC02E5">
        <w:rPr>
          <w:rStyle w:val="fnt0"/>
          <w:rFonts w:ascii="Times New Roman" w:hAnsi="Times New Roman"/>
          <w:color w:val="000000"/>
          <w:sz w:val="22"/>
          <w:szCs w:val="22"/>
        </w:rPr>
        <w:t>consisting of 5 essay questions</w:t>
      </w:r>
      <w:r>
        <w:rPr>
          <w:rStyle w:val="fnt0"/>
          <w:rFonts w:ascii="Times New Roman" w:hAnsi="Times New Roman"/>
          <w:color w:val="000000"/>
          <w:sz w:val="22"/>
          <w:szCs w:val="22"/>
        </w:rPr>
        <w:t xml:space="preserve"> each </w:t>
      </w:r>
      <w:r w:rsidRPr="00DC02E5">
        <w:rPr>
          <w:rStyle w:val="fnt0"/>
          <w:rFonts w:ascii="Times New Roman" w:hAnsi="Times New Roman"/>
          <w:color w:val="000000"/>
          <w:sz w:val="22"/>
          <w:szCs w:val="22"/>
        </w:rPr>
        <w:t>taken from Chapters 1-</w:t>
      </w:r>
      <w:r>
        <w:rPr>
          <w:rStyle w:val="fnt0"/>
          <w:rFonts w:ascii="Times New Roman" w:hAnsi="Times New Roman"/>
          <w:color w:val="000000"/>
          <w:sz w:val="22"/>
          <w:szCs w:val="22"/>
        </w:rPr>
        <w:t>4</w:t>
      </w:r>
      <w:r w:rsidRPr="00DC02E5">
        <w:rPr>
          <w:rStyle w:val="fnt0"/>
          <w:rFonts w:ascii="Times New Roman" w:hAnsi="Times New Roman"/>
          <w:color w:val="000000"/>
          <w:sz w:val="22"/>
          <w:szCs w:val="22"/>
        </w:rPr>
        <w:t xml:space="preserve">. </w:t>
      </w:r>
      <w:r w:rsidRPr="00DC02E5">
        <w:rPr>
          <w:rFonts w:ascii="Times New Roman" w:hAnsi="Times New Roman"/>
          <w:sz w:val="22"/>
          <w:szCs w:val="22"/>
        </w:rPr>
        <w:t xml:space="preserve">Due by </w:t>
      </w:r>
      <w:r w:rsidR="004729A8">
        <w:rPr>
          <w:rFonts w:ascii="Times New Roman" w:hAnsi="Times New Roman"/>
          <w:b/>
          <w:sz w:val="22"/>
          <w:szCs w:val="22"/>
        </w:rPr>
        <w:t>June 5</w:t>
      </w:r>
    </w:p>
    <w:p w:rsidR="00B7060F" w:rsidRPr="00DC02E5" w:rsidRDefault="00B7060F" w:rsidP="00B7060F">
      <w:pPr>
        <w:numPr>
          <w:ilvl w:val="0"/>
          <w:numId w:val="3"/>
        </w:numPr>
        <w:overflowPunct/>
        <w:autoSpaceDE/>
        <w:autoSpaceDN/>
        <w:adjustRightInd/>
        <w:spacing w:after="120"/>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objective-ty</w:t>
      </w:r>
      <w:r>
        <w:rPr>
          <w:rFonts w:ascii="Times New Roman" w:hAnsi="Times New Roman"/>
          <w:sz w:val="22"/>
          <w:szCs w:val="22"/>
        </w:rPr>
        <w:t xml:space="preserve">pe questions taken from Ch. 1-4 </w:t>
      </w:r>
      <w:r w:rsidRPr="00DC02E5">
        <w:rPr>
          <w:rFonts w:ascii="Times New Roman" w:hAnsi="Times New Roman"/>
          <w:sz w:val="22"/>
          <w:szCs w:val="22"/>
        </w:rPr>
        <w:t xml:space="preserve">by </w:t>
      </w:r>
      <w:r w:rsidR="004729A8">
        <w:rPr>
          <w:rFonts w:ascii="Times New Roman" w:hAnsi="Times New Roman"/>
          <w:b/>
          <w:sz w:val="22"/>
          <w:szCs w:val="22"/>
        </w:rPr>
        <w:t>June 5</w:t>
      </w:r>
    </w:p>
    <w:p w:rsidR="004729A8" w:rsidRDefault="004729A8" w:rsidP="00B7060F">
      <w:pPr>
        <w:tabs>
          <w:tab w:val="left" w:pos="4320"/>
        </w:tabs>
        <w:rPr>
          <w:rFonts w:ascii="Times New Roman" w:hAnsi="Times New Roman"/>
          <w:b/>
          <w:sz w:val="22"/>
          <w:szCs w:val="22"/>
          <w:u w:val="single"/>
        </w:rPr>
      </w:pPr>
    </w:p>
    <w:p w:rsidR="00B7060F" w:rsidRPr="004458A4" w:rsidRDefault="004729A8" w:rsidP="00B7060F">
      <w:pPr>
        <w:tabs>
          <w:tab w:val="left" w:pos="4320"/>
        </w:tabs>
        <w:rPr>
          <w:rFonts w:ascii="Times New Roman" w:hAnsi="Times New Roman"/>
          <w:b/>
          <w:sz w:val="22"/>
          <w:szCs w:val="22"/>
          <w:u w:val="single"/>
        </w:rPr>
      </w:pPr>
      <w:r>
        <w:rPr>
          <w:rFonts w:ascii="Times New Roman" w:hAnsi="Times New Roman"/>
          <w:b/>
          <w:sz w:val="22"/>
          <w:szCs w:val="22"/>
          <w:u w:val="single"/>
        </w:rPr>
        <w:t>June 6 – June 19</w:t>
      </w:r>
      <w:r w:rsidR="00B7060F" w:rsidRPr="004458A4">
        <w:rPr>
          <w:rFonts w:ascii="Times New Roman" w:hAnsi="Times New Roman"/>
          <w:b/>
          <w:sz w:val="22"/>
          <w:szCs w:val="22"/>
        </w:rPr>
        <w:tab/>
      </w:r>
      <w:r w:rsidR="00B7060F" w:rsidRPr="004458A4">
        <w:rPr>
          <w:rFonts w:ascii="Times New Roman" w:hAnsi="Times New Roman"/>
          <w:b/>
          <w:sz w:val="22"/>
          <w:szCs w:val="22"/>
          <w:u w:val="single"/>
        </w:rPr>
        <w:t>Module Two</w:t>
      </w:r>
    </w:p>
    <w:p w:rsidR="00B7060F" w:rsidRPr="00DC02E5" w:rsidRDefault="00B7060F" w:rsidP="00B7060F">
      <w:pPr>
        <w:numPr>
          <w:ilvl w:val="1"/>
          <w:numId w:val="3"/>
        </w:numPr>
        <w:tabs>
          <w:tab w:val="clear" w:pos="1440"/>
          <w:tab w:val="num" w:pos="720"/>
        </w:tabs>
        <w:ind w:hanging="1080"/>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5-8</w:t>
      </w:r>
    </w:p>
    <w:p w:rsidR="004729A8" w:rsidRDefault="00B7060F" w:rsidP="004729A8">
      <w:pPr>
        <w:numPr>
          <w:ilvl w:val="1"/>
          <w:numId w:val="3"/>
        </w:numPr>
        <w:tabs>
          <w:tab w:val="clear" w:pos="1440"/>
          <w:tab w:val="num" w:pos="720"/>
        </w:tabs>
        <w:overflowPunct/>
        <w:autoSpaceDE/>
        <w:autoSpaceDN/>
        <w:adjustRightInd/>
        <w:ind w:left="720"/>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Module2 tab</w:t>
      </w:r>
      <w:r>
        <w:rPr>
          <w:rFonts w:ascii="Times New Roman" w:hAnsi="Times New Roman"/>
          <w:sz w:val="22"/>
          <w:szCs w:val="22"/>
        </w:rPr>
        <w:t>,</w:t>
      </w:r>
      <w:r w:rsidRPr="00DC02E5">
        <w:rPr>
          <w:rFonts w:ascii="Times New Roman" w:hAnsi="Times New Roman"/>
          <w:sz w:val="22"/>
          <w:szCs w:val="22"/>
        </w:rPr>
        <w:t xml:space="preserve"> then scroll down to </w:t>
      </w:r>
      <w:r>
        <w:rPr>
          <w:rFonts w:ascii="Times New Roman" w:hAnsi="Times New Roman"/>
          <w:sz w:val="22"/>
          <w:szCs w:val="22"/>
        </w:rPr>
        <w:t xml:space="preserve">HE3 and HE4, </w:t>
      </w:r>
      <w:r w:rsidRPr="00DC02E5">
        <w:rPr>
          <w:rFonts w:ascii="Times New Roman" w:hAnsi="Times New Roman"/>
          <w:sz w:val="22"/>
          <w:szCs w:val="22"/>
        </w:rPr>
        <w:t>which are links to the homework exercises.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 xml:space="preserve">plete Module2 HEs in Blackboard </w:t>
      </w:r>
      <w:r w:rsidRPr="00DC02E5">
        <w:rPr>
          <w:rStyle w:val="fnt0"/>
          <w:rFonts w:ascii="Times New Roman" w:hAnsi="Times New Roman"/>
          <w:color w:val="000000"/>
          <w:sz w:val="22"/>
          <w:szCs w:val="22"/>
        </w:rPr>
        <w:t>consisting of 5 essay questions</w:t>
      </w:r>
      <w:r>
        <w:rPr>
          <w:rStyle w:val="fnt0"/>
          <w:rFonts w:ascii="Times New Roman" w:hAnsi="Times New Roman"/>
          <w:color w:val="000000"/>
          <w:sz w:val="22"/>
          <w:szCs w:val="22"/>
        </w:rPr>
        <w:t xml:space="preserve"> each</w:t>
      </w:r>
      <w:r w:rsidRPr="00DC02E5">
        <w:rPr>
          <w:rStyle w:val="fnt0"/>
          <w:rFonts w:ascii="Times New Roman" w:hAnsi="Times New Roman"/>
          <w:color w:val="000000"/>
          <w:sz w:val="22"/>
          <w:szCs w:val="22"/>
        </w:rPr>
        <w:t xml:space="preserve"> taken from Chapters </w:t>
      </w:r>
      <w:r>
        <w:rPr>
          <w:rStyle w:val="fnt0"/>
          <w:rFonts w:ascii="Times New Roman" w:hAnsi="Times New Roman"/>
          <w:color w:val="000000"/>
          <w:sz w:val="22"/>
          <w:szCs w:val="22"/>
        </w:rPr>
        <w:t>5-8</w:t>
      </w:r>
      <w:r w:rsidRPr="00DC02E5">
        <w:rPr>
          <w:rStyle w:val="fnt0"/>
          <w:rFonts w:ascii="Times New Roman" w:hAnsi="Times New Roman"/>
          <w:color w:val="000000"/>
          <w:sz w:val="22"/>
          <w:szCs w:val="22"/>
        </w:rPr>
        <w:t xml:space="preserve"> in the text</w:t>
      </w:r>
      <w:r w:rsidRPr="00DC02E5">
        <w:rPr>
          <w:rFonts w:ascii="Times New Roman" w:hAnsi="Times New Roman"/>
          <w:sz w:val="22"/>
          <w:szCs w:val="22"/>
        </w:rPr>
        <w:t xml:space="preserve">. Due by </w:t>
      </w:r>
      <w:r w:rsidR="004729A8">
        <w:rPr>
          <w:rFonts w:ascii="Times New Roman" w:hAnsi="Times New Roman"/>
          <w:b/>
          <w:sz w:val="22"/>
          <w:szCs w:val="22"/>
        </w:rPr>
        <w:t>June 19</w:t>
      </w:r>
    </w:p>
    <w:p w:rsidR="00B7060F" w:rsidRPr="004729A8" w:rsidRDefault="00B7060F" w:rsidP="004729A8">
      <w:pPr>
        <w:numPr>
          <w:ilvl w:val="1"/>
          <w:numId w:val="3"/>
        </w:numPr>
        <w:tabs>
          <w:tab w:val="clear" w:pos="1440"/>
          <w:tab w:val="num" w:pos="720"/>
        </w:tabs>
        <w:overflowPunct/>
        <w:autoSpaceDE/>
        <w:autoSpaceDN/>
        <w:adjustRightInd/>
        <w:ind w:left="720"/>
        <w:rPr>
          <w:rFonts w:ascii="Times New Roman" w:hAnsi="Times New Roman"/>
          <w:sz w:val="22"/>
          <w:szCs w:val="22"/>
        </w:rPr>
      </w:pPr>
      <w:r w:rsidRPr="004729A8">
        <w:rPr>
          <w:rFonts w:ascii="Times New Roman" w:hAnsi="Times New Roman"/>
          <w:b/>
          <w:sz w:val="22"/>
          <w:szCs w:val="22"/>
        </w:rPr>
        <w:t>Quiz:</w:t>
      </w:r>
      <w:r w:rsidRPr="004729A8">
        <w:rPr>
          <w:rFonts w:ascii="Times New Roman" w:hAnsi="Times New Roman"/>
          <w:sz w:val="22"/>
          <w:szCs w:val="22"/>
        </w:rPr>
        <w:t xml:space="preserve"> Complete quiz comprised of 20 objective-type questions taken from Ch. 5-8 by </w:t>
      </w:r>
      <w:r w:rsidR="004729A8">
        <w:rPr>
          <w:rFonts w:ascii="Times New Roman" w:hAnsi="Times New Roman"/>
          <w:b/>
          <w:sz w:val="22"/>
          <w:szCs w:val="22"/>
        </w:rPr>
        <w:t>June 19</w:t>
      </w:r>
    </w:p>
    <w:p w:rsidR="004729A8" w:rsidRDefault="004729A8" w:rsidP="00B7060F">
      <w:pPr>
        <w:tabs>
          <w:tab w:val="left" w:pos="4320"/>
        </w:tabs>
        <w:rPr>
          <w:rFonts w:ascii="Times New Roman" w:hAnsi="Times New Roman"/>
          <w:b/>
          <w:sz w:val="22"/>
          <w:szCs w:val="22"/>
          <w:u w:val="single"/>
        </w:rPr>
      </w:pPr>
    </w:p>
    <w:p w:rsidR="004729A8" w:rsidRDefault="004729A8" w:rsidP="00B7060F">
      <w:pPr>
        <w:tabs>
          <w:tab w:val="left" w:pos="4320"/>
        </w:tabs>
        <w:rPr>
          <w:rFonts w:ascii="Times New Roman" w:hAnsi="Times New Roman"/>
          <w:b/>
          <w:sz w:val="22"/>
          <w:szCs w:val="22"/>
          <w:u w:val="single"/>
        </w:rPr>
      </w:pPr>
    </w:p>
    <w:p w:rsidR="00B7060F" w:rsidRPr="004458A4" w:rsidRDefault="004729A8" w:rsidP="00B7060F">
      <w:pPr>
        <w:tabs>
          <w:tab w:val="left" w:pos="4320"/>
        </w:tabs>
        <w:rPr>
          <w:rFonts w:ascii="Times New Roman" w:hAnsi="Times New Roman"/>
          <w:b/>
          <w:sz w:val="22"/>
          <w:szCs w:val="22"/>
        </w:rPr>
      </w:pPr>
      <w:r>
        <w:rPr>
          <w:rFonts w:ascii="Times New Roman" w:hAnsi="Times New Roman"/>
          <w:b/>
          <w:sz w:val="22"/>
          <w:szCs w:val="22"/>
          <w:u w:val="single"/>
        </w:rPr>
        <w:t>June 20 – July 10</w:t>
      </w:r>
      <w:r w:rsidR="00B7060F" w:rsidRPr="004458A4">
        <w:rPr>
          <w:rFonts w:ascii="Times New Roman" w:hAnsi="Times New Roman"/>
          <w:b/>
          <w:sz w:val="22"/>
          <w:szCs w:val="22"/>
        </w:rPr>
        <w:tab/>
      </w:r>
      <w:r w:rsidR="00B7060F" w:rsidRPr="004458A4">
        <w:rPr>
          <w:rFonts w:ascii="Times New Roman" w:hAnsi="Times New Roman"/>
          <w:b/>
          <w:sz w:val="22"/>
          <w:szCs w:val="22"/>
          <w:u w:val="single"/>
        </w:rPr>
        <w:t>Module Three</w:t>
      </w:r>
    </w:p>
    <w:p w:rsidR="00B7060F" w:rsidRPr="00DC02E5" w:rsidRDefault="00B7060F" w:rsidP="00B7060F">
      <w:pPr>
        <w:numPr>
          <w:ilvl w:val="0"/>
          <w:numId w:val="4"/>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9-12</w:t>
      </w:r>
      <w:r w:rsidRPr="00DC02E5">
        <w:rPr>
          <w:rFonts w:ascii="Times New Roman" w:hAnsi="Times New Roman"/>
          <w:sz w:val="22"/>
          <w:szCs w:val="22"/>
        </w:rPr>
        <w:t xml:space="preserve"> </w:t>
      </w:r>
    </w:p>
    <w:p w:rsidR="00B7060F" w:rsidRPr="006C6020" w:rsidRDefault="00B7060F" w:rsidP="00B7060F">
      <w:pPr>
        <w:numPr>
          <w:ilvl w:val="0"/>
          <w:numId w:val="4"/>
        </w:numPr>
        <w:overflowPunct/>
        <w:autoSpaceDE/>
        <w:autoSpaceDN/>
        <w:adjustRightInd/>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Module3 tab then scroll down to </w:t>
      </w:r>
      <w:r>
        <w:rPr>
          <w:rFonts w:ascii="Times New Roman" w:hAnsi="Times New Roman"/>
          <w:sz w:val="22"/>
          <w:szCs w:val="22"/>
        </w:rPr>
        <w:t xml:space="preserve">HE5 and </w:t>
      </w:r>
      <w:r w:rsidRPr="00DC02E5">
        <w:rPr>
          <w:rFonts w:ascii="Times New Roman" w:hAnsi="Times New Roman"/>
          <w:sz w:val="22"/>
          <w:szCs w:val="22"/>
        </w:rPr>
        <w:t xml:space="preserve">HE6, which </w:t>
      </w:r>
      <w:r>
        <w:rPr>
          <w:rFonts w:ascii="Times New Roman" w:hAnsi="Times New Roman"/>
          <w:sz w:val="22"/>
          <w:szCs w:val="22"/>
        </w:rPr>
        <w:t>is a link to the homework exercise</w:t>
      </w:r>
      <w:r w:rsidRPr="00DC02E5">
        <w:rPr>
          <w:rFonts w:ascii="Times New Roman" w:hAnsi="Times New Roman"/>
          <w:sz w:val="22"/>
          <w:szCs w:val="22"/>
        </w:rPr>
        <w:t>.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plete the Module3 HEs in Blackboard</w:t>
      </w:r>
      <w:r w:rsidRPr="00DC02E5">
        <w:rPr>
          <w:rStyle w:val="fnt0"/>
          <w:rFonts w:ascii="Times New Roman" w:hAnsi="Times New Roman"/>
          <w:color w:val="000000"/>
          <w:sz w:val="22"/>
          <w:szCs w:val="22"/>
        </w:rPr>
        <w:t xml:space="preserve"> consisting of 5 essay questions each taken from Chapters </w:t>
      </w:r>
      <w:r>
        <w:rPr>
          <w:rStyle w:val="fnt0"/>
          <w:rFonts w:ascii="Times New Roman" w:hAnsi="Times New Roman"/>
          <w:color w:val="000000"/>
          <w:sz w:val="22"/>
          <w:szCs w:val="22"/>
        </w:rPr>
        <w:t>9-12</w:t>
      </w:r>
      <w:r w:rsidRPr="00DC02E5">
        <w:rPr>
          <w:rStyle w:val="fnt0"/>
          <w:rFonts w:ascii="Times New Roman" w:hAnsi="Times New Roman"/>
          <w:color w:val="000000"/>
          <w:sz w:val="22"/>
          <w:szCs w:val="22"/>
        </w:rPr>
        <w:t xml:space="preserve"> in the text</w:t>
      </w:r>
      <w:r w:rsidRPr="00DC02E5">
        <w:rPr>
          <w:rFonts w:ascii="Times New Roman" w:hAnsi="Times New Roman"/>
          <w:sz w:val="22"/>
          <w:szCs w:val="22"/>
        </w:rPr>
        <w:t xml:space="preserve">. Due by </w:t>
      </w:r>
      <w:r w:rsidR="004729A8">
        <w:rPr>
          <w:rFonts w:ascii="Times New Roman" w:hAnsi="Times New Roman"/>
          <w:b/>
          <w:sz w:val="22"/>
          <w:szCs w:val="22"/>
        </w:rPr>
        <w:t>July 10</w:t>
      </w:r>
    </w:p>
    <w:p w:rsidR="00B7060F" w:rsidRPr="00C07792" w:rsidRDefault="00B7060F" w:rsidP="00B7060F">
      <w:pPr>
        <w:numPr>
          <w:ilvl w:val="0"/>
          <w:numId w:val="4"/>
        </w:numPr>
        <w:overflowPunct/>
        <w:autoSpaceDE/>
        <w:autoSpaceDN/>
        <w:adjustRightInd/>
        <w:rPr>
          <w:rFonts w:ascii="Times New Roman" w:hAnsi="Times New Roman"/>
          <w:sz w:val="22"/>
          <w:szCs w:val="22"/>
        </w:rPr>
      </w:pPr>
      <w:r w:rsidRPr="00C07792">
        <w:rPr>
          <w:rFonts w:ascii="Times New Roman" w:hAnsi="Times New Roman"/>
          <w:b/>
          <w:sz w:val="22"/>
          <w:szCs w:val="22"/>
        </w:rPr>
        <w:t>Discussion:</w:t>
      </w:r>
      <w:r w:rsidRPr="00C07792">
        <w:rPr>
          <w:rFonts w:ascii="Times New Roman" w:hAnsi="Times New Roman"/>
          <w:sz w:val="22"/>
          <w:szCs w:val="22"/>
        </w:rPr>
        <w:t xml:space="preserve"> Scro</w:t>
      </w:r>
      <w:r>
        <w:rPr>
          <w:rFonts w:ascii="Times New Roman" w:hAnsi="Times New Roman"/>
          <w:sz w:val="22"/>
          <w:szCs w:val="22"/>
        </w:rPr>
        <w:t>ll to the bottom of the Module 3</w:t>
      </w:r>
      <w:r w:rsidRPr="00C07792">
        <w:rPr>
          <w:rFonts w:ascii="Times New Roman" w:hAnsi="Times New Roman"/>
          <w:sz w:val="22"/>
          <w:szCs w:val="22"/>
        </w:rPr>
        <w:t xml:space="preserve"> tab, under </w:t>
      </w:r>
      <w:r w:rsidRPr="00C07792">
        <w:rPr>
          <w:rFonts w:ascii="Times New Roman" w:hAnsi="Times New Roman"/>
          <w:i/>
          <w:sz w:val="22"/>
          <w:szCs w:val="22"/>
        </w:rPr>
        <w:t>Discussion Board Instructions,</w:t>
      </w:r>
      <w:r w:rsidRPr="00C07792">
        <w:rPr>
          <w:rFonts w:ascii="Times New Roman" w:hAnsi="Times New Roman"/>
          <w:sz w:val="22"/>
          <w:szCs w:val="22"/>
        </w:rPr>
        <w:t xml:space="preserve"> to find detailed instructions on how to create a Current Event Analysis (CEA). Also, see </w:t>
      </w:r>
      <w:r w:rsidRPr="00C07792">
        <w:rPr>
          <w:rFonts w:ascii="Times New Roman" w:hAnsi="Times New Roman"/>
          <w:i/>
          <w:sz w:val="22"/>
          <w:szCs w:val="22"/>
        </w:rPr>
        <w:t>CEA</w:t>
      </w:r>
      <w:r w:rsidRPr="00C07792">
        <w:rPr>
          <w:rFonts w:ascii="Times New Roman" w:hAnsi="Times New Roman"/>
          <w:sz w:val="22"/>
          <w:szCs w:val="22"/>
        </w:rPr>
        <w:t xml:space="preserve"> </w:t>
      </w:r>
      <w:r w:rsidRPr="00C07792">
        <w:rPr>
          <w:rFonts w:ascii="Times New Roman" w:hAnsi="Times New Roman"/>
          <w:i/>
          <w:sz w:val="22"/>
          <w:szCs w:val="22"/>
        </w:rPr>
        <w:t>Sample and Scoring Matrix</w:t>
      </w:r>
      <w:r w:rsidRPr="00C07792">
        <w:rPr>
          <w:rFonts w:ascii="Times New Roman" w:hAnsi="Times New Roman"/>
          <w:sz w:val="22"/>
          <w:szCs w:val="22"/>
        </w:rPr>
        <w:t xml:space="preserve"> posted under the Course Information tab. </w:t>
      </w:r>
      <w:r>
        <w:rPr>
          <w:rFonts w:ascii="Times New Roman" w:hAnsi="Times New Roman"/>
          <w:sz w:val="22"/>
          <w:szCs w:val="22"/>
        </w:rPr>
        <w:t xml:space="preserve">This is your formal writing assignment. </w:t>
      </w:r>
      <w:r w:rsidRPr="00C07792">
        <w:rPr>
          <w:rFonts w:ascii="Times New Roman" w:hAnsi="Times New Roman"/>
          <w:sz w:val="22"/>
          <w:szCs w:val="22"/>
        </w:rPr>
        <w:t xml:space="preserve">Post CEA on the Module </w:t>
      </w:r>
      <w:r>
        <w:rPr>
          <w:rFonts w:ascii="Times New Roman" w:hAnsi="Times New Roman"/>
          <w:sz w:val="22"/>
          <w:szCs w:val="22"/>
        </w:rPr>
        <w:t>3</w:t>
      </w:r>
      <w:r w:rsidRPr="00C07792">
        <w:rPr>
          <w:rFonts w:ascii="Times New Roman" w:hAnsi="Times New Roman"/>
          <w:sz w:val="22"/>
          <w:szCs w:val="22"/>
        </w:rPr>
        <w:t xml:space="preserve"> </w:t>
      </w:r>
      <w:r w:rsidRPr="00C07792">
        <w:rPr>
          <w:rFonts w:ascii="Times New Roman" w:hAnsi="Times New Roman"/>
          <w:i/>
          <w:sz w:val="22"/>
          <w:szCs w:val="22"/>
        </w:rPr>
        <w:t>Discussion Board</w:t>
      </w:r>
      <w:r w:rsidRPr="00C07792">
        <w:rPr>
          <w:rFonts w:ascii="Times New Roman" w:hAnsi="Times New Roman"/>
          <w:sz w:val="22"/>
          <w:szCs w:val="22"/>
        </w:rPr>
        <w:t xml:space="preserve"> by </w:t>
      </w:r>
      <w:r w:rsidR="004729A8">
        <w:rPr>
          <w:rFonts w:ascii="Times New Roman" w:hAnsi="Times New Roman"/>
          <w:b/>
          <w:sz w:val="22"/>
          <w:szCs w:val="22"/>
        </w:rPr>
        <w:t>July 10</w:t>
      </w:r>
      <w:r w:rsidRPr="00C07792">
        <w:rPr>
          <w:rFonts w:ascii="Times New Roman" w:hAnsi="Times New Roman"/>
          <w:b/>
          <w:sz w:val="22"/>
          <w:szCs w:val="22"/>
        </w:rPr>
        <w:t xml:space="preserve"> </w:t>
      </w:r>
    </w:p>
    <w:p w:rsidR="00B7060F" w:rsidRPr="00850E4D" w:rsidRDefault="00B7060F" w:rsidP="00B7060F">
      <w:pPr>
        <w:numPr>
          <w:ilvl w:val="0"/>
          <w:numId w:val="4"/>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objective-typ</w:t>
      </w:r>
      <w:r>
        <w:rPr>
          <w:rFonts w:ascii="Times New Roman" w:hAnsi="Times New Roman"/>
          <w:sz w:val="22"/>
          <w:szCs w:val="22"/>
        </w:rPr>
        <w:t>e questions taken from Ch. 9-12</w:t>
      </w:r>
      <w:r w:rsidRPr="00DC02E5">
        <w:rPr>
          <w:rFonts w:ascii="Times New Roman" w:hAnsi="Times New Roman"/>
          <w:sz w:val="22"/>
          <w:szCs w:val="22"/>
        </w:rPr>
        <w:t xml:space="preserve"> by </w:t>
      </w:r>
      <w:r w:rsidR="004729A8">
        <w:rPr>
          <w:rFonts w:ascii="Times New Roman" w:hAnsi="Times New Roman"/>
          <w:b/>
          <w:sz w:val="22"/>
          <w:szCs w:val="22"/>
        </w:rPr>
        <w:t>July 10</w:t>
      </w:r>
    </w:p>
    <w:p w:rsidR="004729A8" w:rsidRDefault="004729A8" w:rsidP="00B7060F">
      <w:pPr>
        <w:tabs>
          <w:tab w:val="left" w:pos="4320"/>
        </w:tabs>
        <w:rPr>
          <w:rFonts w:ascii="Times New Roman" w:hAnsi="Times New Roman"/>
          <w:b/>
          <w:sz w:val="22"/>
          <w:szCs w:val="22"/>
          <w:u w:val="single"/>
        </w:rPr>
      </w:pPr>
    </w:p>
    <w:p w:rsidR="00B7060F" w:rsidRPr="004458A4" w:rsidRDefault="004729A8" w:rsidP="00B7060F">
      <w:pPr>
        <w:tabs>
          <w:tab w:val="left" w:pos="4320"/>
        </w:tabs>
        <w:rPr>
          <w:rFonts w:ascii="Times New Roman" w:hAnsi="Times New Roman"/>
          <w:b/>
          <w:sz w:val="22"/>
          <w:szCs w:val="22"/>
          <w:u w:val="single"/>
        </w:rPr>
      </w:pPr>
      <w:r>
        <w:rPr>
          <w:rFonts w:ascii="Times New Roman" w:hAnsi="Times New Roman"/>
          <w:b/>
          <w:sz w:val="22"/>
          <w:szCs w:val="22"/>
          <w:u w:val="single"/>
        </w:rPr>
        <w:t>July 11 – July 24</w:t>
      </w:r>
      <w:r w:rsidR="00B7060F" w:rsidRPr="004458A4">
        <w:rPr>
          <w:rFonts w:ascii="Times New Roman" w:hAnsi="Times New Roman"/>
          <w:b/>
          <w:sz w:val="22"/>
          <w:szCs w:val="22"/>
          <w:vertAlign w:val="superscript"/>
        </w:rPr>
        <w:tab/>
      </w:r>
      <w:r w:rsidR="00B7060F" w:rsidRPr="004458A4">
        <w:rPr>
          <w:rFonts w:ascii="Times New Roman" w:hAnsi="Times New Roman"/>
          <w:b/>
          <w:sz w:val="22"/>
          <w:szCs w:val="22"/>
          <w:u w:val="single"/>
        </w:rPr>
        <w:t>Module Four</w:t>
      </w:r>
    </w:p>
    <w:p w:rsidR="00B7060F" w:rsidRPr="00DC02E5" w:rsidRDefault="00B7060F" w:rsidP="00B7060F">
      <w:pPr>
        <w:numPr>
          <w:ilvl w:val="0"/>
          <w:numId w:val="5"/>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13-16</w:t>
      </w:r>
    </w:p>
    <w:p w:rsidR="00B7060F" w:rsidRPr="00C07792" w:rsidRDefault="00B7060F" w:rsidP="00B7060F">
      <w:pPr>
        <w:numPr>
          <w:ilvl w:val="0"/>
          <w:numId w:val="5"/>
        </w:numPr>
        <w:overflowPunct/>
        <w:autoSpaceDE/>
        <w:autoSpaceDN/>
        <w:adjustRightInd/>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Module4 tab then scroll down to HE7 and HE8, which are links to the homework exercises. C</w:t>
      </w:r>
      <w:r w:rsidRPr="00DC02E5">
        <w:rPr>
          <w:rStyle w:val="fnt0"/>
          <w:rFonts w:ascii="Times New Roman" w:hAnsi="Times New Roman"/>
          <w:color w:val="000000"/>
          <w:sz w:val="22"/>
          <w:szCs w:val="22"/>
        </w:rPr>
        <w:t>om</w:t>
      </w:r>
      <w:r>
        <w:rPr>
          <w:rStyle w:val="fnt0"/>
          <w:rFonts w:ascii="Times New Roman" w:hAnsi="Times New Roman"/>
          <w:color w:val="000000"/>
          <w:sz w:val="22"/>
          <w:szCs w:val="22"/>
        </w:rPr>
        <w:t>plete Module4 HEs in Blackboard</w:t>
      </w:r>
      <w:r w:rsidRPr="00DC02E5">
        <w:rPr>
          <w:rStyle w:val="fnt0"/>
          <w:rFonts w:ascii="Times New Roman" w:hAnsi="Times New Roman"/>
          <w:color w:val="000000"/>
          <w:sz w:val="22"/>
          <w:szCs w:val="22"/>
        </w:rPr>
        <w:t xml:space="preserve"> consisting of 5 essay questions each taken from Chapters </w:t>
      </w:r>
      <w:r>
        <w:rPr>
          <w:rFonts w:ascii="Times New Roman" w:hAnsi="Times New Roman"/>
          <w:sz w:val="22"/>
          <w:szCs w:val="22"/>
        </w:rPr>
        <w:t>13-16</w:t>
      </w:r>
      <w:r w:rsidRPr="00DC02E5">
        <w:rPr>
          <w:rFonts w:ascii="Times New Roman" w:hAnsi="Times New Roman"/>
          <w:sz w:val="22"/>
          <w:szCs w:val="22"/>
        </w:rPr>
        <w:t xml:space="preserve"> </w:t>
      </w:r>
      <w:r w:rsidRPr="00DC02E5">
        <w:rPr>
          <w:rStyle w:val="fnt0"/>
          <w:rFonts w:ascii="Times New Roman" w:hAnsi="Times New Roman"/>
          <w:color w:val="000000"/>
          <w:sz w:val="22"/>
          <w:szCs w:val="22"/>
        </w:rPr>
        <w:t>in the text</w:t>
      </w:r>
      <w:r w:rsidRPr="00DC02E5">
        <w:rPr>
          <w:rFonts w:ascii="Times New Roman" w:hAnsi="Times New Roman"/>
          <w:sz w:val="22"/>
          <w:szCs w:val="22"/>
        </w:rPr>
        <w:t xml:space="preserve">. Due by </w:t>
      </w:r>
      <w:r w:rsidR="004729A8">
        <w:rPr>
          <w:rFonts w:ascii="Times New Roman" w:hAnsi="Times New Roman"/>
          <w:b/>
          <w:sz w:val="22"/>
          <w:szCs w:val="22"/>
        </w:rPr>
        <w:t>July 24</w:t>
      </w:r>
    </w:p>
    <w:p w:rsidR="00B7060F" w:rsidRPr="00DC02E5" w:rsidRDefault="00B7060F" w:rsidP="00B7060F">
      <w:pPr>
        <w:numPr>
          <w:ilvl w:val="0"/>
          <w:numId w:val="5"/>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objecti</w:t>
      </w:r>
      <w:r>
        <w:rPr>
          <w:rFonts w:ascii="Times New Roman" w:hAnsi="Times New Roman"/>
          <w:sz w:val="22"/>
          <w:szCs w:val="22"/>
        </w:rPr>
        <w:t>ve-type questions taken from Ch.13-16</w:t>
      </w:r>
      <w:r w:rsidRPr="00DC02E5">
        <w:rPr>
          <w:rFonts w:ascii="Times New Roman" w:hAnsi="Times New Roman"/>
          <w:sz w:val="22"/>
          <w:szCs w:val="22"/>
        </w:rPr>
        <w:t xml:space="preserve"> by </w:t>
      </w:r>
      <w:r w:rsidR="004729A8">
        <w:rPr>
          <w:rFonts w:ascii="Times New Roman" w:hAnsi="Times New Roman"/>
          <w:b/>
          <w:sz w:val="22"/>
          <w:szCs w:val="22"/>
        </w:rPr>
        <w:t>July 24</w:t>
      </w:r>
    </w:p>
    <w:p w:rsidR="004729A8" w:rsidRDefault="004729A8" w:rsidP="00B7060F">
      <w:pPr>
        <w:tabs>
          <w:tab w:val="left" w:pos="4320"/>
        </w:tabs>
        <w:rPr>
          <w:rFonts w:ascii="Times New Roman" w:hAnsi="Times New Roman"/>
          <w:b/>
          <w:sz w:val="22"/>
          <w:szCs w:val="22"/>
          <w:u w:val="single"/>
        </w:rPr>
      </w:pPr>
    </w:p>
    <w:p w:rsidR="00B7060F" w:rsidRPr="004458A4" w:rsidRDefault="004729A8" w:rsidP="00B7060F">
      <w:pPr>
        <w:tabs>
          <w:tab w:val="left" w:pos="4320"/>
        </w:tabs>
        <w:rPr>
          <w:rFonts w:ascii="Times New Roman" w:hAnsi="Times New Roman"/>
          <w:b/>
          <w:sz w:val="22"/>
          <w:szCs w:val="22"/>
          <w:u w:val="single"/>
        </w:rPr>
      </w:pPr>
      <w:r>
        <w:rPr>
          <w:rFonts w:ascii="Times New Roman" w:hAnsi="Times New Roman"/>
          <w:b/>
          <w:sz w:val="22"/>
          <w:szCs w:val="22"/>
          <w:u w:val="single"/>
        </w:rPr>
        <w:t>July 25 – August 6</w:t>
      </w:r>
      <w:r w:rsidR="00B7060F" w:rsidRPr="004458A4">
        <w:rPr>
          <w:rFonts w:ascii="Times New Roman" w:hAnsi="Times New Roman"/>
          <w:b/>
          <w:sz w:val="22"/>
          <w:szCs w:val="22"/>
        </w:rPr>
        <w:tab/>
      </w:r>
      <w:r w:rsidR="00B7060F" w:rsidRPr="004458A4">
        <w:rPr>
          <w:rFonts w:ascii="Times New Roman" w:hAnsi="Times New Roman"/>
          <w:b/>
          <w:sz w:val="22"/>
          <w:szCs w:val="22"/>
          <w:u w:val="single"/>
        </w:rPr>
        <w:t>Module Five</w:t>
      </w:r>
    </w:p>
    <w:p w:rsidR="00B7060F" w:rsidRPr="00DC02E5" w:rsidRDefault="00B7060F" w:rsidP="00B7060F">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Reading:</w:t>
      </w:r>
      <w:r w:rsidRPr="00DC02E5">
        <w:rPr>
          <w:rFonts w:ascii="Times New Roman" w:hAnsi="Times New Roman"/>
          <w:sz w:val="22"/>
          <w:szCs w:val="22"/>
        </w:rPr>
        <w:t xml:space="preserve"> Chapters </w:t>
      </w:r>
      <w:r>
        <w:rPr>
          <w:rFonts w:ascii="Times New Roman" w:hAnsi="Times New Roman"/>
          <w:sz w:val="22"/>
          <w:szCs w:val="22"/>
        </w:rPr>
        <w:t>17-19 (including Module 5 Lecture Notes posted on Blackboard)</w:t>
      </w:r>
    </w:p>
    <w:p w:rsidR="00B7060F" w:rsidRPr="00DC02E5" w:rsidRDefault="00B7060F" w:rsidP="00B7060F">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Homework:</w:t>
      </w:r>
      <w:r w:rsidRPr="00DC02E5">
        <w:rPr>
          <w:rFonts w:ascii="Times New Roman" w:hAnsi="Times New Roman"/>
          <w:sz w:val="22"/>
          <w:szCs w:val="22"/>
        </w:rPr>
        <w:t xml:space="preserve"> Click on Module5 tab then scroll down to HE9 and HE10, which are links to the homework exercises. C</w:t>
      </w:r>
      <w:r w:rsidRPr="00DC02E5">
        <w:rPr>
          <w:rStyle w:val="fnt0"/>
          <w:rFonts w:ascii="Times New Roman" w:hAnsi="Times New Roman"/>
          <w:color w:val="000000"/>
          <w:sz w:val="22"/>
          <w:szCs w:val="22"/>
        </w:rPr>
        <w:t>omp</w:t>
      </w:r>
      <w:r>
        <w:rPr>
          <w:rStyle w:val="fnt0"/>
          <w:rFonts w:ascii="Times New Roman" w:hAnsi="Times New Roman"/>
          <w:color w:val="000000"/>
          <w:sz w:val="22"/>
          <w:szCs w:val="22"/>
        </w:rPr>
        <w:t xml:space="preserve">lete Module5 HEs in Blackboard </w:t>
      </w:r>
      <w:r w:rsidRPr="00DC02E5">
        <w:rPr>
          <w:rStyle w:val="fnt0"/>
          <w:rFonts w:ascii="Times New Roman" w:hAnsi="Times New Roman"/>
          <w:color w:val="000000"/>
          <w:sz w:val="22"/>
          <w:szCs w:val="22"/>
        </w:rPr>
        <w:t>consisting of 5 essay questions each</w:t>
      </w:r>
      <w:r>
        <w:rPr>
          <w:rStyle w:val="fnt0"/>
          <w:rFonts w:ascii="Times New Roman" w:hAnsi="Times New Roman"/>
          <w:color w:val="000000"/>
          <w:sz w:val="22"/>
          <w:szCs w:val="22"/>
        </w:rPr>
        <w:t xml:space="preserve">, </w:t>
      </w:r>
      <w:r w:rsidRPr="00DC02E5">
        <w:rPr>
          <w:rStyle w:val="fnt0"/>
          <w:rFonts w:ascii="Times New Roman" w:hAnsi="Times New Roman"/>
          <w:color w:val="000000"/>
          <w:sz w:val="22"/>
          <w:szCs w:val="22"/>
        </w:rPr>
        <w:t xml:space="preserve">taken from Chapters </w:t>
      </w:r>
      <w:r>
        <w:rPr>
          <w:rFonts w:ascii="Times New Roman" w:hAnsi="Times New Roman"/>
          <w:sz w:val="22"/>
          <w:szCs w:val="22"/>
        </w:rPr>
        <w:t>17-19</w:t>
      </w:r>
      <w:r w:rsidRPr="00DC02E5">
        <w:rPr>
          <w:rFonts w:ascii="Times New Roman" w:hAnsi="Times New Roman"/>
          <w:sz w:val="22"/>
          <w:szCs w:val="22"/>
        </w:rPr>
        <w:t xml:space="preserve"> </w:t>
      </w:r>
      <w:r w:rsidRPr="00DC02E5">
        <w:rPr>
          <w:rStyle w:val="fnt0"/>
          <w:rFonts w:ascii="Times New Roman" w:hAnsi="Times New Roman"/>
          <w:color w:val="000000"/>
          <w:sz w:val="22"/>
          <w:szCs w:val="22"/>
        </w:rPr>
        <w:t>in the text</w:t>
      </w:r>
      <w:r>
        <w:rPr>
          <w:rStyle w:val="fnt0"/>
          <w:rFonts w:ascii="Times New Roman" w:hAnsi="Times New Roman"/>
          <w:color w:val="000000"/>
          <w:sz w:val="22"/>
          <w:szCs w:val="22"/>
        </w:rPr>
        <w:t xml:space="preserve"> and the Module 5 Lecture Notes</w:t>
      </w:r>
      <w:r w:rsidRPr="00DC02E5">
        <w:rPr>
          <w:rFonts w:ascii="Times New Roman" w:hAnsi="Times New Roman"/>
          <w:sz w:val="22"/>
          <w:szCs w:val="22"/>
        </w:rPr>
        <w:t xml:space="preserve">. Due by </w:t>
      </w:r>
      <w:r w:rsidR="004729A8">
        <w:rPr>
          <w:rFonts w:ascii="Times New Roman" w:hAnsi="Times New Roman"/>
          <w:b/>
          <w:sz w:val="22"/>
          <w:szCs w:val="22"/>
        </w:rPr>
        <w:t>August 6</w:t>
      </w:r>
    </w:p>
    <w:p w:rsidR="00B7060F" w:rsidRPr="00DC02E5" w:rsidRDefault="00B7060F" w:rsidP="00B7060F">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Quiz:</w:t>
      </w:r>
      <w:r w:rsidRPr="00DC02E5">
        <w:rPr>
          <w:rFonts w:ascii="Times New Roman" w:hAnsi="Times New Roman"/>
          <w:sz w:val="22"/>
          <w:szCs w:val="22"/>
        </w:rPr>
        <w:t xml:space="preserve"> Complete quiz comprised of 20 object</w:t>
      </w:r>
      <w:r>
        <w:rPr>
          <w:rFonts w:ascii="Times New Roman" w:hAnsi="Times New Roman"/>
          <w:sz w:val="22"/>
          <w:szCs w:val="22"/>
        </w:rPr>
        <w:t>ive-type questions from Ch.</w:t>
      </w:r>
      <w:r w:rsidRPr="00DC02E5">
        <w:rPr>
          <w:rFonts w:ascii="Times New Roman" w:hAnsi="Times New Roman"/>
          <w:sz w:val="22"/>
          <w:szCs w:val="22"/>
        </w:rPr>
        <w:t xml:space="preserve"> </w:t>
      </w:r>
      <w:r>
        <w:rPr>
          <w:rFonts w:ascii="Times New Roman" w:hAnsi="Times New Roman"/>
          <w:sz w:val="22"/>
          <w:szCs w:val="22"/>
        </w:rPr>
        <w:t>17-19</w:t>
      </w:r>
      <w:r w:rsidRPr="00DC02E5">
        <w:rPr>
          <w:rFonts w:ascii="Times New Roman" w:hAnsi="Times New Roman"/>
          <w:sz w:val="22"/>
          <w:szCs w:val="22"/>
        </w:rPr>
        <w:t xml:space="preserve"> </w:t>
      </w:r>
      <w:r>
        <w:rPr>
          <w:rFonts w:ascii="Times New Roman" w:hAnsi="Times New Roman"/>
          <w:sz w:val="22"/>
          <w:szCs w:val="22"/>
        </w:rPr>
        <w:t xml:space="preserve">and Module 5 Lecture Notes. Due </w:t>
      </w:r>
      <w:r w:rsidRPr="00DC02E5">
        <w:rPr>
          <w:rFonts w:ascii="Times New Roman" w:hAnsi="Times New Roman"/>
          <w:sz w:val="22"/>
          <w:szCs w:val="22"/>
        </w:rPr>
        <w:t xml:space="preserve">by </w:t>
      </w:r>
      <w:r w:rsidR="004729A8">
        <w:rPr>
          <w:rFonts w:ascii="Times New Roman" w:hAnsi="Times New Roman"/>
          <w:b/>
          <w:sz w:val="22"/>
          <w:szCs w:val="22"/>
        </w:rPr>
        <w:t>August 6</w:t>
      </w:r>
    </w:p>
    <w:p w:rsidR="00B7060F" w:rsidRPr="00B7060F" w:rsidRDefault="00B7060F" w:rsidP="00C67D3E">
      <w:pPr>
        <w:numPr>
          <w:ilvl w:val="0"/>
          <w:numId w:val="6"/>
        </w:numPr>
        <w:overflowPunct/>
        <w:autoSpaceDE/>
        <w:autoSpaceDN/>
        <w:adjustRightInd/>
        <w:rPr>
          <w:rFonts w:ascii="Times New Roman" w:hAnsi="Times New Roman"/>
          <w:sz w:val="22"/>
          <w:szCs w:val="22"/>
        </w:rPr>
      </w:pPr>
      <w:r w:rsidRPr="00DC02E5">
        <w:rPr>
          <w:rFonts w:ascii="Times New Roman" w:hAnsi="Times New Roman"/>
          <w:b/>
          <w:sz w:val="22"/>
          <w:szCs w:val="22"/>
        </w:rPr>
        <w:t>Final Exam:</w:t>
      </w:r>
      <w:r w:rsidRPr="00DC02E5">
        <w:rPr>
          <w:rFonts w:ascii="Times New Roman" w:hAnsi="Times New Roman"/>
          <w:sz w:val="22"/>
          <w:szCs w:val="22"/>
        </w:rPr>
        <w:t xml:space="preserve"> This is a traditional exam (closed books, no notes, aids, or assistance) consisting of 100 multiple-choice questions taken from the Module 1-5 Quizzes. You will have two-hours (2) to complete the exam. The final exam must be completed by </w:t>
      </w:r>
      <w:r w:rsidR="004729A8">
        <w:rPr>
          <w:rFonts w:ascii="Times New Roman" w:hAnsi="Times New Roman"/>
          <w:b/>
          <w:sz w:val="22"/>
          <w:szCs w:val="22"/>
        </w:rPr>
        <w:t>August 6</w:t>
      </w:r>
    </w:p>
    <w:p w:rsidR="00C67D3E" w:rsidRPr="00F60BA2" w:rsidRDefault="00C67D3E" w:rsidP="00C67D3E">
      <w:pPr>
        <w:overflowPunct/>
        <w:rPr>
          <w:rFonts w:ascii="Times New Roman" w:hAnsi="Times New Roman"/>
          <w:spacing w:val="-3"/>
          <w:sz w:val="22"/>
          <w:szCs w:val="22"/>
        </w:rPr>
      </w:pPr>
    </w:p>
    <w:p w:rsidR="00C67D3E" w:rsidRPr="00F60BA2" w:rsidRDefault="00C67D3E" w:rsidP="00C67D3E">
      <w:pPr>
        <w:overflowPunct/>
        <w:rPr>
          <w:rFonts w:ascii="Times New Roman" w:hAnsi="Times New Roman"/>
          <w:spacing w:val="-3"/>
          <w:sz w:val="22"/>
          <w:szCs w:val="22"/>
        </w:rPr>
      </w:pPr>
      <w:r w:rsidRPr="00F60BA2">
        <w:rPr>
          <w:rFonts w:ascii="Times New Roman" w:hAnsi="Times New Roman"/>
          <w:spacing w:val="-3"/>
          <w:sz w:val="22"/>
          <w:szCs w:val="22"/>
        </w:rPr>
        <w:t>1</w:t>
      </w:r>
      <w:r w:rsidR="00C95F90">
        <w:rPr>
          <w:rFonts w:ascii="Times New Roman" w:hAnsi="Times New Roman"/>
          <w:spacing w:val="-3"/>
          <w:sz w:val="22"/>
          <w:szCs w:val="22"/>
        </w:rPr>
        <w:t>8</w:t>
      </w:r>
      <w:r w:rsidRPr="00F60BA2">
        <w:rPr>
          <w:rFonts w:ascii="Times New Roman" w:hAnsi="Times New Roman"/>
          <w:spacing w:val="-3"/>
          <w:sz w:val="22"/>
          <w:szCs w:val="22"/>
        </w:rPr>
        <w:t>.  Additional information a</w:t>
      </w:r>
      <w:r w:rsidR="00BE79AD">
        <w:rPr>
          <w:rFonts w:ascii="Times New Roman" w:hAnsi="Times New Roman"/>
          <w:spacing w:val="-3"/>
          <w:sz w:val="22"/>
          <w:szCs w:val="22"/>
        </w:rPr>
        <w:t>s desired by the faculty member:</w:t>
      </w:r>
      <w:r w:rsidR="00BE79AD" w:rsidRPr="009E2F65">
        <w:rPr>
          <w:rFonts w:ascii="Times New Roman" w:hAnsi="Times New Roman"/>
          <w:spacing w:val="-3"/>
          <w:sz w:val="22"/>
          <w:szCs w:val="22"/>
        </w:rPr>
        <w:t xml:space="preserve">  </w:t>
      </w:r>
      <w:r w:rsidR="00BE79AD" w:rsidRPr="009E2F65">
        <w:rPr>
          <w:rFonts w:ascii="Times New Roman" w:hAnsi="Times New Roman"/>
          <w:b/>
          <w:i/>
          <w:spacing w:val="-3"/>
          <w:sz w:val="22"/>
          <w:szCs w:val="22"/>
        </w:rPr>
        <w:t>Communication</w:t>
      </w:r>
      <w:r w:rsidR="00BE79AD" w:rsidRPr="009E2F65">
        <w:rPr>
          <w:rFonts w:ascii="Times New Roman" w:hAnsi="Times New Roman"/>
          <w:spacing w:val="-3"/>
          <w:sz w:val="22"/>
          <w:szCs w:val="22"/>
        </w:rPr>
        <w:t xml:space="preserve">: WBU email is the primary means of communication between instructor and student. Please ensure your WBU email account has been activated. If you have any questions, please contact WBU IT at itsupport@wbu.edu. </w:t>
      </w:r>
      <w:r w:rsidR="00BE79AD" w:rsidRPr="009E2F65">
        <w:rPr>
          <w:rFonts w:ascii="Times New Roman" w:hAnsi="Times New Roman"/>
          <w:b/>
          <w:i/>
          <w:spacing w:val="-3"/>
          <w:sz w:val="22"/>
          <w:szCs w:val="22"/>
        </w:rPr>
        <w:t>Late Assignments</w:t>
      </w:r>
      <w:r w:rsidR="00BE79AD" w:rsidRPr="009E2F65">
        <w:rPr>
          <w:rFonts w:ascii="Times New Roman" w:hAnsi="Times New Roman"/>
          <w:spacing w:val="-3"/>
          <w:sz w:val="22"/>
          <w:szCs w:val="22"/>
        </w:rPr>
        <w:t xml:space="preserve">: will only be accepted until the end of the next module, for instance, Module 1 assignments will only be accepted until the end of Module 2 and so on (subject to late points). Late Final Exams will not be accepted. </w:t>
      </w:r>
      <w:r w:rsidR="00BE79AD" w:rsidRPr="009E2F65">
        <w:rPr>
          <w:rFonts w:ascii="Times New Roman" w:hAnsi="Times New Roman"/>
          <w:b/>
          <w:i/>
          <w:spacing w:val="-3"/>
          <w:sz w:val="22"/>
          <w:szCs w:val="22"/>
        </w:rPr>
        <w:t>Syllabus</w:t>
      </w:r>
      <w:r w:rsidR="00BE79AD" w:rsidRPr="009E2F65">
        <w:rPr>
          <w:rFonts w:ascii="Times New Roman" w:hAnsi="Times New Roman"/>
          <w:spacing w:val="-3"/>
          <w:sz w:val="22"/>
          <w:szCs w:val="22"/>
        </w:rPr>
        <w:t>: Instructor may revise syllabus as needed.</w:t>
      </w:r>
    </w:p>
    <w:p w:rsidR="00255CE9" w:rsidRPr="00F60BA2" w:rsidRDefault="00255CE9">
      <w:pPr>
        <w:overflowPunct/>
        <w:rPr>
          <w:rFonts w:ascii="Times New Roman" w:hAnsi="Times New Roman"/>
          <w:spacing w:val="-3"/>
          <w:sz w:val="22"/>
          <w:szCs w:val="22"/>
        </w:rPr>
      </w:pPr>
    </w:p>
    <w:sectPr w:rsidR="00255CE9" w:rsidRPr="00F60BA2" w:rsidSect="00706E23">
      <w:pgSz w:w="12240" w:h="15840" w:code="1"/>
      <w:pgMar w:top="432" w:right="1008" w:bottom="576" w:left="1152"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50E3"/>
    <w:multiLevelType w:val="hybridMultilevel"/>
    <w:tmpl w:val="D8CEF9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255049"/>
    <w:multiLevelType w:val="hybridMultilevel"/>
    <w:tmpl w:val="0AC0CC48"/>
    <w:lvl w:ilvl="0" w:tplc="0409000F">
      <w:start w:val="1"/>
      <w:numFmt w:val="decimal"/>
      <w:lvlText w:val="%1."/>
      <w:lvlJc w:val="left"/>
      <w:pPr>
        <w:tabs>
          <w:tab w:val="num" w:pos="720"/>
        </w:tabs>
        <w:ind w:left="720" w:hanging="360"/>
      </w:pPr>
    </w:lvl>
    <w:lvl w:ilvl="1" w:tplc="EDD214D2">
      <w:start w:val="1"/>
      <w:numFmt w:val="decimal"/>
      <w:lvlText w:val="%2."/>
      <w:lvlJc w:val="left"/>
      <w:pPr>
        <w:tabs>
          <w:tab w:val="num" w:pos="1440"/>
        </w:tabs>
        <w:ind w:left="1440" w:hanging="360"/>
      </w:pPr>
      <w:rPr>
        <w:rFonts w:ascii="Times New Roman" w:hAnsi="Times New Roman"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540216"/>
    <w:multiLevelType w:val="hybridMultilevel"/>
    <w:tmpl w:val="83EC62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C02D9F"/>
    <w:multiLevelType w:val="singleLevel"/>
    <w:tmpl w:val="25385664"/>
    <w:lvl w:ilvl="0">
      <w:start w:val="1"/>
      <w:numFmt w:val="decimal"/>
      <w:lvlText w:val="%1."/>
      <w:lvlJc w:val="left"/>
      <w:pPr>
        <w:tabs>
          <w:tab w:val="num" w:pos="360"/>
        </w:tabs>
        <w:ind w:left="360" w:hanging="360"/>
      </w:pPr>
      <w:rPr>
        <w:b/>
      </w:rPr>
    </w:lvl>
  </w:abstractNum>
  <w:abstractNum w:abstractNumId="4">
    <w:nsid w:val="760A299F"/>
    <w:multiLevelType w:val="hybridMultilevel"/>
    <w:tmpl w:val="C340F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DF5F07"/>
    <w:multiLevelType w:val="hybridMultilevel"/>
    <w:tmpl w:val="B9EE5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309C6"/>
    <w:rsid w:val="000F2661"/>
    <w:rsid w:val="000F58DC"/>
    <w:rsid w:val="0010723B"/>
    <w:rsid w:val="00170FDE"/>
    <w:rsid w:val="001B2EE0"/>
    <w:rsid w:val="001C3ECD"/>
    <w:rsid w:val="001D5136"/>
    <w:rsid w:val="00200D18"/>
    <w:rsid w:val="00202C06"/>
    <w:rsid w:val="00230ACB"/>
    <w:rsid w:val="00247F14"/>
    <w:rsid w:val="00255CE9"/>
    <w:rsid w:val="00287918"/>
    <w:rsid w:val="00297514"/>
    <w:rsid w:val="002D64A8"/>
    <w:rsid w:val="00324024"/>
    <w:rsid w:val="003258CA"/>
    <w:rsid w:val="0039449C"/>
    <w:rsid w:val="003A3F0E"/>
    <w:rsid w:val="003B0B4F"/>
    <w:rsid w:val="003C72AB"/>
    <w:rsid w:val="003D2B85"/>
    <w:rsid w:val="003E1523"/>
    <w:rsid w:val="003F6699"/>
    <w:rsid w:val="0041510E"/>
    <w:rsid w:val="0042659C"/>
    <w:rsid w:val="00432782"/>
    <w:rsid w:val="004729A8"/>
    <w:rsid w:val="00495412"/>
    <w:rsid w:val="004D0221"/>
    <w:rsid w:val="004E3E5F"/>
    <w:rsid w:val="004E702C"/>
    <w:rsid w:val="00524CC0"/>
    <w:rsid w:val="005B557E"/>
    <w:rsid w:val="00622D3C"/>
    <w:rsid w:val="00657DAF"/>
    <w:rsid w:val="00664C7F"/>
    <w:rsid w:val="006B5A79"/>
    <w:rsid w:val="006D6239"/>
    <w:rsid w:val="00706E23"/>
    <w:rsid w:val="00715E3E"/>
    <w:rsid w:val="0077354C"/>
    <w:rsid w:val="007A01D0"/>
    <w:rsid w:val="007B0478"/>
    <w:rsid w:val="007C7B5F"/>
    <w:rsid w:val="008072B3"/>
    <w:rsid w:val="00816B1B"/>
    <w:rsid w:val="00833203"/>
    <w:rsid w:val="008B1C75"/>
    <w:rsid w:val="00947A30"/>
    <w:rsid w:val="00981D7A"/>
    <w:rsid w:val="0098782D"/>
    <w:rsid w:val="009E1034"/>
    <w:rsid w:val="009E3BDB"/>
    <w:rsid w:val="00A11192"/>
    <w:rsid w:val="00A26509"/>
    <w:rsid w:val="00A61AF9"/>
    <w:rsid w:val="00A77EF1"/>
    <w:rsid w:val="00AC07D4"/>
    <w:rsid w:val="00AD0242"/>
    <w:rsid w:val="00B435A6"/>
    <w:rsid w:val="00B7060F"/>
    <w:rsid w:val="00B82DA7"/>
    <w:rsid w:val="00BE79AD"/>
    <w:rsid w:val="00BF6208"/>
    <w:rsid w:val="00C0391F"/>
    <w:rsid w:val="00C67D3E"/>
    <w:rsid w:val="00C7521F"/>
    <w:rsid w:val="00C95F90"/>
    <w:rsid w:val="00CD535C"/>
    <w:rsid w:val="00CE5A9D"/>
    <w:rsid w:val="00D3705D"/>
    <w:rsid w:val="00DA4957"/>
    <w:rsid w:val="00DE4D1C"/>
    <w:rsid w:val="00DF3330"/>
    <w:rsid w:val="00E56341"/>
    <w:rsid w:val="00E97F76"/>
    <w:rsid w:val="00EC4DA7"/>
    <w:rsid w:val="00F327BE"/>
    <w:rsid w:val="00F60BA2"/>
    <w:rsid w:val="00F9290E"/>
    <w:rsid w:val="00F9443C"/>
    <w:rsid w:val="00FC790D"/>
    <w:rsid w:val="00FF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0723B"/>
    <w:pPr>
      <w:widowControl w:val="0"/>
      <w:autoSpaceDE w:val="0"/>
      <w:autoSpaceDN w:val="0"/>
      <w:adjustRightInd w:val="0"/>
    </w:pPr>
    <w:rPr>
      <w:color w:val="000000"/>
      <w:sz w:val="24"/>
      <w:szCs w:val="24"/>
    </w:rPr>
  </w:style>
  <w:style w:type="paragraph" w:styleId="BodyText">
    <w:name w:val="Body Text"/>
    <w:basedOn w:val="Normal"/>
    <w:link w:val="BodyTextChar"/>
    <w:rsid w:val="00BE79AD"/>
    <w:pPr>
      <w:spacing w:after="120"/>
    </w:pPr>
  </w:style>
  <w:style w:type="character" w:customStyle="1" w:styleId="BodyTextChar">
    <w:name w:val="Body Text Char"/>
    <w:basedOn w:val="DefaultParagraphFont"/>
    <w:link w:val="BodyText"/>
    <w:rsid w:val="00BE79AD"/>
    <w:rPr>
      <w:rFonts w:ascii="Courier New" w:hAnsi="Courier New"/>
      <w:sz w:val="24"/>
    </w:rPr>
  </w:style>
  <w:style w:type="character" w:customStyle="1" w:styleId="fnt0">
    <w:name w:val="fnt0"/>
    <w:rsid w:val="00B70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rsid w:val="0041510E"/>
    <w:rPr>
      <w:color w:val="0000FF"/>
      <w:u w:val="single"/>
    </w:rPr>
  </w:style>
  <w:style w:type="paragraph" w:customStyle="1" w:styleId="Default">
    <w:name w:val="Default"/>
    <w:rsid w:val="0010723B"/>
    <w:pPr>
      <w:widowControl w:val="0"/>
      <w:autoSpaceDE w:val="0"/>
      <w:autoSpaceDN w:val="0"/>
      <w:adjustRightInd w:val="0"/>
    </w:pPr>
    <w:rPr>
      <w:color w:val="000000"/>
      <w:sz w:val="24"/>
      <w:szCs w:val="24"/>
    </w:rPr>
  </w:style>
  <w:style w:type="paragraph" w:styleId="BodyText">
    <w:name w:val="Body Text"/>
    <w:basedOn w:val="Normal"/>
    <w:link w:val="BodyTextChar"/>
    <w:rsid w:val="00BE79AD"/>
    <w:pPr>
      <w:spacing w:after="120"/>
    </w:pPr>
  </w:style>
  <w:style w:type="character" w:customStyle="1" w:styleId="BodyTextChar">
    <w:name w:val="Body Text Char"/>
    <w:basedOn w:val="DefaultParagraphFont"/>
    <w:link w:val="BodyText"/>
    <w:rsid w:val="00BE79AD"/>
    <w:rPr>
      <w:rFonts w:ascii="Courier New" w:hAnsi="Courier New"/>
      <w:sz w:val="24"/>
    </w:rPr>
  </w:style>
  <w:style w:type="character" w:customStyle="1" w:styleId="fnt0">
    <w:name w:val="fnt0"/>
    <w:rsid w:val="00B7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297883387">
      <w:bodyDiv w:val="1"/>
      <w:marLeft w:val="0"/>
      <w:marRight w:val="0"/>
      <w:marTop w:val="0"/>
      <w:marBottom w:val="0"/>
      <w:divBdr>
        <w:top w:val="none" w:sz="0" w:space="0" w:color="auto"/>
        <w:left w:val="none" w:sz="0" w:space="0" w:color="auto"/>
        <w:bottom w:val="none" w:sz="0" w:space="0" w:color="auto"/>
        <w:right w:val="none" w:sz="0" w:space="0" w:color="auto"/>
      </w:divBdr>
    </w:div>
    <w:div w:id="314377280">
      <w:bodyDiv w:val="1"/>
      <w:marLeft w:val="0"/>
      <w:marRight w:val="0"/>
      <w:marTop w:val="0"/>
      <w:marBottom w:val="0"/>
      <w:divBdr>
        <w:top w:val="none" w:sz="0" w:space="0" w:color="auto"/>
        <w:left w:val="none" w:sz="0" w:space="0" w:color="auto"/>
        <w:bottom w:val="none" w:sz="0" w:space="0" w:color="auto"/>
        <w:right w:val="none" w:sz="0" w:space="0" w:color="auto"/>
      </w:divBdr>
    </w:div>
    <w:div w:id="376512890">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643894739">
      <w:bodyDiv w:val="1"/>
      <w:marLeft w:val="0"/>
      <w:marRight w:val="0"/>
      <w:marTop w:val="0"/>
      <w:marBottom w:val="0"/>
      <w:divBdr>
        <w:top w:val="none" w:sz="0" w:space="0" w:color="auto"/>
        <w:left w:val="none" w:sz="0" w:space="0" w:color="auto"/>
        <w:bottom w:val="none" w:sz="0" w:space="0" w:color="auto"/>
        <w:right w:val="none" w:sz="0" w:space="0" w:color="auto"/>
      </w:divBdr>
    </w:div>
    <w:div w:id="710613753">
      <w:bodyDiv w:val="1"/>
      <w:marLeft w:val="0"/>
      <w:marRight w:val="0"/>
      <w:marTop w:val="0"/>
      <w:marBottom w:val="0"/>
      <w:divBdr>
        <w:top w:val="none" w:sz="0" w:space="0" w:color="auto"/>
        <w:left w:val="none" w:sz="0" w:space="0" w:color="auto"/>
        <w:bottom w:val="none" w:sz="0" w:space="0" w:color="auto"/>
        <w:right w:val="none" w:sz="0" w:space="0" w:color="auto"/>
      </w:divBdr>
    </w:div>
    <w:div w:id="1140735109">
      <w:bodyDiv w:val="1"/>
      <w:marLeft w:val="0"/>
      <w:marRight w:val="0"/>
      <w:marTop w:val="0"/>
      <w:marBottom w:val="0"/>
      <w:divBdr>
        <w:top w:val="none" w:sz="0" w:space="0" w:color="auto"/>
        <w:left w:val="none" w:sz="0" w:space="0" w:color="auto"/>
        <w:bottom w:val="none" w:sz="0" w:space="0" w:color="auto"/>
        <w:right w:val="none" w:sz="0" w:space="0" w:color="auto"/>
      </w:divBdr>
    </w:div>
    <w:div w:id="15331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E:\Wayland%20Baptist%20University\Virtual%20Campus\Business%20Law\Syllabi\katherine.boyer@wayland.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1301</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Katherine</cp:lastModifiedBy>
  <cp:revision>4</cp:revision>
  <cp:lastPrinted>2005-05-03T21:10:00Z</cp:lastPrinted>
  <dcterms:created xsi:type="dcterms:W3CDTF">2016-04-18T22:32:00Z</dcterms:created>
  <dcterms:modified xsi:type="dcterms:W3CDTF">2016-04-29T17:31:00Z</dcterms:modified>
</cp:coreProperties>
</file>