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9E8" w:rsidRDefault="002C164C" w:rsidP="006A7884">
      <w:pPr>
        <w:pStyle w:val="NormalWeb"/>
        <w:spacing w:before="0" w:beforeAutospacing="0" w:after="0" w:afterAutospacing="0"/>
        <w:jc w:val="center"/>
        <w:rPr>
          <w:rStyle w:val="Strong"/>
          <w:sz w:val="20"/>
          <w:szCs w:val="20"/>
        </w:rPr>
      </w:pPr>
      <w:r>
        <w:rPr>
          <w:b/>
          <w:bCs/>
          <w:noProof/>
          <w:sz w:val="20"/>
          <w:szCs w:val="20"/>
        </w:rPr>
        <w:drawing>
          <wp:inline distT="0" distB="0" distL="0" distR="0">
            <wp:extent cx="2543175" cy="847725"/>
            <wp:effectExtent l="19050" t="0" r="9525" b="0"/>
            <wp:docPr id="1" name="Picture 1" descr="Copy of new wayland logo hires 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new wayland logo hires bitmap"/>
                    <pic:cNvPicPr>
                      <a:picLocks noChangeAspect="1" noChangeArrowheads="1"/>
                    </pic:cNvPicPr>
                  </pic:nvPicPr>
                  <pic:blipFill>
                    <a:blip r:embed="rId5" cstate="print"/>
                    <a:srcRect/>
                    <a:stretch>
                      <a:fillRect/>
                    </a:stretch>
                  </pic:blipFill>
                  <pic:spPr bwMode="auto">
                    <a:xfrm>
                      <a:off x="0" y="0"/>
                      <a:ext cx="2543175" cy="847725"/>
                    </a:xfrm>
                    <a:prstGeom prst="rect">
                      <a:avLst/>
                    </a:prstGeom>
                    <a:noFill/>
                    <a:ln w="9525">
                      <a:noFill/>
                      <a:miter lim="800000"/>
                      <a:headEnd/>
                      <a:tailEnd/>
                    </a:ln>
                  </pic:spPr>
                </pic:pic>
              </a:graphicData>
            </a:graphic>
          </wp:inline>
        </w:drawing>
      </w:r>
    </w:p>
    <w:p w:rsidR="006A7884" w:rsidRPr="00D433B1" w:rsidRDefault="00D85931" w:rsidP="006A7884">
      <w:pPr>
        <w:pStyle w:val="NormalWeb"/>
        <w:spacing w:before="0" w:beforeAutospacing="0" w:after="0" w:afterAutospacing="0"/>
        <w:jc w:val="center"/>
        <w:rPr>
          <w:rStyle w:val="Strong"/>
          <w:sz w:val="20"/>
          <w:szCs w:val="20"/>
        </w:rPr>
      </w:pPr>
      <w:r>
        <w:rPr>
          <w:rStyle w:val="Strong"/>
          <w:sz w:val="20"/>
          <w:szCs w:val="20"/>
        </w:rPr>
        <w:t>Virtual Campus</w:t>
      </w:r>
    </w:p>
    <w:p w:rsidR="006A7884" w:rsidRPr="00D433B1" w:rsidRDefault="006A7884" w:rsidP="006A7884">
      <w:pPr>
        <w:pStyle w:val="NormalWeb"/>
        <w:spacing w:before="0" w:beforeAutospacing="0" w:after="0" w:afterAutospacing="0"/>
        <w:jc w:val="center"/>
        <w:rPr>
          <w:sz w:val="20"/>
          <w:szCs w:val="20"/>
        </w:rPr>
      </w:pPr>
      <w:smartTag w:uri="urn:schemas-microsoft-com:office:smarttags" w:element="place">
        <w:smartTag w:uri="urn:schemas-microsoft-com:office:smarttags" w:element="PlaceType">
          <w:r>
            <w:rPr>
              <w:rStyle w:val="Strong"/>
              <w:sz w:val="20"/>
              <w:szCs w:val="20"/>
            </w:rPr>
            <w:t>School</w:t>
          </w:r>
        </w:smartTag>
        <w:r>
          <w:rPr>
            <w:rStyle w:val="Strong"/>
            <w:sz w:val="20"/>
            <w:szCs w:val="20"/>
          </w:rPr>
          <w:t xml:space="preserve"> of </w:t>
        </w:r>
        <w:smartTag w:uri="urn:schemas-microsoft-com:office:smarttags" w:element="PlaceName">
          <w:r>
            <w:rPr>
              <w:rStyle w:val="Strong"/>
              <w:sz w:val="20"/>
              <w:szCs w:val="20"/>
            </w:rPr>
            <w:t>Languages</w:t>
          </w:r>
        </w:smartTag>
      </w:smartTag>
      <w:r>
        <w:rPr>
          <w:rStyle w:val="Strong"/>
          <w:sz w:val="20"/>
          <w:szCs w:val="20"/>
        </w:rPr>
        <w:t xml:space="preserve"> and Literature</w:t>
      </w:r>
    </w:p>
    <w:p w:rsidR="006A7884" w:rsidRPr="00D433B1" w:rsidRDefault="006A7884" w:rsidP="006A7884">
      <w:pPr>
        <w:pStyle w:val="NormalWeb"/>
        <w:spacing w:before="0" w:beforeAutospacing="0" w:after="0" w:afterAutospacing="0"/>
        <w:rPr>
          <w:rStyle w:val="Strong"/>
          <w:sz w:val="20"/>
          <w:szCs w:val="20"/>
        </w:rPr>
      </w:pPr>
    </w:p>
    <w:p w:rsidR="006A7884" w:rsidRPr="00D433B1" w:rsidRDefault="006A7884" w:rsidP="006A7884">
      <w:pPr>
        <w:pStyle w:val="NormalWeb"/>
        <w:spacing w:before="0" w:beforeAutospacing="0" w:after="0" w:afterAutospacing="0"/>
        <w:rPr>
          <w:sz w:val="20"/>
          <w:szCs w:val="20"/>
        </w:rPr>
      </w:pPr>
      <w:r w:rsidRPr="00D433B1">
        <w:rPr>
          <w:rStyle w:val="Strong"/>
          <w:sz w:val="20"/>
          <w:szCs w:val="20"/>
        </w:rPr>
        <w:t>Mission Statement:</w:t>
      </w:r>
      <w:r>
        <w:rPr>
          <w:rStyle w:val="Strong"/>
          <w:sz w:val="20"/>
          <w:szCs w:val="20"/>
        </w:rPr>
        <w:t xml:space="preserve">  </w:t>
      </w:r>
      <w:r w:rsidRPr="00D433B1">
        <w:rPr>
          <w:sz w:val="20"/>
          <w:szCs w:val="20"/>
        </w:rPr>
        <w:t>Wayland Baptist University exists to educate students in an academically challenging</w:t>
      </w:r>
      <w:r>
        <w:rPr>
          <w:sz w:val="20"/>
          <w:szCs w:val="20"/>
        </w:rPr>
        <w:t xml:space="preserve">, </w:t>
      </w:r>
      <w:r w:rsidRPr="007343F9">
        <w:rPr>
          <w:sz w:val="20"/>
          <w:szCs w:val="20"/>
        </w:rPr>
        <w:t>learning-focused and distinctively Christian environment for professional success, and service to God and humankind.</w:t>
      </w:r>
    </w:p>
    <w:p w:rsidR="006A7884" w:rsidRDefault="006A7884" w:rsidP="006A7884">
      <w:pPr>
        <w:pStyle w:val="NormalWeb"/>
        <w:spacing w:before="0" w:beforeAutospacing="0" w:after="0" w:afterAutospacing="0"/>
        <w:rPr>
          <w:rStyle w:val="Strong"/>
          <w:sz w:val="20"/>
          <w:szCs w:val="20"/>
        </w:rPr>
      </w:pPr>
    </w:p>
    <w:p w:rsidR="00B01C86" w:rsidRDefault="006A7884" w:rsidP="006A7884">
      <w:pPr>
        <w:pStyle w:val="NormalWeb"/>
        <w:spacing w:before="0" w:beforeAutospacing="0" w:after="0" w:afterAutospacing="0"/>
        <w:rPr>
          <w:sz w:val="20"/>
          <w:szCs w:val="20"/>
        </w:rPr>
      </w:pPr>
      <w:r w:rsidRPr="00D433B1">
        <w:rPr>
          <w:rStyle w:val="Strong"/>
          <w:sz w:val="20"/>
          <w:szCs w:val="20"/>
        </w:rPr>
        <w:t>Course Name:</w:t>
      </w:r>
      <w:r>
        <w:rPr>
          <w:rStyle w:val="Strong"/>
          <w:sz w:val="20"/>
          <w:szCs w:val="20"/>
        </w:rPr>
        <w:t xml:space="preserve"> </w:t>
      </w:r>
      <w:r>
        <w:rPr>
          <w:rStyle w:val="Strong"/>
          <w:b w:val="0"/>
          <w:sz w:val="20"/>
          <w:szCs w:val="20"/>
        </w:rPr>
        <w:t xml:space="preserve"> </w:t>
      </w:r>
      <w:r w:rsidR="009969E8">
        <w:rPr>
          <w:sz w:val="20"/>
          <w:szCs w:val="20"/>
        </w:rPr>
        <w:t>ARBC 1301 Beginning Arabic I</w:t>
      </w:r>
      <w:r w:rsidR="00774DC3">
        <w:rPr>
          <w:sz w:val="20"/>
          <w:szCs w:val="20"/>
        </w:rPr>
        <w:t xml:space="preserve"> (ENGL 1379X)</w:t>
      </w:r>
    </w:p>
    <w:p w:rsidR="006A7884" w:rsidRDefault="006A7884" w:rsidP="006A7884">
      <w:pPr>
        <w:pStyle w:val="NormalWeb"/>
        <w:spacing w:before="0" w:beforeAutospacing="0" w:after="0" w:afterAutospacing="0"/>
        <w:rPr>
          <w:rStyle w:val="Strong"/>
          <w:sz w:val="20"/>
          <w:szCs w:val="20"/>
        </w:rPr>
      </w:pPr>
      <w:r w:rsidRPr="00D433B1">
        <w:rPr>
          <w:rStyle w:val="Strong"/>
          <w:sz w:val="20"/>
          <w:szCs w:val="20"/>
        </w:rPr>
        <w:tab/>
      </w:r>
    </w:p>
    <w:p w:rsidR="006A7884" w:rsidRPr="00D433B1" w:rsidRDefault="006A7884" w:rsidP="001A4F9D">
      <w:pPr>
        <w:pStyle w:val="NormalWeb"/>
        <w:spacing w:before="0" w:beforeAutospacing="0" w:after="0" w:afterAutospacing="0"/>
        <w:rPr>
          <w:rStyle w:val="Strong"/>
          <w:sz w:val="20"/>
          <w:szCs w:val="20"/>
        </w:rPr>
      </w:pPr>
      <w:r w:rsidRPr="00D433B1">
        <w:rPr>
          <w:rStyle w:val="Strong"/>
          <w:sz w:val="20"/>
          <w:szCs w:val="20"/>
        </w:rPr>
        <w:t>Term</w:t>
      </w:r>
      <w:r>
        <w:rPr>
          <w:rStyle w:val="Strong"/>
          <w:sz w:val="20"/>
          <w:szCs w:val="20"/>
        </w:rPr>
        <w:t xml:space="preserve"> and Year</w:t>
      </w:r>
      <w:r w:rsidRPr="00D433B1">
        <w:rPr>
          <w:rStyle w:val="Strong"/>
          <w:sz w:val="20"/>
          <w:szCs w:val="20"/>
        </w:rPr>
        <w:t xml:space="preserve">: </w:t>
      </w:r>
      <w:r w:rsidR="001A4F9D">
        <w:rPr>
          <w:rStyle w:val="Strong"/>
          <w:b w:val="0"/>
          <w:bCs w:val="0"/>
          <w:sz w:val="20"/>
          <w:szCs w:val="20"/>
        </w:rPr>
        <w:t>Summer</w:t>
      </w:r>
      <w:r w:rsidR="00D85931" w:rsidRPr="00D85931">
        <w:rPr>
          <w:rStyle w:val="Strong"/>
          <w:b w:val="0"/>
          <w:bCs w:val="0"/>
          <w:sz w:val="20"/>
          <w:szCs w:val="20"/>
        </w:rPr>
        <w:t xml:space="preserve"> 2016</w:t>
      </w:r>
    </w:p>
    <w:p w:rsidR="006A7884" w:rsidRPr="00D433B1" w:rsidRDefault="006A7884" w:rsidP="006A7884">
      <w:pPr>
        <w:pStyle w:val="NormalWeb"/>
        <w:spacing w:before="0" w:beforeAutospacing="0" w:after="0" w:afterAutospacing="0"/>
        <w:rPr>
          <w:rStyle w:val="Strong"/>
          <w:sz w:val="20"/>
          <w:szCs w:val="20"/>
        </w:rPr>
      </w:pPr>
    </w:p>
    <w:p w:rsidR="006A7884" w:rsidRPr="00D433B1" w:rsidRDefault="006A7884" w:rsidP="006A7884">
      <w:pPr>
        <w:pStyle w:val="NormalWeb"/>
        <w:spacing w:before="0" w:beforeAutospacing="0" w:after="0" w:afterAutospacing="0"/>
        <w:rPr>
          <w:rStyle w:val="Strong"/>
          <w:sz w:val="20"/>
          <w:szCs w:val="20"/>
        </w:rPr>
      </w:pPr>
      <w:r>
        <w:rPr>
          <w:rStyle w:val="Strong"/>
          <w:sz w:val="20"/>
          <w:szCs w:val="20"/>
        </w:rPr>
        <w:t xml:space="preserve">Full </w:t>
      </w:r>
      <w:r w:rsidRPr="00D433B1">
        <w:rPr>
          <w:rStyle w:val="Strong"/>
          <w:sz w:val="20"/>
          <w:szCs w:val="20"/>
        </w:rPr>
        <w:t>Name of Instructor:</w:t>
      </w:r>
      <w:r w:rsidR="00D85931">
        <w:rPr>
          <w:rStyle w:val="Strong"/>
          <w:sz w:val="20"/>
          <w:szCs w:val="20"/>
        </w:rPr>
        <w:t xml:space="preserve"> </w:t>
      </w:r>
      <w:r w:rsidR="00D85931" w:rsidRPr="00D85931">
        <w:rPr>
          <w:rStyle w:val="Strong"/>
          <w:b w:val="0"/>
          <w:bCs w:val="0"/>
          <w:sz w:val="20"/>
          <w:szCs w:val="20"/>
        </w:rPr>
        <w:t>William P. Heenan</w:t>
      </w:r>
    </w:p>
    <w:p w:rsidR="006A7884" w:rsidRPr="00D433B1" w:rsidRDefault="006A7884" w:rsidP="006A7884">
      <w:pPr>
        <w:pStyle w:val="NormalWeb"/>
        <w:spacing w:before="0" w:beforeAutospacing="0" w:after="0" w:afterAutospacing="0"/>
        <w:rPr>
          <w:rStyle w:val="Strong"/>
          <w:sz w:val="20"/>
          <w:szCs w:val="20"/>
        </w:rPr>
      </w:pPr>
    </w:p>
    <w:p w:rsidR="006A7884" w:rsidRPr="00D433B1" w:rsidRDefault="00323AC6" w:rsidP="00D85931">
      <w:pPr>
        <w:pStyle w:val="NormalWeb"/>
        <w:spacing w:before="0" w:beforeAutospacing="0" w:after="0" w:afterAutospacing="0"/>
        <w:rPr>
          <w:rStyle w:val="Strong"/>
          <w:b w:val="0"/>
          <w:sz w:val="20"/>
          <w:szCs w:val="20"/>
        </w:rPr>
      </w:pPr>
      <w:r w:rsidRPr="00560008">
        <w:rPr>
          <w:rStyle w:val="Strong"/>
          <w:sz w:val="20"/>
          <w:szCs w:val="20"/>
        </w:rPr>
        <w:t>WBU</w:t>
      </w:r>
      <w:r>
        <w:rPr>
          <w:rStyle w:val="Strong"/>
          <w:sz w:val="20"/>
          <w:szCs w:val="20"/>
        </w:rPr>
        <w:t xml:space="preserve"> </w:t>
      </w:r>
      <w:r w:rsidRPr="00DC1F63">
        <w:rPr>
          <w:rStyle w:val="Strong"/>
          <w:sz w:val="20"/>
          <w:szCs w:val="20"/>
        </w:rPr>
        <w:t>Email</w:t>
      </w:r>
      <w:r>
        <w:rPr>
          <w:rStyle w:val="Strong"/>
          <w:sz w:val="20"/>
          <w:szCs w:val="20"/>
        </w:rPr>
        <w:t xml:space="preserve"> Address:</w:t>
      </w:r>
      <w:r w:rsidRPr="00DC1F63">
        <w:rPr>
          <w:rStyle w:val="Strong"/>
          <w:sz w:val="20"/>
          <w:szCs w:val="20"/>
        </w:rPr>
        <w:t xml:space="preserve"> </w:t>
      </w:r>
      <w:r w:rsidR="00D85931" w:rsidRPr="00470D88">
        <w:rPr>
          <w:sz w:val="20"/>
          <w:szCs w:val="20"/>
        </w:rPr>
        <w:t>william.heen</w:t>
      </w:r>
      <w:bookmarkStart w:id="0" w:name="_GoBack"/>
      <w:bookmarkEnd w:id="0"/>
      <w:r w:rsidR="00D85931" w:rsidRPr="00470D88">
        <w:rPr>
          <w:sz w:val="20"/>
          <w:szCs w:val="20"/>
        </w:rPr>
        <w:t>an@wayland.wbu.edu</w:t>
      </w:r>
    </w:p>
    <w:p w:rsidR="006A7884" w:rsidRPr="00D433B1" w:rsidRDefault="006A7884" w:rsidP="006A7884">
      <w:pPr>
        <w:pStyle w:val="NormalWeb"/>
        <w:spacing w:before="0" w:beforeAutospacing="0" w:after="0" w:afterAutospacing="0"/>
        <w:rPr>
          <w:sz w:val="20"/>
          <w:szCs w:val="20"/>
        </w:rPr>
      </w:pPr>
    </w:p>
    <w:p w:rsidR="006A7884" w:rsidRPr="00D433B1" w:rsidRDefault="006A7884" w:rsidP="00560008">
      <w:pPr>
        <w:pStyle w:val="NormalWeb"/>
        <w:spacing w:before="0" w:beforeAutospacing="0" w:after="0" w:afterAutospacing="0"/>
        <w:rPr>
          <w:sz w:val="20"/>
          <w:szCs w:val="20"/>
        </w:rPr>
      </w:pPr>
      <w:r w:rsidRPr="00D433B1">
        <w:rPr>
          <w:b/>
          <w:sz w:val="20"/>
          <w:szCs w:val="20"/>
        </w:rPr>
        <w:t xml:space="preserve">Office Hours, Building, and Location:  </w:t>
      </w:r>
      <w:r w:rsidR="00ED3160">
        <w:rPr>
          <w:bCs/>
          <w:sz w:val="20"/>
          <w:szCs w:val="20"/>
        </w:rPr>
        <w:t>Virtual Office Hours using BbIM</w:t>
      </w:r>
      <w:r w:rsidR="00560008">
        <w:rPr>
          <w:bCs/>
          <w:sz w:val="20"/>
          <w:szCs w:val="20"/>
        </w:rPr>
        <w:t xml:space="preserve">. </w:t>
      </w:r>
      <w:r w:rsidR="00ED3160">
        <w:rPr>
          <w:bCs/>
          <w:sz w:val="20"/>
          <w:szCs w:val="20"/>
        </w:rPr>
        <w:t>Schedule to be posted.</w:t>
      </w:r>
      <w:r w:rsidR="00D85931">
        <w:rPr>
          <w:b/>
          <w:sz w:val="20"/>
          <w:szCs w:val="20"/>
        </w:rPr>
        <w:t xml:space="preserve"> </w:t>
      </w:r>
    </w:p>
    <w:p w:rsidR="006A7884" w:rsidRPr="00D433B1" w:rsidRDefault="006A7884" w:rsidP="006A7884">
      <w:pPr>
        <w:pStyle w:val="NormalWeb"/>
        <w:spacing w:before="0" w:beforeAutospacing="0" w:after="0" w:afterAutospacing="0"/>
        <w:rPr>
          <w:sz w:val="20"/>
          <w:szCs w:val="20"/>
        </w:rPr>
      </w:pPr>
    </w:p>
    <w:p w:rsidR="006A7884" w:rsidRPr="00D433B1" w:rsidRDefault="006A7884" w:rsidP="00560008">
      <w:pPr>
        <w:pStyle w:val="NormalWeb"/>
        <w:spacing w:before="0" w:beforeAutospacing="0" w:after="0" w:afterAutospacing="0"/>
        <w:rPr>
          <w:sz w:val="20"/>
          <w:szCs w:val="20"/>
        </w:rPr>
      </w:pPr>
      <w:r w:rsidRPr="00D433B1">
        <w:rPr>
          <w:rStyle w:val="Strong"/>
          <w:sz w:val="20"/>
          <w:szCs w:val="20"/>
        </w:rPr>
        <w:t>Class Meeting Time and Location</w:t>
      </w:r>
      <w:r w:rsidRPr="00D433B1">
        <w:rPr>
          <w:sz w:val="20"/>
          <w:szCs w:val="20"/>
        </w:rPr>
        <w:t xml:space="preserve">:  </w:t>
      </w:r>
      <w:r w:rsidR="00ED3160">
        <w:rPr>
          <w:sz w:val="20"/>
          <w:szCs w:val="20"/>
        </w:rPr>
        <w:t xml:space="preserve">This is a 100% </w:t>
      </w:r>
      <w:r w:rsidR="00560008">
        <w:rPr>
          <w:sz w:val="20"/>
          <w:szCs w:val="20"/>
        </w:rPr>
        <w:t>online</w:t>
      </w:r>
      <w:r w:rsidR="00D85931">
        <w:rPr>
          <w:sz w:val="20"/>
          <w:szCs w:val="20"/>
        </w:rPr>
        <w:t xml:space="preserve"> </w:t>
      </w:r>
      <w:r w:rsidR="00ED3160">
        <w:rPr>
          <w:sz w:val="20"/>
          <w:szCs w:val="20"/>
        </w:rPr>
        <w:t>course.</w:t>
      </w:r>
    </w:p>
    <w:p w:rsidR="006A7884" w:rsidRPr="00D433B1" w:rsidRDefault="006A7884" w:rsidP="006A7884">
      <w:pPr>
        <w:pStyle w:val="NormalWeb"/>
        <w:spacing w:before="0" w:beforeAutospacing="0" w:after="0" w:afterAutospacing="0"/>
        <w:rPr>
          <w:sz w:val="20"/>
          <w:szCs w:val="20"/>
        </w:rPr>
      </w:pPr>
    </w:p>
    <w:p w:rsidR="006A7884" w:rsidRDefault="006A7884" w:rsidP="00D85931">
      <w:pPr>
        <w:pStyle w:val="NormalWeb"/>
        <w:spacing w:before="0" w:beforeAutospacing="0" w:after="0" w:afterAutospacing="0"/>
        <w:rPr>
          <w:sz w:val="20"/>
          <w:szCs w:val="20"/>
        </w:rPr>
      </w:pPr>
      <w:r w:rsidRPr="00D433B1">
        <w:rPr>
          <w:b/>
          <w:sz w:val="20"/>
          <w:szCs w:val="20"/>
        </w:rPr>
        <w:t>Catalog Description:</w:t>
      </w:r>
      <w:r>
        <w:rPr>
          <w:b/>
          <w:sz w:val="20"/>
          <w:szCs w:val="20"/>
        </w:rPr>
        <w:t xml:space="preserve"> </w:t>
      </w:r>
      <w:r w:rsidR="00D85931">
        <w:rPr>
          <w:sz w:val="20"/>
          <w:szCs w:val="20"/>
        </w:rPr>
        <w:t>A</w:t>
      </w:r>
      <w:r w:rsidR="006078E6">
        <w:rPr>
          <w:sz w:val="20"/>
          <w:szCs w:val="20"/>
        </w:rPr>
        <w:t>n</w:t>
      </w:r>
      <w:r w:rsidR="002243C1">
        <w:rPr>
          <w:sz w:val="20"/>
          <w:szCs w:val="20"/>
        </w:rPr>
        <w:t xml:space="preserve"> introduction</w:t>
      </w:r>
      <w:r w:rsidR="00774DC3" w:rsidRPr="00774DC3">
        <w:rPr>
          <w:sz w:val="20"/>
          <w:szCs w:val="20"/>
        </w:rPr>
        <w:t xml:space="preserve"> </w:t>
      </w:r>
      <w:r w:rsidR="006078E6">
        <w:rPr>
          <w:sz w:val="20"/>
          <w:szCs w:val="20"/>
        </w:rPr>
        <w:t>to the culture of Arabic-speaking countries a</w:t>
      </w:r>
      <w:r w:rsidR="00662248">
        <w:rPr>
          <w:sz w:val="20"/>
          <w:szCs w:val="20"/>
        </w:rPr>
        <w:t>nd t</w:t>
      </w:r>
      <w:r w:rsidR="006078E6">
        <w:rPr>
          <w:sz w:val="20"/>
          <w:szCs w:val="20"/>
        </w:rPr>
        <w:t xml:space="preserve">o </w:t>
      </w:r>
      <w:r w:rsidR="002243C1">
        <w:rPr>
          <w:sz w:val="20"/>
          <w:szCs w:val="20"/>
        </w:rPr>
        <w:t xml:space="preserve">listening, </w:t>
      </w:r>
      <w:r w:rsidR="00774DC3" w:rsidRPr="00774DC3">
        <w:rPr>
          <w:sz w:val="20"/>
          <w:szCs w:val="20"/>
        </w:rPr>
        <w:t xml:space="preserve">speaking, reading, </w:t>
      </w:r>
      <w:r w:rsidR="002243C1">
        <w:rPr>
          <w:sz w:val="20"/>
          <w:szCs w:val="20"/>
        </w:rPr>
        <w:t xml:space="preserve">and </w:t>
      </w:r>
      <w:r w:rsidR="00774DC3" w:rsidRPr="00774DC3">
        <w:rPr>
          <w:sz w:val="20"/>
          <w:szCs w:val="20"/>
        </w:rPr>
        <w:t>writing</w:t>
      </w:r>
      <w:r w:rsidR="006078E6">
        <w:rPr>
          <w:sz w:val="20"/>
          <w:szCs w:val="20"/>
        </w:rPr>
        <w:t xml:space="preserve"> </w:t>
      </w:r>
      <w:r w:rsidR="00D85931">
        <w:rPr>
          <w:sz w:val="20"/>
          <w:szCs w:val="20"/>
        </w:rPr>
        <w:t xml:space="preserve">Modern Standard </w:t>
      </w:r>
      <w:r w:rsidR="006078E6">
        <w:rPr>
          <w:sz w:val="20"/>
          <w:szCs w:val="20"/>
        </w:rPr>
        <w:t>Arabic</w:t>
      </w:r>
      <w:r w:rsidR="00D85931">
        <w:rPr>
          <w:sz w:val="20"/>
          <w:szCs w:val="20"/>
        </w:rPr>
        <w:t xml:space="preserve"> and the Egyptian dialect</w:t>
      </w:r>
      <w:r w:rsidR="002243C1">
        <w:rPr>
          <w:sz w:val="20"/>
          <w:szCs w:val="20"/>
        </w:rPr>
        <w:t>.</w:t>
      </w:r>
    </w:p>
    <w:p w:rsidR="009865D3" w:rsidRDefault="009865D3" w:rsidP="00D85931">
      <w:pPr>
        <w:pStyle w:val="NormalWeb"/>
        <w:spacing w:before="0" w:beforeAutospacing="0" w:after="0" w:afterAutospacing="0"/>
        <w:rPr>
          <w:sz w:val="20"/>
          <w:szCs w:val="20"/>
        </w:rPr>
      </w:pPr>
    </w:p>
    <w:p w:rsidR="009865D3" w:rsidRPr="00F33D39" w:rsidRDefault="00560008" w:rsidP="00560008">
      <w:pPr>
        <w:rPr>
          <w:rFonts w:asciiTheme="majorBidi" w:hAnsiTheme="majorBidi" w:cstheme="majorBidi"/>
          <w:bCs/>
          <w:strike/>
        </w:rPr>
      </w:pPr>
      <w:r>
        <w:rPr>
          <w:rFonts w:asciiTheme="majorBidi" w:hAnsiTheme="majorBidi" w:cstheme="majorBidi"/>
          <w:bCs/>
          <w:sz w:val="20"/>
          <w:szCs w:val="20"/>
        </w:rPr>
        <w:t>ARBC 1301</w:t>
      </w:r>
      <w:r w:rsidR="009865D3" w:rsidRPr="009865D3">
        <w:rPr>
          <w:rFonts w:asciiTheme="majorBidi" w:hAnsiTheme="majorBidi" w:cstheme="majorBidi"/>
          <w:bCs/>
          <w:sz w:val="20"/>
          <w:szCs w:val="20"/>
        </w:rPr>
        <w:t xml:space="preserve"> is designed for students with no prior exposure to Arabic. It will demand decoding and </w:t>
      </w:r>
      <w:r w:rsidR="009865D3" w:rsidRPr="009865D3">
        <w:rPr>
          <w:rFonts w:asciiTheme="majorBidi" w:hAnsiTheme="majorBidi" w:cstheme="majorBidi"/>
          <w:sz w:val="20"/>
          <w:szCs w:val="20"/>
        </w:rPr>
        <w:t xml:space="preserve">problem-solving skills </w:t>
      </w:r>
      <w:r w:rsidR="00ED3160">
        <w:rPr>
          <w:rFonts w:asciiTheme="majorBidi" w:hAnsiTheme="majorBidi" w:cstheme="majorBidi"/>
          <w:sz w:val="20"/>
          <w:szCs w:val="20"/>
        </w:rPr>
        <w:t>students</w:t>
      </w:r>
      <w:r w:rsidR="009865D3" w:rsidRPr="009865D3">
        <w:rPr>
          <w:rFonts w:asciiTheme="majorBidi" w:hAnsiTheme="majorBidi" w:cstheme="majorBidi"/>
          <w:sz w:val="20"/>
          <w:szCs w:val="20"/>
        </w:rPr>
        <w:t xml:space="preserve"> </w:t>
      </w:r>
      <w:r>
        <w:rPr>
          <w:rFonts w:asciiTheme="majorBidi" w:hAnsiTheme="majorBidi" w:cstheme="majorBidi"/>
          <w:sz w:val="20"/>
          <w:szCs w:val="20"/>
        </w:rPr>
        <w:t>bring</w:t>
      </w:r>
      <w:r w:rsidR="009865D3" w:rsidRPr="009865D3">
        <w:rPr>
          <w:rFonts w:asciiTheme="majorBidi" w:hAnsiTheme="majorBidi" w:cstheme="majorBidi"/>
          <w:sz w:val="20"/>
          <w:szCs w:val="20"/>
        </w:rPr>
        <w:t xml:space="preserve"> with </w:t>
      </w:r>
      <w:r w:rsidR="00ED3160">
        <w:rPr>
          <w:rFonts w:asciiTheme="majorBidi" w:hAnsiTheme="majorBidi" w:cstheme="majorBidi"/>
          <w:sz w:val="20"/>
          <w:szCs w:val="20"/>
        </w:rPr>
        <w:t>them</w:t>
      </w:r>
      <w:r w:rsidR="009865D3" w:rsidRPr="009865D3">
        <w:rPr>
          <w:rFonts w:asciiTheme="majorBidi" w:hAnsiTheme="majorBidi" w:cstheme="majorBidi"/>
          <w:sz w:val="20"/>
          <w:szCs w:val="20"/>
        </w:rPr>
        <w:t xml:space="preserve">. </w:t>
      </w:r>
      <w:r>
        <w:rPr>
          <w:rFonts w:asciiTheme="majorBidi" w:hAnsiTheme="majorBidi" w:cstheme="majorBidi"/>
          <w:sz w:val="20"/>
          <w:szCs w:val="20"/>
        </w:rPr>
        <w:t>The course</w:t>
      </w:r>
      <w:r w:rsidR="009865D3" w:rsidRPr="009865D3">
        <w:rPr>
          <w:rFonts w:asciiTheme="majorBidi" w:hAnsiTheme="majorBidi" w:cstheme="majorBidi"/>
          <w:sz w:val="20"/>
          <w:szCs w:val="20"/>
        </w:rPr>
        <w:t xml:space="preserve"> will</w:t>
      </w:r>
      <w:r w:rsidR="009865D3" w:rsidRPr="009865D3">
        <w:rPr>
          <w:rFonts w:asciiTheme="majorBidi" w:hAnsiTheme="majorBidi" w:cstheme="majorBidi"/>
          <w:bCs/>
          <w:sz w:val="20"/>
          <w:szCs w:val="20"/>
        </w:rPr>
        <w:t xml:space="preserve"> </w:t>
      </w:r>
      <w:r>
        <w:rPr>
          <w:rFonts w:asciiTheme="majorBidi" w:hAnsiTheme="majorBidi" w:cstheme="majorBidi"/>
          <w:bCs/>
          <w:sz w:val="20"/>
          <w:szCs w:val="20"/>
        </w:rPr>
        <w:t>bring students</w:t>
      </w:r>
      <w:r w:rsidR="009865D3" w:rsidRPr="009865D3">
        <w:rPr>
          <w:rFonts w:asciiTheme="majorBidi" w:hAnsiTheme="majorBidi" w:cstheme="majorBidi"/>
          <w:bCs/>
          <w:sz w:val="20"/>
          <w:szCs w:val="20"/>
        </w:rPr>
        <w:t xml:space="preserve"> to the Novice Mid Level in speaking, reading, writing, and listening. </w:t>
      </w:r>
      <w:r w:rsidR="00ED3160">
        <w:rPr>
          <w:rFonts w:asciiTheme="majorBidi" w:hAnsiTheme="majorBidi" w:cstheme="majorBidi"/>
          <w:bCs/>
          <w:sz w:val="20"/>
          <w:szCs w:val="20"/>
        </w:rPr>
        <w:t>Students will</w:t>
      </w:r>
      <w:r w:rsidR="009865D3" w:rsidRPr="009865D3">
        <w:rPr>
          <w:rFonts w:asciiTheme="majorBidi" w:hAnsiTheme="majorBidi" w:cstheme="majorBidi"/>
          <w:bCs/>
          <w:sz w:val="20"/>
          <w:szCs w:val="20"/>
        </w:rPr>
        <w:t xml:space="preserve"> also expand </w:t>
      </w:r>
      <w:r w:rsidR="00ED3160">
        <w:rPr>
          <w:rFonts w:asciiTheme="majorBidi" w:hAnsiTheme="majorBidi" w:cstheme="majorBidi"/>
          <w:bCs/>
          <w:sz w:val="20"/>
          <w:szCs w:val="20"/>
        </w:rPr>
        <w:t>their</w:t>
      </w:r>
      <w:r w:rsidR="009865D3" w:rsidRPr="009865D3">
        <w:rPr>
          <w:rFonts w:asciiTheme="majorBidi" w:hAnsiTheme="majorBidi" w:cstheme="majorBidi"/>
          <w:bCs/>
          <w:sz w:val="20"/>
          <w:szCs w:val="20"/>
        </w:rPr>
        <w:t xml:space="preserve"> cultura</w:t>
      </w:r>
      <w:r w:rsidR="00ED3160">
        <w:rPr>
          <w:rFonts w:asciiTheme="majorBidi" w:hAnsiTheme="majorBidi" w:cstheme="majorBidi"/>
          <w:bCs/>
          <w:sz w:val="20"/>
          <w:szCs w:val="20"/>
        </w:rPr>
        <w:t>l knowledge of the Arab world. The course</w:t>
      </w:r>
      <w:r w:rsidR="009865D3" w:rsidRPr="009865D3">
        <w:rPr>
          <w:rFonts w:asciiTheme="majorBidi" w:hAnsiTheme="majorBidi" w:cstheme="majorBidi"/>
          <w:bCs/>
          <w:sz w:val="20"/>
          <w:szCs w:val="20"/>
        </w:rPr>
        <w:t xml:space="preserve"> </w:t>
      </w:r>
      <w:r>
        <w:rPr>
          <w:rFonts w:asciiTheme="majorBidi" w:hAnsiTheme="majorBidi" w:cstheme="majorBidi"/>
          <w:bCs/>
          <w:sz w:val="20"/>
          <w:szCs w:val="20"/>
        </w:rPr>
        <w:t>focuses</w:t>
      </w:r>
      <w:r w:rsidR="009865D3" w:rsidRPr="009865D3">
        <w:rPr>
          <w:rFonts w:asciiTheme="majorBidi" w:hAnsiTheme="majorBidi" w:cstheme="majorBidi"/>
          <w:bCs/>
          <w:sz w:val="20"/>
          <w:szCs w:val="20"/>
        </w:rPr>
        <w:t xml:space="preserve"> on achieving literacy and communicating basic needs in Formal Arabic as well as in the Egyptian dialect</w:t>
      </w:r>
      <w:r w:rsidR="009865D3">
        <w:rPr>
          <w:rFonts w:asciiTheme="majorBidi" w:hAnsiTheme="majorBidi" w:cstheme="majorBidi"/>
          <w:bCs/>
          <w:sz w:val="20"/>
          <w:szCs w:val="20"/>
        </w:rPr>
        <w:t>.</w:t>
      </w:r>
    </w:p>
    <w:p w:rsidR="009865D3" w:rsidRPr="009865D3" w:rsidRDefault="009865D3" w:rsidP="00D85931">
      <w:pPr>
        <w:pStyle w:val="NormalWeb"/>
        <w:spacing w:before="0" w:beforeAutospacing="0" w:after="0" w:afterAutospacing="0"/>
        <w:rPr>
          <w:b/>
          <w:bCs/>
          <w:sz w:val="20"/>
          <w:szCs w:val="20"/>
        </w:rPr>
      </w:pPr>
    </w:p>
    <w:p w:rsidR="006A7884" w:rsidRPr="00D85931" w:rsidRDefault="006A7884" w:rsidP="00D85931">
      <w:pPr>
        <w:rPr>
          <w:sz w:val="20"/>
          <w:szCs w:val="20"/>
        </w:rPr>
      </w:pPr>
      <w:r w:rsidRPr="00D85931">
        <w:rPr>
          <w:rStyle w:val="Strong"/>
          <w:sz w:val="20"/>
          <w:szCs w:val="20"/>
        </w:rPr>
        <w:t>Required Textbook and Resources</w:t>
      </w:r>
      <w:r w:rsidRPr="00D85931">
        <w:rPr>
          <w:sz w:val="20"/>
          <w:szCs w:val="20"/>
        </w:rPr>
        <w:t xml:space="preserve">: </w:t>
      </w:r>
      <w:r w:rsidR="00D85931" w:rsidRPr="00D85931">
        <w:rPr>
          <w:sz w:val="20"/>
          <w:szCs w:val="20"/>
        </w:rPr>
        <w:t xml:space="preserve">Textbook </w:t>
      </w:r>
      <w:r w:rsidR="00D85931" w:rsidRPr="00D85931">
        <w:rPr>
          <w:i/>
          <w:iCs/>
          <w:sz w:val="20"/>
          <w:szCs w:val="20"/>
        </w:rPr>
        <w:t xml:space="preserve">Alif Baa: Introduction to Arabic Letters and Sounds </w:t>
      </w:r>
      <w:r w:rsidR="00D85931" w:rsidRPr="00D85931">
        <w:rPr>
          <w:sz w:val="20"/>
          <w:szCs w:val="20"/>
        </w:rPr>
        <w:t>(Bundle with DVD and Online Companion Access Code)</w:t>
      </w:r>
      <w:r w:rsidR="00D85931" w:rsidRPr="00D85931">
        <w:rPr>
          <w:i/>
          <w:iCs/>
          <w:sz w:val="20"/>
          <w:szCs w:val="20"/>
        </w:rPr>
        <w:t xml:space="preserve">, </w:t>
      </w:r>
      <w:r w:rsidR="00D85931" w:rsidRPr="00D85931">
        <w:rPr>
          <w:sz w:val="20"/>
          <w:szCs w:val="20"/>
        </w:rPr>
        <w:t xml:space="preserve">3rd edition. </w:t>
      </w:r>
      <w:r w:rsidR="00CD23FC">
        <w:rPr>
          <w:sz w:val="20"/>
          <w:szCs w:val="20"/>
        </w:rPr>
        <w:t>In this course we’ll cover at least half of the text.</w:t>
      </w:r>
    </w:p>
    <w:p w:rsidR="006A7884" w:rsidRPr="00D433B1" w:rsidRDefault="006A7884" w:rsidP="006A7884">
      <w:pPr>
        <w:pStyle w:val="NormalWeb"/>
        <w:spacing w:before="0" w:beforeAutospacing="0" w:after="0" w:afterAutospacing="0"/>
        <w:rPr>
          <w:sz w:val="20"/>
          <w:szCs w:val="20"/>
        </w:rPr>
      </w:pPr>
    </w:p>
    <w:p w:rsidR="006A7884" w:rsidRPr="00D433B1" w:rsidRDefault="006A7884" w:rsidP="009865D3">
      <w:pPr>
        <w:pStyle w:val="NormalWeb"/>
        <w:spacing w:before="0" w:beforeAutospacing="0" w:after="0" w:afterAutospacing="0"/>
        <w:rPr>
          <w:sz w:val="20"/>
          <w:szCs w:val="20"/>
        </w:rPr>
      </w:pPr>
      <w:r w:rsidRPr="00D433B1">
        <w:rPr>
          <w:b/>
          <w:sz w:val="20"/>
          <w:szCs w:val="20"/>
        </w:rPr>
        <w:t>Optional Materials:</w:t>
      </w:r>
      <w:r w:rsidRPr="00D433B1">
        <w:rPr>
          <w:sz w:val="20"/>
          <w:szCs w:val="20"/>
        </w:rPr>
        <w:t xml:space="preserve">  </w:t>
      </w:r>
      <w:r w:rsidR="00D85931">
        <w:rPr>
          <w:sz w:val="20"/>
          <w:szCs w:val="20"/>
        </w:rPr>
        <w:t>Flat-</w:t>
      </w:r>
      <w:r w:rsidR="009865D3">
        <w:rPr>
          <w:sz w:val="20"/>
          <w:szCs w:val="20"/>
        </w:rPr>
        <w:t xml:space="preserve">nib </w:t>
      </w:r>
      <w:r w:rsidR="00D85931">
        <w:rPr>
          <w:sz w:val="20"/>
          <w:szCs w:val="20"/>
        </w:rPr>
        <w:t>calligraphy pens or construction pencils.</w:t>
      </w:r>
    </w:p>
    <w:p w:rsidR="006A7884" w:rsidRPr="00D433B1" w:rsidRDefault="006A7884" w:rsidP="006A7884">
      <w:pPr>
        <w:pStyle w:val="NormalWeb"/>
        <w:spacing w:before="0" w:beforeAutospacing="0" w:after="0" w:afterAutospacing="0"/>
        <w:rPr>
          <w:sz w:val="20"/>
          <w:szCs w:val="20"/>
        </w:rPr>
      </w:pPr>
      <w:r w:rsidRPr="00D433B1">
        <w:rPr>
          <w:sz w:val="20"/>
          <w:szCs w:val="20"/>
        </w:rPr>
        <w:t> </w:t>
      </w:r>
    </w:p>
    <w:p w:rsidR="006A7884" w:rsidRPr="00CD3327" w:rsidRDefault="006A7884" w:rsidP="004C36A4">
      <w:pPr>
        <w:pStyle w:val="NormalWeb"/>
        <w:spacing w:before="0" w:beforeAutospacing="0" w:after="0" w:afterAutospacing="0"/>
        <w:rPr>
          <w:sz w:val="20"/>
          <w:szCs w:val="20"/>
        </w:rPr>
      </w:pPr>
      <w:r w:rsidRPr="00CA35B2">
        <w:rPr>
          <w:rStyle w:val="Strong"/>
          <w:sz w:val="20"/>
          <w:szCs w:val="20"/>
        </w:rPr>
        <w:t>Course outcome competencies</w:t>
      </w:r>
      <w:r w:rsidRPr="00CA35B2">
        <w:rPr>
          <w:sz w:val="20"/>
          <w:szCs w:val="20"/>
        </w:rPr>
        <w:t xml:space="preserve">: </w:t>
      </w:r>
      <w:r>
        <w:rPr>
          <w:sz w:val="20"/>
          <w:szCs w:val="20"/>
        </w:rPr>
        <w:t>Upon the conclusion of this course, students actively engaged in learning will be able to</w:t>
      </w:r>
      <w:r w:rsidR="004C36A4">
        <w:rPr>
          <w:sz w:val="20"/>
          <w:szCs w:val="20"/>
        </w:rPr>
        <w:t xml:space="preserve"> operate at the ACTFL Novice-Mid level of competency</w:t>
      </w:r>
      <w:r w:rsidRPr="00CD3327">
        <w:rPr>
          <w:sz w:val="20"/>
          <w:szCs w:val="20"/>
        </w:rPr>
        <w:t>:</w:t>
      </w:r>
    </w:p>
    <w:p w:rsidR="006078E6" w:rsidRDefault="00D85931" w:rsidP="006078E6">
      <w:pPr>
        <w:pStyle w:val="NormalWeb"/>
        <w:numPr>
          <w:ilvl w:val="0"/>
          <w:numId w:val="2"/>
        </w:numPr>
        <w:spacing w:before="0" w:beforeAutospacing="0" w:after="0" w:afterAutospacing="0"/>
        <w:rPr>
          <w:sz w:val="20"/>
          <w:szCs w:val="20"/>
        </w:rPr>
      </w:pPr>
      <w:r w:rsidRPr="004C36A4">
        <w:rPr>
          <w:sz w:val="20"/>
          <w:szCs w:val="20"/>
        </w:rPr>
        <w:t>Describe</w:t>
      </w:r>
      <w:r w:rsidR="006078E6" w:rsidRPr="004C36A4">
        <w:rPr>
          <w:sz w:val="20"/>
          <w:szCs w:val="20"/>
        </w:rPr>
        <w:t xml:space="preserve"> basic historical, cultural, religious, and political issues that concern Arab communities.</w:t>
      </w:r>
    </w:p>
    <w:p w:rsidR="00ED3160" w:rsidRDefault="00ED3160" w:rsidP="00ED3160">
      <w:pPr>
        <w:pStyle w:val="NormalWeb"/>
        <w:numPr>
          <w:ilvl w:val="0"/>
          <w:numId w:val="2"/>
        </w:numPr>
        <w:spacing w:before="0" w:beforeAutospacing="0" w:after="0" w:afterAutospacing="0"/>
        <w:rPr>
          <w:sz w:val="20"/>
          <w:szCs w:val="20"/>
        </w:rPr>
      </w:pPr>
      <w:r w:rsidRPr="004C36A4">
        <w:rPr>
          <w:sz w:val="20"/>
          <w:szCs w:val="20"/>
        </w:rPr>
        <w:t>Describe the nature and characteristics of the Arabic language in general.</w:t>
      </w:r>
    </w:p>
    <w:p w:rsidR="00C77DEE" w:rsidRPr="00C77DEE" w:rsidRDefault="00C77DEE" w:rsidP="00C77DEE">
      <w:pPr>
        <w:pStyle w:val="NormalWeb"/>
        <w:numPr>
          <w:ilvl w:val="0"/>
          <w:numId w:val="2"/>
        </w:numPr>
        <w:spacing w:before="0" w:beforeAutospacing="0" w:after="0" w:afterAutospacing="0"/>
        <w:rPr>
          <w:sz w:val="20"/>
          <w:szCs w:val="20"/>
        </w:rPr>
      </w:pPr>
      <w:r>
        <w:rPr>
          <w:sz w:val="20"/>
          <w:szCs w:val="20"/>
        </w:rPr>
        <w:t>Demonstrate an introductory level of reading and writing skills in the target language.</w:t>
      </w:r>
    </w:p>
    <w:p w:rsidR="00ED3160" w:rsidRPr="00ED3160" w:rsidRDefault="00ED3160" w:rsidP="00ED3160">
      <w:pPr>
        <w:pStyle w:val="NoSpacing"/>
        <w:numPr>
          <w:ilvl w:val="0"/>
          <w:numId w:val="2"/>
        </w:numPr>
        <w:rPr>
          <w:rFonts w:asciiTheme="majorBidi" w:eastAsia="Times New Roman" w:hAnsiTheme="majorBidi" w:cstheme="majorBidi"/>
          <w:color w:val="000000"/>
          <w:sz w:val="20"/>
          <w:szCs w:val="20"/>
        </w:rPr>
      </w:pPr>
      <w:r w:rsidRPr="004C36A4">
        <w:rPr>
          <w:rFonts w:asciiTheme="majorBidi" w:eastAsia="Times New Roman" w:hAnsiTheme="majorBidi" w:cstheme="majorBidi"/>
          <w:color w:val="000000"/>
          <w:sz w:val="20"/>
          <w:szCs w:val="20"/>
        </w:rPr>
        <w:t>Set up an Arabic keyboard</w:t>
      </w:r>
      <w:r w:rsidR="00073693">
        <w:rPr>
          <w:rFonts w:asciiTheme="majorBidi" w:eastAsia="Times New Roman" w:hAnsiTheme="majorBidi" w:cstheme="majorBidi"/>
          <w:color w:val="000000"/>
          <w:sz w:val="20"/>
          <w:szCs w:val="20"/>
        </w:rPr>
        <w:t xml:space="preserve"> on</w:t>
      </w:r>
      <w:r w:rsidRPr="004C36A4">
        <w:rPr>
          <w:rFonts w:asciiTheme="majorBidi" w:eastAsia="Times New Roman" w:hAnsiTheme="majorBidi" w:cstheme="majorBidi"/>
          <w:color w:val="000000"/>
          <w:sz w:val="20"/>
          <w:szCs w:val="20"/>
        </w:rPr>
        <w:t xml:space="preserve"> their computers and type all letters and symbols</w:t>
      </w:r>
      <w:r w:rsidR="00073693">
        <w:rPr>
          <w:rFonts w:asciiTheme="majorBidi" w:eastAsia="Times New Roman" w:hAnsiTheme="majorBidi" w:cstheme="majorBidi"/>
          <w:color w:val="000000"/>
          <w:sz w:val="20"/>
          <w:szCs w:val="20"/>
        </w:rPr>
        <w:t xml:space="preserve"> introduced in lessons</w:t>
      </w:r>
      <w:r w:rsidRPr="004C36A4">
        <w:rPr>
          <w:rFonts w:asciiTheme="majorBidi" w:eastAsia="Times New Roman" w:hAnsiTheme="majorBidi" w:cstheme="majorBidi"/>
          <w:color w:val="000000"/>
          <w:sz w:val="20"/>
          <w:szCs w:val="20"/>
        </w:rPr>
        <w:t>.</w:t>
      </w:r>
    </w:p>
    <w:p w:rsidR="00ED3160" w:rsidRDefault="00ED3160" w:rsidP="00ED3160">
      <w:pPr>
        <w:pStyle w:val="NoSpacing"/>
        <w:numPr>
          <w:ilvl w:val="0"/>
          <w:numId w:val="2"/>
        </w:numPr>
        <w:rPr>
          <w:rFonts w:asciiTheme="majorBidi" w:eastAsia="Times New Roman" w:hAnsiTheme="majorBidi" w:cstheme="majorBidi"/>
          <w:color w:val="000000"/>
          <w:sz w:val="20"/>
          <w:szCs w:val="20"/>
        </w:rPr>
      </w:pPr>
      <w:r w:rsidRPr="004C36A4">
        <w:rPr>
          <w:rFonts w:asciiTheme="majorBidi" w:eastAsia="Times New Roman" w:hAnsiTheme="majorBidi" w:cstheme="majorBidi"/>
          <w:color w:val="000000"/>
          <w:sz w:val="20"/>
          <w:szCs w:val="20"/>
        </w:rPr>
        <w:t>Connect letters correctly</w:t>
      </w:r>
      <w:r>
        <w:rPr>
          <w:rFonts w:asciiTheme="majorBidi" w:eastAsia="Times New Roman" w:hAnsiTheme="majorBidi" w:cstheme="majorBidi"/>
          <w:color w:val="000000"/>
          <w:sz w:val="20"/>
          <w:szCs w:val="20"/>
        </w:rPr>
        <w:t xml:space="preserve"> </w:t>
      </w:r>
      <w:r w:rsidRPr="004C36A4">
        <w:rPr>
          <w:rFonts w:asciiTheme="majorBidi" w:eastAsia="Times New Roman" w:hAnsiTheme="majorBidi" w:cstheme="majorBidi"/>
          <w:color w:val="000000"/>
          <w:sz w:val="20"/>
          <w:szCs w:val="20"/>
        </w:rPr>
        <w:t>to form words and simple sentences</w:t>
      </w:r>
      <w:r>
        <w:rPr>
          <w:rFonts w:asciiTheme="majorBidi" w:eastAsia="Times New Roman" w:hAnsiTheme="majorBidi" w:cstheme="majorBidi"/>
          <w:color w:val="000000"/>
          <w:sz w:val="20"/>
          <w:szCs w:val="20"/>
        </w:rPr>
        <w:t xml:space="preserve"> in both handwriting and typing</w:t>
      </w:r>
      <w:r w:rsidRPr="004C36A4">
        <w:rPr>
          <w:rFonts w:asciiTheme="majorBidi" w:eastAsia="Times New Roman" w:hAnsiTheme="majorBidi" w:cstheme="majorBidi"/>
          <w:color w:val="000000"/>
          <w:sz w:val="20"/>
          <w:szCs w:val="20"/>
        </w:rPr>
        <w:t>.</w:t>
      </w:r>
    </w:p>
    <w:p w:rsidR="00ED3160" w:rsidRPr="004C36A4" w:rsidRDefault="00ED3160" w:rsidP="00ED3160">
      <w:pPr>
        <w:pStyle w:val="NoSpacing"/>
        <w:numPr>
          <w:ilvl w:val="0"/>
          <w:numId w:val="2"/>
        </w:numP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Write short paragraphs and dialogs about familiar topics.</w:t>
      </w:r>
    </w:p>
    <w:p w:rsidR="00ED3160" w:rsidRPr="00073693" w:rsidRDefault="00ED3160" w:rsidP="00073693">
      <w:pPr>
        <w:pStyle w:val="NoSpacing"/>
        <w:numPr>
          <w:ilvl w:val="0"/>
          <w:numId w:val="2"/>
        </w:numPr>
        <w:rPr>
          <w:rFonts w:asciiTheme="majorBidi" w:eastAsia="Times New Roman" w:hAnsiTheme="majorBidi" w:cstheme="majorBidi"/>
          <w:color w:val="000000"/>
          <w:sz w:val="20"/>
          <w:szCs w:val="20"/>
        </w:rPr>
      </w:pPr>
      <w:r w:rsidRPr="00073693">
        <w:rPr>
          <w:rFonts w:asciiTheme="majorBidi" w:eastAsia="Times New Roman" w:hAnsiTheme="majorBidi" w:cstheme="majorBidi"/>
          <w:color w:val="000000"/>
          <w:sz w:val="20"/>
          <w:szCs w:val="20"/>
        </w:rPr>
        <w:t xml:space="preserve">Produce </w:t>
      </w:r>
      <w:r w:rsidR="008E444C" w:rsidRPr="00073693">
        <w:rPr>
          <w:rFonts w:asciiTheme="majorBidi" w:eastAsia="Times New Roman" w:hAnsiTheme="majorBidi" w:cstheme="majorBidi"/>
          <w:color w:val="000000"/>
          <w:sz w:val="20"/>
          <w:szCs w:val="20"/>
        </w:rPr>
        <w:t>20 Arabic sounds assoc</w:t>
      </w:r>
      <w:r w:rsidR="00073693">
        <w:rPr>
          <w:rFonts w:asciiTheme="majorBidi" w:eastAsia="Times New Roman" w:hAnsiTheme="majorBidi" w:cstheme="majorBidi"/>
          <w:color w:val="000000"/>
          <w:sz w:val="20"/>
          <w:szCs w:val="20"/>
        </w:rPr>
        <w:t>iated with 16 out of 28 letters and symbols plus state their names.</w:t>
      </w:r>
    </w:p>
    <w:p w:rsidR="00ED3160" w:rsidRPr="00ED3160" w:rsidRDefault="00073693" w:rsidP="00073693">
      <w:pPr>
        <w:pStyle w:val="NoSpacing"/>
        <w:numPr>
          <w:ilvl w:val="0"/>
          <w:numId w:val="2"/>
        </w:numP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Introduce themselves, g</w:t>
      </w:r>
      <w:r w:rsidR="00ED3160" w:rsidRPr="004C36A4">
        <w:rPr>
          <w:rFonts w:asciiTheme="majorBidi" w:eastAsia="Times New Roman" w:hAnsiTheme="majorBidi" w:cstheme="majorBidi"/>
          <w:color w:val="000000"/>
          <w:sz w:val="20"/>
          <w:szCs w:val="20"/>
        </w:rPr>
        <w:t xml:space="preserve">reet </w:t>
      </w:r>
      <w:r w:rsidR="00ED3160">
        <w:rPr>
          <w:rFonts w:asciiTheme="majorBidi" w:eastAsia="Times New Roman" w:hAnsiTheme="majorBidi" w:cstheme="majorBidi"/>
          <w:color w:val="000000"/>
          <w:sz w:val="20"/>
          <w:szCs w:val="20"/>
        </w:rPr>
        <w:t>others</w:t>
      </w:r>
      <w:r>
        <w:rPr>
          <w:rFonts w:asciiTheme="majorBidi" w:eastAsia="Times New Roman" w:hAnsiTheme="majorBidi" w:cstheme="majorBidi"/>
          <w:color w:val="000000"/>
          <w:sz w:val="20"/>
          <w:szCs w:val="20"/>
        </w:rPr>
        <w:t>, request personal information</w:t>
      </w:r>
      <w:r w:rsidR="00ED3160" w:rsidRPr="004C36A4">
        <w:rPr>
          <w:rFonts w:asciiTheme="majorBidi" w:eastAsia="Times New Roman" w:hAnsiTheme="majorBidi" w:cstheme="majorBidi"/>
          <w:color w:val="000000"/>
          <w:sz w:val="20"/>
          <w:szCs w:val="20"/>
        </w:rPr>
        <w:t>, and take leave appropriately.</w:t>
      </w:r>
    </w:p>
    <w:p w:rsidR="00ED3160" w:rsidRPr="004C36A4" w:rsidRDefault="00ED3160" w:rsidP="00073693">
      <w:pPr>
        <w:pStyle w:val="NoSpacing"/>
        <w:numPr>
          <w:ilvl w:val="0"/>
          <w:numId w:val="2"/>
        </w:numPr>
        <w:rPr>
          <w:rFonts w:asciiTheme="majorBidi" w:eastAsia="Times New Roman" w:hAnsiTheme="majorBidi" w:cstheme="majorBidi"/>
          <w:color w:val="000000"/>
          <w:sz w:val="20"/>
          <w:szCs w:val="20"/>
        </w:rPr>
      </w:pPr>
      <w:r w:rsidRPr="004C36A4">
        <w:rPr>
          <w:rFonts w:asciiTheme="majorBidi" w:eastAsia="Times New Roman" w:hAnsiTheme="majorBidi" w:cstheme="majorBidi"/>
          <w:color w:val="000000"/>
          <w:sz w:val="20"/>
          <w:szCs w:val="20"/>
        </w:rPr>
        <w:t>Control a conversation by being able to express misunderstanding politely.</w:t>
      </w:r>
    </w:p>
    <w:p w:rsidR="00C77DEE" w:rsidRDefault="00C77DEE" w:rsidP="00C77DEE">
      <w:pPr>
        <w:pStyle w:val="NormalWeb"/>
        <w:numPr>
          <w:ilvl w:val="0"/>
          <w:numId w:val="2"/>
        </w:numPr>
        <w:spacing w:before="0" w:beforeAutospacing="0" w:after="0" w:afterAutospacing="0"/>
        <w:rPr>
          <w:sz w:val="20"/>
          <w:szCs w:val="20"/>
        </w:rPr>
      </w:pPr>
      <w:r>
        <w:rPr>
          <w:sz w:val="20"/>
          <w:szCs w:val="20"/>
        </w:rPr>
        <w:t>Comprehend and produce basic sentences using the present tense in the target language.</w:t>
      </w:r>
    </w:p>
    <w:p w:rsidR="00C77DEE" w:rsidRDefault="00C77DEE" w:rsidP="00C77DEE">
      <w:pPr>
        <w:pStyle w:val="NormalWeb"/>
        <w:numPr>
          <w:ilvl w:val="0"/>
          <w:numId w:val="2"/>
        </w:numPr>
        <w:spacing w:before="0" w:beforeAutospacing="0" w:after="0" w:afterAutospacing="0"/>
        <w:rPr>
          <w:sz w:val="20"/>
          <w:szCs w:val="20"/>
        </w:rPr>
      </w:pPr>
      <w:r>
        <w:rPr>
          <w:sz w:val="20"/>
          <w:szCs w:val="20"/>
        </w:rPr>
        <w:t>Summarize, break down, identify and use grammatical structures of the language.</w:t>
      </w:r>
    </w:p>
    <w:p w:rsidR="007947C8" w:rsidRPr="00ED3160" w:rsidRDefault="007947C8" w:rsidP="00ED3160">
      <w:pPr>
        <w:pStyle w:val="NormalWeb"/>
        <w:numPr>
          <w:ilvl w:val="0"/>
          <w:numId w:val="2"/>
        </w:numPr>
        <w:spacing w:before="0" w:beforeAutospacing="0" w:after="0" w:afterAutospacing="0"/>
        <w:rPr>
          <w:sz w:val="20"/>
          <w:szCs w:val="20"/>
        </w:rPr>
      </w:pPr>
      <w:r w:rsidRPr="00ED3160">
        <w:rPr>
          <w:rFonts w:asciiTheme="majorBidi" w:hAnsiTheme="majorBidi" w:cstheme="majorBidi"/>
          <w:color w:val="000000"/>
          <w:sz w:val="20"/>
          <w:szCs w:val="20"/>
        </w:rPr>
        <w:t>Read familiar words, sentences, and short passages out loud with confidence.</w:t>
      </w:r>
    </w:p>
    <w:p w:rsidR="007947C8" w:rsidRPr="004C36A4" w:rsidRDefault="007947C8" w:rsidP="00073693">
      <w:pPr>
        <w:pStyle w:val="NoSpacing"/>
        <w:numPr>
          <w:ilvl w:val="0"/>
          <w:numId w:val="2"/>
        </w:numPr>
        <w:rPr>
          <w:rFonts w:asciiTheme="majorBidi" w:eastAsia="Times New Roman" w:hAnsiTheme="majorBidi" w:cstheme="majorBidi"/>
          <w:color w:val="000000"/>
          <w:sz w:val="20"/>
          <w:szCs w:val="20"/>
        </w:rPr>
      </w:pPr>
      <w:r w:rsidRPr="004C36A4">
        <w:rPr>
          <w:rFonts w:asciiTheme="majorBidi" w:eastAsia="Times New Roman" w:hAnsiTheme="majorBidi" w:cstheme="majorBidi"/>
          <w:color w:val="000000"/>
          <w:sz w:val="20"/>
          <w:szCs w:val="20"/>
        </w:rPr>
        <w:t xml:space="preserve">Identify key concepts in </w:t>
      </w:r>
      <w:r w:rsidR="00ED3160">
        <w:rPr>
          <w:rFonts w:asciiTheme="majorBidi" w:eastAsia="Times New Roman" w:hAnsiTheme="majorBidi" w:cstheme="majorBidi"/>
          <w:color w:val="000000"/>
          <w:sz w:val="20"/>
          <w:szCs w:val="20"/>
        </w:rPr>
        <w:t xml:space="preserve">short </w:t>
      </w:r>
      <w:r w:rsidRPr="004C36A4">
        <w:rPr>
          <w:rFonts w:asciiTheme="majorBidi" w:eastAsia="Times New Roman" w:hAnsiTheme="majorBidi" w:cstheme="majorBidi"/>
          <w:color w:val="000000"/>
          <w:sz w:val="20"/>
          <w:szCs w:val="20"/>
        </w:rPr>
        <w:t>paragraphs and dialogs about familiar topics.</w:t>
      </w:r>
    </w:p>
    <w:p w:rsidR="004C36A4" w:rsidRPr="004C36A4" w:rsidRDefault="004C36A4" w:rsidP="004C36A4">
      <w:pPr>
        <w:pStyle w:val="NoSpacing"/>
        <w:numPr>
          <w:ilvl w:val="0"/>
          <w:numId w:val="2"/>
        </w:numPr>
        <w:rPr>
          <w:rFonts w:asciiTheme="majorBidi" w:eastAsia="Times New Roman" w:hAnsiTheme="majorBidi" w:cstheme="majorBidi"/>
          <w:color w:val="000000"/>
          <w:sz w:val="20"/>
          <w:szCs w:val="20"/>
        </w:rPr>
      </w:pPr>
      <w:r w:rsidRPr="004C36A4">
        <w:rPr>
          <w:rFonts w:asciiTheme="majorBidi" w:eastAsia="Times New Roman" w:hAnsiTheme="majorBidi" w:cstheme="majorBidi"/>
          <w:color w:val="000000"/>
          <w:sz w:val="20"/>
          <w:szCs w:val="20"/>
        </w:rPr>
        <w:t xml:space="preserve">Point out more than half of the 22 Arab countries and their capitals on a </w:t>
      </w:r>
      <w:r w:rsidR="00F37EBA">
        <w:rPr>
          <w:rFonts w:asciiTheme="majorBidi" w:eastAsia="Times New Roman" w:hAnsiTheme="majorBidi" w:cstheme="majorBidi"/>
          <w:color w:val="000000"/>
          <w:sz w:val="20"/>
          <w:szCs w:val="20"/>
        </w:rPr>
        <w:t xml:space="preserve">world </w:t>
      </w:r>
      <w:r w:rsidRPr="004C36A4">
        <w:rPr>
          <w:rFonts w:asciiTheme="majorBidi" w:eastAsia="Times New Roman" w:hAnsiTheme="majorBidi" w:cstheme="majorBidi"/>
          <w:color w:val="000000"/>
          <w:sz w:val="20"/>
          <w:szCs w:val="20"/>
        </w:rPr>
        <w:t>map.</w:t>
      </w:r>
    </w:p>
    <w:p w:rsidR="004C36A4" w:rsidRDefault="004C36A4" w:rsidP="004C36A4">
      <w:pPr>
        <w:pStyle w:val="NoSpacing"/>
        <w:numPr>
          <w:ilvl w:val="0"/>
          <w:numId w:val="2"/>
        </w:numPr>
        <w:rPr>
          <w:rFonts w:asciiTheme="majorBidi" w:eastAsia="Times New Roman" w:hAnsiTheme="majorBidi" w:cstheme="majorBidi"/>
          <w:color w:val="000000"/>
          <w:sz w:val="20"/>
          <w:szCs w:val="20"/>
        </w:rPr>
      </w:pPr>
      <w:r w:rsidRPr="004C36A4">
        <w:rPr>
          <w:rFonts w:asciiTheme="majorBidi" w:eastAsia="Times New Roman" w:hAnsiTheme="majorBidi" w:cstheme="majorBidi"/>
          <w:color w:val="000000"/>
          <w:sz w:val="20"/>
          <w:szCs w:val="20"/>
        </w:rPr>
        <w:t xml:space="preserve">Interact in both Formal Arabic and the Egyptian (MaSrii) dialect. </w:t>
      </w:r>
    </w:p>
    <w:p w:rsidR="00560008" w:rsidRDefault="00560008" w:rsidP="006A7884">
      <w:pPr>
        <w:pStyle w:val="NormalWeb"/>
        <w:spacing w:before="0" w:beforeAutospacing="0" w:after="0" w:afterAutospacing="0"/>
        <w:rPr>
          <w:sz w:val="20"/>
          <w:szCs w:val="20"/>
        </w:rPr>
      </w:pPr>
    </w:p>
    <w:p w:rsidR="006A7884" w:rsidRDefault="006A7884" w:rsidP="006A7884">
      <w:pPr>
        <w:pStyle w:val="NormalWeb"/>
        <w:spacing w:before="0" w:beforeAutospacing="0" w:after="0" w:afterAutospacing="0"/>
        <w:rPr>
          <w:sz w:val="20"/>
          <w:szCs w:val="20"/>
        </w:rPr>
      </w:pPr>
      <w:r>
        <w:rPr>
          <w:sz w:val="20"/>
          <w:szCs w:val="20"/>
        </w:rPr>
        <w:t>The more the student puts into the course, the higher his or her outcome competencies will be.</w:t>
      </w:r>
    </w:p>
    <w:p w:rsidR="00560008" w:rsidRDefault="00560008" w:rsidP="00560008">
      <w:pPr>
        <w:pStyle w:val="NoSpacing"/>
        <w:rPr>
          <w:sz w:val="20"/>
          <w:szCs w:val="20"/>
        </w:rPr>
      </w:pPr>
      <w:r>
        <w:rPr>
          <w:sz w:val="20"/>
          <w:szCs w:val="20"/>
        </w:rPr>
        <w:lastRenderedPageBreak/>
        <w:t>ARBC 1301 Beginning Arabic I (ENGL 1379X) SYLLABUS</w:t>
      </w:r>
      <w:r>
        <w:rPr>
          <w:sz w:val="20"/>
          <w:szCs w:val="20"/>
        </w:rPr>
        <w:tab/>
      </w:r>
      <w:r>
        <w:rPr>
          <w:sz w:val="20"/>
          <w:szCs w:val="20"/>
        </w:rPr>
        <w:tab/>
      </w:r>
      <w:r>
        <w:rPr>
          <w:sz w:val="20"/>
          <w:szCs w:val="20"/>
        </w:rPr>
        <w:tab/>
      </w:r>
      <w:r>
        <w:rPr>
          <w:sz w:val="20"/>
          <w:szCs w:val="20"/>
        </w:rPr>
        <w:tab/>
      </w:r>
      <w:r>
        <w:rPr>
          <w:sz w:val="20"/>
          <w:szCs w:val="20"/>
        </w:rPr>
        <w:tab/>
      </w:r>
      <w:r>
        <w:rPr>
          <w:sz w:val="20"/>
          <w:szCs w:val="20"/>
        </w:rPr>
        <w:tab/>
        <w:t>PAGE 2</w:t>
      </w:r>
    </w:p>
    <w:p w:rsidR="006A7884" w:rsidRPr="00D433B1" w:rsidRDefault="006A7884" w:rsidP="006A7884">
      <w:pPr>
        <w:pStyle w:val="NormalWeb"/>
        <w:spacing w:before="0" w:beforeAutospacing="0" w:after="0" w:afterAutospacing="0"/>
        <w:rPr>
          <w:color w:val="FF0000"/>
          <w:sz w:val="20"/>
          <w:szCs w:val="20"/>
        </w:rPr>
      </w:pPr>
    </w:p>
    <w:p w:rsidR="00B002CB" w:rsidRDefault="00B002CB" w:rsidP="004C36A4">
      <w:pPr>
        <w:pStyle w:val="NormalWeb"/>
        <w:spacing w:before="0" w:beforeAutospacing="0" w:after="0" w:afterAutospacing="0"/>
        <w:rPr>
          <w:sz w:val="20"/>
          <w:szCs w:val="20"/>
        </w:rPr>
      </w:pPr>
      <w:r>
        <w:rPr>
          <w:rStyle w:val="Strong"/>
          <w:sz w:val="20"/>
          <w:szCs w:val="20"/>
        </w:rPr>
        <w:t>Attendance Requirements</w:t>
      </w:r>
      <w:r>
        <w:rPr>
          <w:sz w:val="20"/>
          <w:szCs w:val="20"/>
        </w:rPr>
        <w:t xml:space="preserve">: As stated in the Wayland Catalog, students enrolled at one of the University’s external campuses should make every effort to </w:t>
      </w:r>
      <w:r w:rsidR="004C36A4">
        <w:rPr>
          <w:sz w:val="20"/>
          <w:szCs w:val="20"/>
        </w:rPr>
        <w:t>participate online and complete weekly activities</w:t>
      </w:r>
      <w:r>
        <w:rPr>
          <w:sz w:val="20"/>
          <w:szCs w:val="20"/>
        </w:rPr>
        <w:t xml:space="preserve">.  All absences must be explained to the instructor, who will then determine whether the omitted work may be made up.  When a student </w:t>
      </w:r>
      <w:r w:rsidR="004C36A4">
        <w:rPr>
          <w:sz w:val="20"/>
          <w:szCs w:val="20"/>
        </w:rPr>
        <w:t>fails to participate for a week without alerting the instructor</w:t>
      </w:r>
      <w:r>
        <w:rPr>
          <w:sz w:val="20"/>
          <w:szCs w:val="20"/>
        </w:rPr>
        <w:t xml:space="preserve">, the instructor will so advise the student and file an unsatisfactory progress report with the campus executive director.  Any student </w:t>
      </w:r>
      <w:r w:rsidR="004C36A4">
        <w:rPr>
          <w:sz w:val="20"/>
          <w:szCs w:val="20"/>
        </w:rPr>
        <w:t>fails to participate</w:t>
      </w:r>
      <w:r>
        <w:rPr>
          <w:sz w:val="20"/>
          <w:szCs w:val="20"/>
        </w:rPr>
        <w:t xml:space="preserve"> 25 percent or more</w:t>
      </w:r>
      <w:r w:rsidR="004C36A4">
        <w:rPr>
          <w:sz w:val="20"/>
          <w:szCs w:val="20"/>
        </w:rPr>
        <w:t xml:space="preserve"> in </w:t>
      </w:r>
      <w:r>
        <w:rPr>
          <w:sz w:val="20"/>
          <w:szCs w:val="20"/>
        </w:rPr>
        <w:t xml:space="preserve">regularly </w:t>
      </w:r>
      <w:r w:rsidR="004C36A4">
        <w:rPr>
          <w:sz w:val="20"/>
          <w:szCs w:val="20"/>
        </w:rPr>
        <w:t>scheduled weekly activities</w:t>
      </w:r>
      <w:r>
        <w:rPr>
          <w:sz w:val="20"/>
          <w:szCs w:val="20"/>
        </w:rPr>
        <w:t xml:space="preserve"> may receive a grade of F in the course.  Additional attendance policies for each course, as defined by the instructor in the course syllabus, are considered a part of the University’s attendance policy.  </w:t>
      </w:r>
    </w:p>
    <w:p w:rsidR="00B002CB" w:rsidRDefault="00B002CB" w:rsidP="00B002CB">
      <w:pPr>
        <w:pStyle w:val="NormalWeb"/>
        <w:spacing w:before="0" w:beforeAutospacing="0" w:after="0" w:afterAutospacing="0"/>
        <w:rPr>
          <w:sz w:val="20"/>
          <w:szCs w:val="20"/>
        </w:rPr>
      </w:pPr>
    </w:p>
    <w:p w:rsidR="00B002CB" w:rsidRDefault="00B002CB" w:rsidP="00B002CB">
      <w:pPr>
        <w:pStyle w:val="NormalWeb"/>
        <w:spacing w:before="0" w:beforeAutospacing="0" w:after="0" w:afterAutospacing="0"/>
        <w:rPr>
          <w:sz w:val="20"/>
          <w:szCs w:val="20"/>
        </w:rPr>
      </w:pPr>
      <w:r>
        <w:rPr>
          <w:b/>
          <w:sz w:val="20"/>
          <w:szCs w:val="20"/>
        </w:rPr>
        <w:t>Statement on Plagiarism and Academic Dishonesty</w:t>
      </w:r>
      <w:r>
        <w:rPr>
          <w:sz w:val="20"/>
          <w:szCs w:val="20"/>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B002CB" w:rsidRDefault="00B002CB" w:rsidP="00B002CB">
      <w:pPr>
        <w:pStyle w:val="NormalWeb"/>
        <w:rPr>
          <w:sz w:val="20"/>
          <w:szCs w:val="20"/>
        </w:rPr>
      </w:pPr>
      <w:r>
        <w:rPr>
          <w:rStyle w:val="Strong"/>
          <w:sz w:val="20"/>
          <w:szCs w:val="20"/>
        </w:rPr>
        <w:t>Disability Statement</w:t>
      </w:r>
      <w:r>
        <w:rPr>
          <w:sz w:val="20"/>
          <w:szCs w:val="20"/>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343F8B" w:rsidRPr="00343F8B" w:rsidRDefault="00B002CB" w:rsidP="00343F8B">
      <w:pPr>
        <w:pStyle w:val="NormalWeb"/>
        <w:spacing w:before="0" w:beforeAutospacing="0" w:after="0" w:afterAutospacing="0"/>
        <w:rPr>
          <w:rFonts w:asciiTheme="majorBidi" w:hAnsiTheme="majorBidi" w:cstheme="majorBidi"/>
          <w:sz w:val="20"/>
          <w:szCs w:val="20"/>
        </w:rPr>
      </w:pPr>
      <w:r>
        <w:rPr>
          <w:rStyle w:val="Strong"/>
          <w:sz w:val="20"/>
          <w:szCs w:val="20"/>
        </w:rPr>
        <w:t xml:space="preserve">Course Requirements and Grading Criteria:  </w:t>
      </w:r>
      <w:r w:rsidR="00343F8B" w:rsidRPr="00343F8B">
        <w:rPr>
          <w:rFonts w:asciiTheme="majorBidi" w:hAnsiTheme="majorBidi" w:cstheme="majorBidi"/>
          <w:sz w:val="20"/>
          <w:szCs w:val="20"/>
        </w:rPr>
        <w:t>Your grade will be based on 500 points:</w:t>
      </w:r>
    </w:p>
    <w:p w:rsidR="00343F8B" w:rsidRPr="00343F8B" w:rsidRDefault="00343F8B" w:rsidP="00A622EF">
      <w:pPr>
        <w:pStyle w:val="ListParagraph"/>
        <w:numPr>
          <w:ilvl w:val="0"/>
          <w:numId w:val="5"/>
        </w:numPr>
        <w:ind w:right="-125"/>
        <w:rPr>
          <w:sz w:val="20"/>
          <w:szCs w:val="20"/>
        </w:rPr>
      </w:pPr>
      <w:r w:rsidRPr="00343F8B">
        <w:rPr>
          <w:sz w:val="20"/>
          <w:szCs w:val="20"/>
        </w:rPr>
        <w:t>Final Exam</w:t>
      </w:r>
      <w:r w:rsidR="00A622EF">
        <w:rPr>
          <w:sz w:val="20"/>
          <w:szCs w:val="20"/>
        </w:rPr>
        <w:t xml:space="preserve"> (including oral component)</w:t>
      </w:r>
      <w:r w:rsidR="00A622EF">
        <w:rPr>
          <w:sz w:val="20"/>
          <w:szCs w:val="20"/>
        </w:rPr>
        <w:tab/>
      </w:r>
      <w:r w:rsidR="00A622EF">
        <w:rPr>
          <w:sz w:val="20"/>
          <w:szCs w:val="20"/>
        </w:rPr>
        <w:tab/>
      </w:r>
      <w:r w:rsidR="00F02188">
        <w:rPr>
          <w:sz w:val="20"/>
          <w:szCs w:val="20"/>
        </w:rPr>
        <w:t>84</w:t>
      </w:r>
      <w:r w:rsidR="003A68D7">
        <w:rPr>
          <w:sz w:val="20"/>
          <w:szCs w:val="20"/>
        </w:rPr>
        <w:t xml:space="preserve"> points</w:t>
      </w:r>
      <w:r w:rsidR="003A68D7">
        <w:rPr>
          <w:sz w:val="20"/>
          <w:szCs w:val="20"/>
        </w:rPr>
        <w:tab/>
      </w:r>
      <w:r w:rsidR="00560008">
        <w:rPr>
          <w:sz w:val="20"/>
          <w:szCs w:val="20"/>
        </w:rPr>
        <w:tab/>
      </w:r>
      <w:r w:rsidR="00F02188">
        <w:rPr>
          <w:sz w:val="20"/>
          <w:szCs w:val="20"/>
        </w:rPr>
        <w:t xml:space="preserve">17% </w:t>
      </w:r>
      <w:r w:rsidRPr="00343F8B">
        <w:rPr>
          <w:sz w:val="20"/>
          <w:szCs w:val="20"/>
        </w:rPr>
        <w:t>of grade</w:t>
      </w:r>
    </w:p>
    <w:p w:rsidR="00343F8B" w:rsidRPr="00343F8B" w:rsidRDefault="00343F8B" w:rsidP="00A622EF">
      <w:pPr>
        <w:pStyle w:val="ListParagraph"/>
        <w:numPr>
          <w:ilvl w:val="0"/>
          <w:numId w:val="5"/>
        </w:numPr>
        <w:rPr>
          <w:sz w:val="20"/>
          <w:szCs w:val="20"/>
        </w:rPr>
      </w:pPr>
      <w:r w:rsidRPr="00343F8B">
        <w:rPr>
          <w:sz w:val="20"/>
          <w:szCs w:val="20"/>
        </w:rPr>
        <w:t xml:space="preserve">Quizzes </w:t>
      </w:r>
      <w:r w:rsidR="00A622EF">
        <w:rPr>
          <w:sz w:val="20"/>
          <w:szCs w:val="20"/>
        </w:rPr>
        <w:tab/>
      </w:r>
      <w:r w:rsidR="00F02188">
        <w:rPr>
          <w:sz w:val="20"/>
          <w:szCs w:val="20"/>
        </w:rPr>
        <w:t>40</w:t>
      </w:r>
      <w:r w:rsidRPr="00343F8B">
        <w:rPr>
          <w:sz w:val="20"/>
          <w:szCs w:val="20"/>
        </w:rPr>
        <w:t xml:space="preserve"> points each. x 3 occasions</w:t>
      </w:r>
      <w:r w:rsidRPr="00343F8B">
        <w:rPr>
          <w:sz w:val="20"/>
          <w:szCs w:val="20"/>
        </w:rPr>
        <w:tab/>
      </w:r>
      <w:r w:rsidR="00F02188">
        <w:rPr>
          <w:sz w:val="20"/>
          <w:szCs w:val="20"/>
        </w:rPr>
        <w:t>120</w:t>
      </w:r>
      <w:r w:rsidR="003A68D7">
        <w:rPr>
          <w:sz w:val="20"/>
          <w:szCs w:val="20"/>
        </w:rPr>
        <w:tab/>
      </w:r>
      <w:r w:rsidRPr="00343F8B">
        <w:rPr>
          <w:sz w:val="20"/>
          <w:szCs w:val="20"/>
        </w:rPr>
        <w:tab/>
      </w:r>
      <w:r w:rsidR="00560008">
        <w:rPr>
          <w:sz w:val="20"/>
          <w:szCs w:val="20"/>
        </w:rPr>
        <w:tab/>
      </w:r>
      <w:r w:rsidR="00F02188">
        <w:rPr>
          <w:sz w:val="20"/>
          <w:szCs w:val="20"/>
        </w:rPr>
        <w:t>24%</w:t>
      </w:r>
      <w:r w:rsidRPr="00343F8B">
        <w:rPr>
          <w:sz w:val="20"/>
          <w:szCs w:val="20"/>
        </w:rPr>
        <w:tab/>
      </w:r>
    </w:p>
    <w:p w:rsidR="00343F8B" w:rsidRDefault="00343F8B" w:rsidP="00A622EF">
      <w:pPr>
        <w:pStyle w:val="ListParagraph"/>
        <w:numPr>
          <w:ilvl w:val="0"/>
          <w:numId w:val="5"/>
        </w:numPr>
        <w:rPr>
          <w:sz w:val="20"/>
          <w:szCs w:val="20"/>
        </w:rPr>
      </w:pPr>
      <w:r w:rsidRPr="00343F8B">
        <w:rPr>
          <w:sz w:val="20"/>
          <w:szCs w:val="20"/>
        </w:rPr>
        <w:t xml:space="preserve">Online Discussions </w:t>
      </w:r>
      <w:r w:rsidR="00F02188">
        <w:rPr>
          <w:sz w:val="20"/>
          <w:szCs w:val="20"/>
        </w:rPr>
        <w:t>20</w:t>
      </w:r>
      <w:r w:rsidRPr="00343F8B">
        <w:rPr>
          <w:sz w:val="20"/>
          <w:szCs w:val="20"/>
        </w:rPr>
        <w:t xml:space="preserve"> ea. x </w:t>
      </w:r>
      <w:r w:rsidR="00F02188">
        <w:rPr>
          <w:sz w:val="20"/>
          <w:szCs w:val="20"/>
        </w:rPr>
        <w:t>3</w:t>
      </w:r>
      <w:r w:rsidR="00A622EF">
        <w:rPr>
          <w:sz w:val="20"/>
          <w:szCs w:val="20"/>
        </w:rPr>
        <w:t xml:space="preserve"> assignments</w:t>
      </w:r>
      <w:r w:rsidR="00A622EF">
        <w:rPr>
          <w:sz w:val="20"/>
          <w:szCs w:val="20"/>
        </w:rPr>
        <w:tab/>
      </w:r>
      <w:r w:rsidR="00F02188">
        <w:rPr>
          <w:sz w:val="20"/>
          <w:szCs w:val="20"/>
        </w:rPr>
        <w:t>6</w:t>
      </w:r>
      <w:r w:rsidRPr="00343F8B">
        <w:rPr>
          <w:sz w:val="20"/>
          <w:szCs w:val="20"/>
        </w:rPr>
        <w:t>0</w:t>
      </w:r>
      <w:r w:rsidR="003A68D7">
        <w:rPr>
          <w:sz w:val="20"/>
          <w:szCs w:val="20"/>
        </w:rPr>
        <w:tab/>
      </w:r>
      <w:r w:rsidRPr="00343F8B">
        <w:rPr>
          <w:sz w:val="20"/>
          <w:szCs w:val="20"/>
        </w:rPr>
        <w:tab/>
      </w:r>
      <w:r w:rsidR="00560008">
        <w:rPr>
          <w:sz w:val="20"/>
          <w:szCs w:val="20"/>
        </w:rPr>
        <w:tab/>
      </w:r>
      <w:r w:rsidR="00F02188">
        <w:rPr>
          <w:sz w:val="20"/>
          <w:szCs w:val="20"/>
        </w:rPr>
        <w:t>12%</w:t>
      </w:r>
    </w:p>
    <w:p w:rsidR="00343F8B" w:rsidRPr="00343F8B" w:rsidRDefault="00343F8B" w:rsidP="00A622EF">
      <w:pPr>
        <w:pStyle w:val="ListParagraph"/>
        <w:numPr>
          <w:ilvl w:val="0"/>
          <w:numId w:val="5"/>
        </w:numPr>
        <w:rPr>
          <w:sz w:val="20"/>
          <w:szCs w:val="20"/>
        </w:rPr>
      </w:pPr>
      <w:r w:rsidRPr="00343F8B">
        <w:rPr>
          <w:sz w:val="20"/>
          <w:szCs w:val="20"/>
        </w:rPr>
        <w:t>Dialog or Monolog presentation</w:t>
      </w:r>
      <w:r w:rsidRPr="00343F8B">
        <w:rPr>
          <w:sz w:val="20"/>
          <w:szCs w:val="20"/>
        </w:rPr>
        <w:tab/>
      </w:r>
      <w:r w:rsidRPr="00343F8B">
        <w:rPr>
          <w:sz w:val="20"/>
          <w:szCs w:val="20"/>
        </w:rPr>
        <w:tab/>
        <w:t>40</w:t>
      </w:r>
      <w:r w:rsidRPr="00343F8B">
        <w:rPr>
          <w:sz w:val="20"/>
          <w:szCs w:val="20"/>
        </w:rPr>
        <w:tab/>
      </w:r>
      <w:r w:rsidR="003A68D7">
        <w:rPr>
          <w:sz w:val="20"/>
          <w:szCs w:val="20"/>
        </w:rPr>
        <w:tab/>
      </w:r>
      <w:r w:rsidR="00560008">
        <w:rPr>
          <w:sz w:val="20"/>
          <w:szCs w:val="20"/>
        </w:rPr>
        <w:tab/>
      </w:r>
      <w:r w:rsidR="00F02188">
        <w:rPr>
          <w:sz w:val="20"/>
          <w:szCs w:val="20"/>
        </w:rPr>
        <w:t>8%</w:t>
      </w:r>
    </w:p>
    <w:p w:rsidR="00343F8B" w:rsidRPr="00343F8B" w:rsidRDefault="00343F8B" w:rsidP="00A622EF">
      <w:pPr>
        <w:pStyle w:val="ListParagraph"/>
        <w:numPr>
          <w:ilvl w:val="0"/>
          <w:numId w:val="5"/>
        </w:numPr>
        <w:rPr>
          <w:sz w:val="20"/>
          <w:szCs w:val="20"/>
        </w:rPr>
      </w:pPr>
      <w:r w:rsidRPr="00343F8B">
        <w:rPr>
          <w:sz w:val="20"/>
          <w:szCs w:val="20"/>
        </w:rPr>
        <w:t xml:space="preserve">Reflective Journals 10 ea. x </w:t>
      </w:r>
      <w:r>
        <w:rPr>
          <w:sz w:val="20"/>
          <w:szCs w:val="20"/>
        </w:rPr>
        <w:t xml:space="preserve">2 </w:t>
      </w:r>
      <w:r w:rsidRPr="00343F8B">
        <w:rPr>
          <w:sz w:val="20"/>
          <w:szCs w:val="20"/>
        </w:rPr>
        <w:t xml:space="preserve"> submissions</w:t>
      </w:r>
      <w:r w:rsidRPr="00343F8B">
        <w:rPr>
          <w:sz w:val="20"/>
          <w:szCs w:val="20"/>
        </w:rPr>
        <w:tab/>
      </w:r>
      <w:r>
        <w:rPr>
          <w:sz w:val="20"/>
          <w:szCs w:val="20"/>
        </w:rPr>
        <w:t>20</w:t>
      </w:r>
      <w:r w:rsidR="003A68D7">
        <w:rPr>
          <w:sz w:val="20"/>
          <w:szCs w:val="20"/>
        </w:rPr>
        <w:tab/>
      </w:r>
      <w:r w:rsidR="00F02188">
        <w:rPr>
          <w:sz w:val="20"/>
          <w:szCs w:val="20"/>
        </w:rPr>
        <w:tab/>
      </w:r>
      <w:r w:rsidR="00560008">
        <w:rPr>
          <w:sz w:val="20"/>
          <w:szCs w:val="20"/>
        </w:rPr>
        <w:tab/>
      </w:r>
      <w:r w:rsidR="00F02188">
        <w:rPr>
          <w:sz w:val="20"/>
          <w:szCs w:val="20"/>
        </w:rPr>
        <w:t>4%</w:t>
      </w:r>
      <w:r w:rsidRPr="00343F8B">
        <w:rPr>
          <w:sz w:val="20"/>
          <w:szCs w:val="20"/>
        </w:rPr>
        <w:tab/>
      </w:r>
    </w:p>
    <w:p w:rsidR="00343F8B" w:rsidRPr="00343F8B" w:rsidRDefault="00343F8B" w:rsidP="00A622EF">
      <w:pPr>
        <w:pStyle w:val="ListParagraph"/>
        <w:numPr>
          <w:ilvl w:val="0"/>
          <w:numId w:val="5"/>
        </w:numPr>
        <w:rPr>
          <w:sz w:val="20"/>
          <w:szCs w:val="20"/>
        </w:rPr>
      </w:pPr>
      <w:r w:rsidRPr="00343F8B">
        <w:rPr>
          <w:sz w:val="20"/>
          <w:szCs w:val="20"/>
        </w:rPr>
        <w:t xml:space="preserve">Worksheets  </w:t>
      </w:r>
      <w:r w:rsidR="00F02188">
        <w:rPr>
          <w:sz w:val="20"/>
          <w:szCs w:val="20"/>
        </w:rPr>
        <w:t>8</w:t>
      </w:r>
      <w:r w:rsidRPr="00343F8B">
        <w:rPr>
          <w:sz w:val="20"/>
          <w:szCs w:val="20"/>
        </w:rPr>
        <w:t xml:space="preserve"> ea. x 1</w:t>
      </w:r>
      <w:r>
        <w:rPr>
          <w:sz w:val="20"/>
          <w:szCs w:val="20"/>
        </w:rPr>
        <w:t>1</w:t>
      </w:r>
      <w:r w:rsidRPr="00343F8B">
        <w:rPr>
          <w:sz w:val="20"/>
          <w:szCs w:val="20"/>
        </w:rPr>
        <w:t xml:space="preserve"> weeks</w:t>
      </w:r>
      <w:r w:rsidRPr="00343F8B">
        <w:rPr>
          <w:sz w:val="20"/>
          <w:szCs w:val="20"/>
        </w:rPr>
        <w:tab/>
      </w:r>
      <w:r w:rsidRPr="00343F8B">
        <w:rPr>
          <w:sz w:val="20"/>
          <w:szCs w:val="20"/>
        </w:rPr>
        <w:tab/>
      </w:r>
      <w:r w:rsidRPr="00343F8B">
        <w:rPr>
          <w:sz w:val="20"/>
          <w:szCs w:val="20"/>
        </w:rPr>
        <w:tab/>
      </w:r>
      <w:r w:rsidR="00F02188">
        <w:rPr>
          <w:sz w:val="20"/>
          <w:szCs w:val="20"/>
        </w:rPr>
        <w:t>88</w:t>
      </w:r>
      <w:r w:rsidR="003A68D7">
        <w:rPr>
          <w:sz w:val="20"/>
          <w:szCs w:val="20"/>
        </w:rPr>
        <w:tab/>
      </w:r>
      <w:r w:rsidRPr="00343F8B">
        <w:rPr>
          <w:sz w:val="20"/>
          <w:szCs w:val="20"/>
        </w:rPr>
        <w:tab/>
      </w:r>
      <w:r w:rsidR="00560008">
        <w:rPr>
          <w:sz w:val="20"/>
          <w:szCs w:val="20"/>
        </w:rPr>
        <w:tab/>
      </w:r>
      <w:r w:rsidR="00F02188">
        <w:rPr>
          <w:sz w:val="20"/>
          <w:szCs w:val="20"/>
        </w:rPr>
        <w:t>17.5%</w:t>
      </w:r>
    </w:p>
    <w:p w:rsidR="00343F8B" w:rsidRPr="00343F8B" w:rsidRDefault="00343F8B" w:rsidP="00A622EF">
      <w:pPr>
        <w:pStyle w:val="ListParagraph"/>
        <w:numPr>
          <w:ilvl w:val="0"/>
          <w:numId w:val="5"/>
        </w:numPr>
        <w:rPr>
          <w:sz w:val="20"/>
          <w:szCs w:val="20"/>
        </w:rPr>
      </w:pPr>
      <w:r w:rsidRPr="00343F8B">
        <w:rPr>
          <w:sz w:val="20"/>
          <w:szCs w:val="20"/>
        </w:rPr>
        <w:t xml:space="preserve">Companion  </w:t>
      </w:r>
      <w:r w:rsidR="00F02188">
        <w:rPr>
          <w:sz w:val="20"/>
          <w:szCs w:val="20"/>
        </w:rPr>
        <w:t>8</w:t>
      </w:r>
      <w:r w:rsidRPr="00343F8B">
        <w:rPr>
          <w:sz w:val="20"/>
          <w:szCs w:val="20"/>
        </w:rPr>
        <w:t xml:space="preserve"> ea. x 1</w:t>
      </w:r>
      <w:r>
        <w:rPr>
          <w:sz w:val="20"/>
          <w:szCs w:val="20"/>
        </w:rPr>
        <w:t>1</w:t>
      </w:r>
      <w:r w:rsidRPr="00343F8B">
        <w:rPr>
          <w:sz w:val="20"/>
          <w:szCs w:val="20"/>
        </w:rPr>
        <w:t xml:space="preserve"> weeks</w:t>
      </w:r>
      <w:r w:rsidRPr="00343F8B">
        <w:rPr>
          <w:sz w:val="20"/>
          <w:szCs w:val="20"/>
        </w:rPr>
        <w:tab/>
      </w:r>
      <w:r w:rsidRPr="00343F8B">
        <w:rPr>
          <w:sz w:val="20"/>
          <w:szCs w:val="20"/>
        </w:rPr>
        <w:tab/>
      </w:r>
      <w:r w:rsidRPr="00343F8B">
        <w:rPr>
          <w:sz w:val="20"/>
          <w:szCs w:val="20"/>
        </w:rPr>
        <w:tab/>
      </w:r>
      <w:r w:rsidR="00F02188">
        <w:rPr>
          <w:sz w:val="20"/>
          <w:szCs w:val="20"/>
        </w:rPr>
        <w:t>88</w:t>
      </w:r>
      <w:r w:rsidRPr="00343F8B">
        <w:rPr>
          <w:sz w:val="20"/>
          <w:szCs w:val="20"/>
        </w:rPr>
        <w:tab/>
      </w:r>
      <w:r w:rsidR="003A68D7">
        <w:rPr>
          <w:sz w:val="20"/>
          <w:szCs w:val="20"/>
        </w:rPr>
        <w:tab/>
      </w:r>
      <w:r w:rsidR="00560008">
        <w:rPr>
          <w:sz w:val="20"/>
          <w:szCs w:val="20"/>
        </w:rPr>
        <w:tab/>
      </w:r>
      <w:r w:rsidR="00F02188">
        <w:rPr>
          <w:sz w:val="20"/>
          <w:szCs w:val="20"/>
        </w:rPr>
        <w:t>17.5%</w:t>
      </w:r>
    </w:p>
    <w:p w:rsidR="00343F8B" w:rsidRPr="00343F8B" w:rsidRDefault="00343F8B" w:rsidP="00A622EF">
      <w:pPr>
        <w:pStyle w:val="ListParagraph"/>
        <w:numPr>
          <w:ilvl w:val="0"/>
          <w:numId w:val="5"/>
        </w:numPr>
        <w:rPr>
          <w:sz w:val="20"/>
          <w:szCs w:val="20"/>
        </w:rPr>
      </w:pPr>
      <w:r w:rsidRPr="00343F8B">
        <w:rPr>
          <w:sz w:val="20"/>
          <w:szCs w:val="20"/>
        </w:rPr>
        <w:t>Extra Credit Projects</w:t>
      </w:r>
      <w:r w:rsidR="00A622EF">
        <w:rPr>
          <w:sz w:val="20"/>
          <w:szCs w:val="20"/>
        </w:rPr>
        <w:tab/>
      </w:r>
      <w:r w:rsidR="00A622EF">
        <w:rPr>
          <w:sz w:val="20"/>
          <w:szCs w:val="20"/>
        </w:rPr>
        <w:tab/>
      </w:r>
      <w:r w:rsidRPr="00343F8B">
        <w:rPr>
          <w:sz w:val="20"/>
          <w:szCs w:val="20"/>
        </w:rPr>
        <w:tab/>
      </w:r>
      <w:r w:rsidRPr="00343F8B">
        <w:rPr>
          <w:sz w:val="20"/>
          <w:szCs w:val="20"/>
        </w:rPr>
        <w:tab/>
        <w:t>(50)</w:t>
      </w:r>
      <w:r w:rsidR="003A68D7">
        <w:rPr>
          <w:sz w:val="20"/>
          <w:szCs w:val="20"/>
        </w:rPr>
        <w:tab/>
      </w:r>
      <w:r w:rsidRPr="00343F8B">
        <w:rPr>
          <w:sz w:val="20"/>
          <w:szCs w:val="20"/>
        </w:rPr>
        <w:tab/>
      </w:r>
      <w:r w:rsidR="00560008">
        <w:rPr>
          <w:sz w:val="20"/>
          <w:szCs w:val="20"/>
        </w:rPr>
        <w:tab/>
      </w:r>
      <w:r w:rsidRPr="00343F8B">
        <w:rPr>
          <w:sz w:val="20"/>
          <w:szCs w:val="20"/>
        </w:rPr>
        <w:t>(10%)</w:t>
      </w:r>
    </w:p>
    <w:p w:rsidR="00343F8B" w:rsidRPr="00343F8B" w:rsidRDefault="00343F8B" w:rsidP="00343F8B">
      <w:pPr>
        <w:rPr>
          <w:rFonts w:asciiTheme="majorBidi" w:hAnsiTheme="majorBidi" w:cstheme="majorBidi"/>
          <w:sz w:val="20"/>
          <w:szCs w:val="20"/>
        </w:rPr>
      </w:pPr>
      <w:r w:rsidRPr="00343F8B">
        <w:rPr>
          <w:rFonts w:asciiTheme="majorBidi" w:hAnsiTheme="majorBidi" w:cstheme="majorBidi"/>
          <w:sz w:val="20"/>
          <w:szCs w:val="20"/>
        </w:rPr>
        <w:t>TOTAL………………………………………………………………………500+ points</w:t>
      </w:r>
    </w:p>
    <w:p w:rsidR="00343F8B" w:rsidRDefault="00343F8B" w:rsidP="00343F8B">
      <w:pPr>
        <w:pStyle w:val="NormalWeb"/>
        <w:spacing w:before="0" w:beforeAutospacing="0" w:after="0" w:afterAutospacing="0"/>
        <w:rPr>
          <w:rStyle w:val="Strong"/>
          <w:b w:val="0"/>
          <w:sz w:val="22"/>
          <w:szCs w:val="22"/>
        </w:rPr>
      </w:pPr>
    </w:p>
    <w:p w:rsidR="00B002CB" w:rsidRDefault="00B002CB" w:rsidP="00343F8B">
      <w:pPr>
        <w:pStyle w:val="NormalWeb"/>
        <w:spacing w:before="0" w:beforeAutospacing="0" w:after="0" w:afterAutospacing="0"/>
        <w:rPr>
          <w:rStyle w:val="Strong"/>
          <w:b w:val="0"/>
          <w:sz w:val="22"/>
          <w:szCs w:val="22"/>
        </w:rPr>
      </w:pPr>
      <w:r>
        <w:rPr>
          <w:b/>
          <w:sz w:val="22"/>
          <w:szCs w:val="22"/>
        </w:rPr>
        <w:t>Following statement must be included following Course requirements and grading criteria</w:t>
      </w:r>
      <w:r>
        <w:rPr>
          <w:sz w:val="22"/>
          <w:szCs w:val="22"/>
        </w:rPr>
        <w:t>:</w:t>
      </w:r>
    </w:p>
    <w:p w:rsidR="00B002CB" w:rsidRDefault="00B002CB" w:rsidP="00B002CB">
      <w:pPr>
        <w:rPr>
          <w:sz w:val="20"/>
          <w:szCs w:val="20"/>
        </w:rPr>
      </w:pPr>
      <w:r>
        <w:rPr>
          <w:rStyle w:val="Strong"/>
          <w:b w:val="0"/>
          <w:sz w:val="20"/>
          <w:szCs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B002CB" w:rsidRDefault="00B002CB" w:rsidP="00B002CB">
      <w:pPr>
        <w:rPr>
          <w:rStyle w:val="Strong"/>
        </w:rPr>
      </w:pPr>
    </w:p>
    <w:p w:rsidR="00B002CB" w:rsidRDefault="00B002CB" w:rsidP="009865D3">
      <w:r>
        <w:rPr>
          <w:rStyle w:val="Strong"/>
          <w:sz w:val="20"/>
          <w:szCs w:val="20"/>
        </w:rPr>
        <w:t>Tentative Schedule</w:t>
      </w:r>
      <w:r>
        <w:rPr>
          <w:sz w:val="20"/>
          <w:szCs w:val="20"/>
        </w:rPr>
        <w:t xml:space="preserve">:  </w:t>
      </w:r>
      <w:r w:rsidR="009865D3">
        <w:rPr>
          <w:sz w:val="20"/>
          <w:szCs w:val="20"/>
        </w:rPr>
        <w:t>Will be provided online.</w:t>
      </w:r>
    </w:p>
    <w:p w:rsidR="00B002CB" w:rsidRDefault="00B002CB" w:rsidP="00B002CB">
      <w:pPr>
        <w:rPr>
          <w:sz w:val="20"/>
          <w:szCs w:val="20"/>
        </w:rPr>
      </w:pPr>
    </w:p>
    <w:p w:rsidR="009865D3" w:rsidRPr="009865D3" w:rsidRDefault="009865D3" w:rsidP="009865D3">
      <w:pPr>
        <w:pStyle w:val="NoSpacing"/>
        <w:jc w:val="both"/>
        <w:rPr>
          <w:rFonts w:asciiTheme="majorBidi" w:hAnsiTheme="majorBidi" w:cstheme="majorBidi"/>
          <w:b/>
          <w:bCs/>
          <w:sz w:val="20"/>
          <w:szCs w:val="20"/>
        </w:rPr>
      </w:pPr>
      <w:r w:rsidRPr="009865D3">
        <w:rPr>
          <w:rFonts w:asciiTheme="majorBidi" w:hAnsiTheme="majorBidi" w:cstheme="majorBidi"/>
          <w:b/>
          <w:bCs/>
          <w:sz w:val="20"/>
          <w:szCs w:val="20"/>
        </w:rPr>
        <w:t>Instructor &amp; Student responsiveness</w:t>
      </w:r>
      <w:r>
        <w:rPr>
          <w:rFonts w:asciiTheme="majorBidi" w:hAnsiTheme="majorBidi" w:cstheme="majorBidi"/>
          <w:b/>
          <w:bCs/>
          <w:sz w:val="20"/>
          <w:szCs w:val="20"/>
        </w:rPr>
        <w:t>:</w:t>
      </w:r>
    </w:p>
    <w:p w:rsidR="009865D3" w:rsidRDefault="009865D3" w:rsidP="009865D3">
      <w:pPr>
        <w:pStyle w:val="NoSpacing"/>
        <w:numPr>
          <w:ilvl w:val="0"/>
          <w:numId w:val="7"/>
        </w:numPr>
        <w:jc w:val="both"/>
        <w:rPr>
          <w:rFonts w:asciiTheme="majorBidi" w:hAnsiTheme="majorBidi" w:cstheme="majorBidi"/>
          <w:sz w:val="20"/>
          <w:szCs w:val="20"/>
        </w:rPr>
      </w:pPr>
      <w:r w:rsidRPr="009865D3">
        <w:rPr>
          <w:rFonts w:asciiTheme="majorBidi" w:hAnsiTheme="majorBidi" w:cstheme="majorBidi"/>
          <w:sz w:val="20"/>
          <w:szCs w:val="20"/>
        </w:rPr>
        <w:t>I intend to respond to your e-mails within 24 hours and will provide feedback on course content within 48 hours of the usual Sunday deadline.</w:t>
      </w:r>
    </w:p>
    <w:p w:rsidR="009865D3" w:rsidRPr="009865D3" w:rsidRDefault="009865D3" w:rsidP="009865D3">
      <w:pPr>
        <w:pStyle w:val="NoSpacing"/>
        <w:numPr>
          <w:ilvl w:val="0"/>
          <w:numId w:val="7"/>
        </w:numPr>
        <w:jc w:val="both"/>
        <w:rPr>
          <w:rFonts w:asciiTheme="majorBidi" w:hAnsiTheme="majorBidi" w:cstheme="majorBidi"/>
          <w:sz w:val="20"/>
          <w:szCs w:val="20"/>
        </w:rPr>
      </w:pPr>
      <w:r>
        <w:rPr>
          <w:rFonts w:asciiTheme="majorBidi" w:hAnsiTheme="majorBidi" w:cstheme="majorBidi"/>
          <w:sz w:val="20"/>
          <w:szCs w:val="20"/>
        </w:rPr>
        <w:t>Blackboard Instant Messaging (BbIM) is the most efficient way to get in touch. I will post these “virtual office hours.”</w:t>
      </w:r>
    </w:p>
    <w:p w:rsidR="009865D3" w:rsidRPr="009865D3" w:rsidRDefault="009865D3" w:rsidP="009865D3">
      <w:pPr>
        <w:pStyle w:val="NoSpacing"/>
        <w:numPr>
          <w:ilvl w:val="0"/>
          <w:numId w:val="7"/>
        </w:numPr>
        <w:jc w:val="both"/>
        <w:rPr>
          <w:rFonts w:asciiTheme="majorBidi" w:hAnsiTheme="majorBidi" w:cstheme="majorBidi"/>
          <w:sz w:val="20"/>
          <w:szCs w:val="20"/>
        </w:rPr>
      </w:pPr>
      <w:r w:rsidRPr="009865D3">
        <w:rPr>
          <w:rFonts w:asciiTheme="majorBidi" w:hAnsiTheme="majorBidi" w:cstheme="majorBidi"/>
          <w:sz w:val="20"/>
          <w:szCs w:val="20"/>
        </w:rPr>
        <w:t>Due dates for most weekly assignments are no later than midnight Sunday, Central Time of the following week; Portions of Online Discussion</w:t>
      </w:r>
      <w:r>
        <w:rPr>
          <w:rFonts w:asciiTheme="majorBidi" w:hAnsiTheme="majorBidi" w:cstheme="majorBidi"/>
          <w:sz w:val="20"/>
          <w:szCs w:val="20"/>
        </w:rPr>
        <w:t>s</w:t>
      </w:r>
      <w:r w:rsidRPr="009865D3">
        <w:rPr>
          <w:rFonts w:asciiTheme="majorBidi" w:hAnsiTheme="majorBidi" w:cstheme="majorBidi"/>
          <w:sz w:val="20"/>
          <w:szCs w:val="20"/>
        </w:rPr>
        <w:t xml:space="preserve"> </w:t>
      </w:r>
      <w:r>
        <w:rPr>
          <w:rFonts w:asciiTheme="majorBidi" w:hAnsiTheme="majorBidi" w:cstheme="majorBidi"/>
          <w:sz w:val="20"/>
          <w:szCs w:val="20"/>
        </w:rPr>
        <w:t>and other assignments</w:t>
      </w:r>
      <w:r w:rsidRPr="009865D3">
        <w:rPr>
          <w:rFonts w:asciiTheme="majorBidi" w:hAnsiTheme="majorBidi" w:cstheme="majorBidi"/>
          <w:sz w:val="20"/>
          <w:szCs w:val="20"/>
        </w:rPr>
        <w:t xml:space="preserve"> will be due on Thursdays by midnight.</w:t>
      </w:r>
    </w:p>
    <w:p w:rsidR="009865D3" w:rsidRPr="009865D3" w:rsidRDefault="009865D3" w:rsidP="00C53FED">
      <w:pPr>
        <w:pStyle w:val="NoSpacing"/>
        <w:numPr>
          <w:ilvl w:val="0"/>
          <w:numId w:val="7"/>
        </w:numPr>
        <w:jc w:val="both"/>
        <w:rPr>
          <w:rFonts w:asciiTheme="majorBidi" w:hAnsiTheme="majorBidi" w:cstheme="majorBidi"/>
          <w:sz w:val="20"/>
          <w:szCs w:val="20"/>
          <w:u w:val="single"/>
        </w:rPr>
      </w:pPr>
      <w:r w:rsidRPr="009865D3">
        <w:rPr>
          <w:rFonts w:asciiTheme="majorBidi" w:hAnsiTheme="majorBidi" w:cstheme="majorBidi"/>
          <w:sz w:val="20"/>
          <w:szCs w:val="20"/>
        </w:rPr>
        <w:t xml:space="preserve">To receive a grade, you must turn in all assignments on time. </w:t>
      </w:r>
      <w:r w:rsidRPr="009865D3">
        <w:rPr>
          <w:rFonts w:asciiTheme="majorBidi" w:hAnsiTheme="majorBidi" w:cstheme="majorBidi"/>
          <w:sz w:val="20"/>
          <w:szCs w:val="20"/>
          <w:u w:val="single"/>
        </w:rPr>
        <w:t>No late assignments will be accepted</w:t>
      </w:r>
      <w:r w:rsidRPr="009865D3">
        <w:rPr>
          <w:rFonts w:asciiTheme="majorBidi" w:hAnsiTheme="majorBidi" w:cstheme="majorBidi"/>
          <w:sz w:val="20"/>
          <w:szCs w:val="20"/>
        </w:rPr>
        <w:t xml:space="preserve"> unless there are </w:t>
      </w:r>
      <w:r w:rsidR="00C53FED">
        <w:rPr>
          <w:rFonts w:asciiTheme="majorBidi" w:hAnsiTheme="majorBidi" w:cstheme="majorBidi"/>
          <w:sz w:val="20"/>
          <w:szCs w:val="20"/>
        </w:rPr>
        <w:t xml:space="preserve">acceptable </w:t>
      </w:r>
      <w:r w:rsidRPr="009865D3">
        <w:rPr>
          <w:rFonts w:asciiTheme="majorBidi" w:hAnsiTheme="majorBidi" w:cstheme="majorBidi"/>
          <w:sz w:val="20"/>
          <w:szCs w:val="20"/>
        </w:rPr>
        <w:t>extenuating circumstances.</w:t>
      </w:r>
    </w:p>
    <w:p w:rsidR="009865D3" w:rsidRPr="009865D3" w:rsidRDefault="009865D3" w:rsidP="009865D3">
      <w:pPr>
        <w:pStyle w:val="NoSpacing"/>
        <w:numPr>
          <w:ilvl w:val="0"/>
          <w:numId w:val="7"/>
        </w:numPr>
        <w:jc w:val="both"/>
        <w:rPr>
          <w:rFonts w:asciiTheme="majorBidi" w:hAnsiTheme="majorBidi" w:cstheme="majorBidi"/>
          <w:sz w:val="20"/>
          <w:szCs w:val="20"/>
        </w:rPr>
      </w:pPr>
      <w:r w:rsidRPr="009865D3">
        <w:rPr>
          <w:rFonts w:asciiTheme="majorBidi" w:hAnsiTheme="majorBidi" w:cstheme="majorBidi"/>
          <w:sz w:val="20"/>
          <w:szCs w:val="20"/>
        </w:rPr>
        <w:t>I will communicate any last-minute changes by e-mail and Blackboard Announcements.</w:t>
      </w:r>
    </w:p>
    <w:p w:rsidR="00560008" w:rsidRDefault="00560008" w:rsidP="00560008">
      <w:pPr>
        <w:pStyle w:val="NoSpacing"/>
        <w:rPr>
          <w:sz w:val="20"/>
          <w:szCs w:val="20"/>
        </w:rPr>
      </w:pPr>
      <w:r>
        <w:rPr>
          <w:sz w:val="20"/>
          <w:szCs w:val="20"/>
        </w:rPr>
        <w:lastRenderedPageBreak/>
        <w:t>ARBC 1301 Beginning Arabic I (ENGL 1379X) SYLLABUS</w:t>
      </w:r>
      <w:r>
        <w:rPr>
          <w:sz w:val="20"/>
          <w:szCs w:val="20"/>
        </w:rPr>
        <w:tab/>
      </w:r>
      <w:r>
        <w:rPr>
          <w:sz w:val="20"/>
          <w:szCs w:val="20"/>
        </w:rPr>
        <w:tab/>
      </w:r>
      <w:r>
        <w:rPr>
          <w:sz w:val="20"/>
          <w:szCs w:val="20"/>
        </w:rPr>
        <w:tab/>
      </w:r>
      <w:r>
        <w:rPr>
          <w:sz w:val="20"/>
          <w:szCs w:val="20"/>
        </w:rPr>
        <w:tab/>
      </w:r>
      <w:r>
        <w:rPr>
          <w:sz w:val="20"/>
          <w:szCs w:val="20"/>
        </w:rPr>
        <w:tab/>
      </w:r>
      <w:r>
        <w:rPr>
          <w:sz w:val="20"/>
          <w:szCs w:val="20"/>
        </w:rPr>
        <w:tab/>
        <w:t>PAGE 3</w:t>
      </w:r>
    </w:p>
    <w:p w:rsidR="009865D3" w:rsidRPr="009865D3" w:rsidRDefault="009865D3" w:rsidP="00560008">
      <w:pPr>
        <w:pStyle w:val="NoSpacing"/>
        <w:jc w:val="both"/>
        <w:rPr>
          <w:rFonts w:asciiTheme="majorBidi" w:hAnsiTheme="majorBidi" w:cstheme="majorBidi"/>
          <w:sz w:val="20"/>
          <w:szCs w:val="20"/>
        </w:rPr>
      </w:pPr>
    </w:p>
    <w:p w:rsidR="009865D3" w:rsidRPr="009865D3" w:rsidRDefault="009865D3" w:rsidP="006819FE">
      <w:pPr>
        <w:pStyle w:val="NoSpacing"/>
        <w:jc w:val="both"/>
        <w:rPr>
          <w:rFonts w:asciiTheme="majorBidi" w:hAnsiTheme="majorBidi" w:cstheme="majorBidi"/>
          <w:b/>
          <w:bCs/>
          <w:sz w:val="20"/>
          <w:szCs w:val="20"/>
        </w:rPr>
      </w:pPr>
      <w:r w:rsidRPr="009865D3">
        <w:rPr>
          <w:rFonts w:asciiTheme="majorBidi" w:hAnsiTheme="majorBidi" w:cstheme="majorBidi"/>
          <w:b/>
          <w:bCs/>
          <w:sz w:val="20"/>
          <w:szCs w:val="20"/>
        </w:rPr>
        <w:t xml:space="preserve">Online Discussions and Reflective Journals </w:t>
      </w:r>
      <w:r w:rsidR="006819FE">
        <w:rPr>
          <w:rFonts w:asciiTheme="majorBidi" w:hAnsiTheme="majorBidi" w:cstheme="majorBidi"/>
          <w:b/>
          <w:bCs/>
          <w:sz w:val="20"/>
          <w:szCs w:val="20"/>
        </w:rPr>
        <w:t>in Blackboard</w:t>
      </w:r>
    </w:p>
    <w:p w:rsidR="009865D3" w:rsidRPr="009865D3" w:rsidRDefault="009865D3" w:rsidP="009865D3">
      <w:pPr>
        <w:pStyle w:val="NoSpacing"/>
        <w:numPr>
          <w:ilvl w:val="0"/>
          <w:numId w:val="6"/>
        </w:numPr>
        <w:rPr>
          <w:rFonts w:asciiTheme="majorBidi" w:hAnsiTheme="majorBidi" w:cstheme="majorBidi"/>
          <w:sz w:val="20"/>
          <w:szCs w:val="20"/>
        </w:rPr>
      </w:pPr>
      <w:r w:rsidRPr="009865D3">
        <w:rPr>
          <w:rFonts w:asciiTheme="majorBidi" w:hAnsiTheme="majorBidi" w:cstheme="majorBidi"/>
          <w:sz w:val="20"/>
          <w:szCs w:val="20"/>
        </w:rPr>
        <w:t>Discussions represent your responses based on mini reading or research projects associated with a discussion question about Arab culture. Reflective Journals entail a personal view of your progress. In Discussions, you are required to respond to</w:t>
      </w:r>
      <w:r>
        <w:rPr>
          <w:rFonts w:asciiTheme="majorBidi" w:hAnsiTheme="majorBidi" w:cstheme="majorBidi"/>
          <w:sz w:val="20"/>
          <w:szCs w:val="20"/>
        </w:rPr>
        <w:t xml:space="preserve"> at least</w:t>
      </w:r>
      <w:r w:rsidRPr="009865D3">
        <w:rPr>
          <w:rFonts w:asciiTheme="majorBidi" w:hAnsiTheme="majorBidi" w:cstheme="majorBidi"/>
          <w:sz w:val="20"/>
          <w:szCs w:val="20"/>
        </w:rPr>
        <w:t xml:space="preserve"> two other students’ posts.</w:t>
      </w:r>
    </w:p>
    <w:p w:rsidR="009865D3" w:rsidRPr="009865D3" w:rsidRDefault="009865D3" w:rsidP="009865D3">
      <w:pPr>
        <w:pStyle w:val="NoSpacing"/>
        <w:numPr>
          <w:ilvl w:val="0"/>
          <w:numId w:val="6"/>
        </w:numPr>
        <w:rPr>
          <w:rFonts w:asciiTheme="majorBidi" w:hAnsiTheme="majorBidi" w:cstheme="majorBidi"/>
          <w:sz w:val="20"/>
          <w:szCs w:val="20"/>
        </w:rPr>
      </w:pPr>
      <w:r w:rsidRPr="009865D3">
        <w:rPr>
          <w:rFonts w:asciiTheme="majorBidi" w:hAnsiTheme="majorBidi" w:cstheme="majorBidi"/>
          <w:sz w:val="20"/>
          <w:szCs w:val="20"/>
        </w:rPr>
        <w:t>Expectations as to your post length and quality will be described in a rubric.</w:t>
      </w:r>
    </w:p>
    <w:p w:rsidR="009865D3" w:rsidRPr="009865D3" w:rsidRDefault="009865D3" w:rsidP="009865D3">
      <w:pPr>
        <w:pStyle w:val="NoSpacing"/>
        <w:numPr>
          <w:ilvl w:val="0"/>
          <w:numId w:val="6"/>
        </w:numPr>
        <w:rPr>
          <w:rFonts w:asciiTheme="majorBidi" w:hAnsiTheme="majorBidi" w:cstheme="majorBidi"/>
          <w:sz w:val="20"/>
          <w:szCs w:val="20"/>
        </w:rPr>
      </w:pPr>
      <w:r w:rsidRPr="009865D3">
        <w:rPr>
          <w:rFonts w:asciiTheme="majorBidi" w:hAnsiTheme="majorBidi" w:cstheme="majorBidi"/>
          <w:sz w:val="20"/>
          <w:szCs w:val="20"/>
        </w:rPr>
        <w:t>Everyone will follow Netiquette Rules, which the instructor will post in Blackboard.</w:t>
      </w:r>
    </w:p>
    <w:p w:rsidR="00832ECF" w:rsidRPr="009865D3" w:rsidRDefault="00832ECF" w:rsidP="00B002CB">
      <w:pPr>
        <w:pStyle w:val="NormalWeb"/>
        <w:spacing w:before="0" w:beforeAutospacing="0" w:after="0" w:afterAutospacing="0"/>
        <w:rPr>
          <w:rFonts w:asciiTheme="majorBidi" w:hAnsiTheme="majorBidi" w:cstheme="majorBidi"/>
          <w:sz w:val="20"/>
          <w:szCs w:val="20"/>
        </w:rPr>
      </w:pPr>
    </w:p>
    <w:sectPr w:rsidR="00832ECF" w:rsidRPr="009865D3" w:rsidSect="0056000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7926"/>
    <w:multiLevelType w:val="hybridMultilevel"/>
    <w:tmpl w:val="0AE69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B4C3C"/>
    <w:multiLevelType w:val="hybridMultilevel"/>
    <w:tmpl w:val="EEDAAD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FC5CC1"/>
    <w:multiLevelType w:val="hybridMultilevel"/>
    <w:tmpl w:val="20C0DC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777663"/>
    <w:multiLevelType w:val="hybridMultilevel"/>
    <w:tmpl w:val="265C2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1A7606"/>
    <w:multiLevelType w:val="hybridMultilevel"/>
    <w:tmpl w:val="0282A85C"/>
    <w:lvl w:ilvl="0" w:tplc="CCD21A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D73187"/>
    <w:multiLevelType w:val="hybridMultilevel"/>
    <w:tmpl w:val="847A9B5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2"/>
  </w:compat>
  <w:rsids>
    <w:rsidRoot w:val="00832ECF"/>
    <w:rsid w:val="000265B3"/>
    <w:rsid w:val="00057CF5"/>
    <w:rsid w:val="00073693"/>
    <w:rsid w:val="00162C99"/>
    <w:rsid w:val="001863B0"/>
    <w:rsid w:val="0018661A"/>
    <w:rsid w:val="0019101F"/>
    <w:rsid w:val="001A346F"/>
    <w:rsid w:val="001A4F9D"/>
    <w:rsid w:val="001C7ABA"/>
    <w:rsid w:val="002243C1"/>
    <w:rsid w:val="002C164C"/>
    <w:rsid w:val="00323AC6"/>
    <w:rsid w:val="00332898"/>
    <w:rsid w:val="00340034"/>
    <w:rsid w:val="00343F8B"/>
    <w:rsid w:val="003A68D7"/>
    <w:rsid w:val="003B07D4"/>
    <w:rsid w:val="00410698"/>
    <w:rsid w:val="00470D88"/>
    <w:rsid w:val="004B57D8"/>
    <w:rsid w:val="004C36A4"/>
    <w:rsid w:val="004E6A41"/>
    <w:rsid w:val="0052617B"/>
    <w:rsid w:val="00560008"/>
    <w:rsid w:val="005B3DEE"/>
    <w:rsid w:val="005E1C99"/>
    <w:rsid w:val="006078E6"/>
    <w:rsid w:val="006475EA"/>
    <w:rsid w:val="0065425F"/>
    <w:rsid w:val="00662248"/>
    <w:rsid w:val="006819FE"/>
    <w:rsid w:val="006A7884"/>
    <w:rsid w:val="00703DAB"/>
    <w:rsid w:val="007043E9"/>
    <w:rsid w:val="00733E2A"/>
    <w:rsid w:val="00774DC3"/>
    <w:rsid w:val="007947C8"/>
    <w:rsid w:val="00832ECF"/>
    <w:rsid w:val="00887A10"/>
    <w:rsid w:val="008E444C"/>
    <w:rsid w:val="00922C38"/>
    <w:rsid w:val="00937194"/>
    <w:rsid w:val="009865D3"/>
    <w:rsid w:val="009969E8"/>
    <w:rsid w:val="009C4580"/>
    <w:rsid w:val="00A622EF"/>
    <w:rsid w:val="00A74BFC"/>
    <w:rsid w:val="00A757D8"/>
    <w:rsid w:val="00A967C1"/>
    <w:rsid w:val="00AB3E7E"/>
    <w:rsid w:val="00AE378C"/>
    <w:rsid w:val="00B002CB"/>
    <w:rsid w:val="00B01C86"/>
    <w:rsid w:val="00B02F12"/>
    <w:rsid w:val="00B630AC"/>
    <w:rsid w:val="00BE0CE0"/>
    <w:rsid w:val="00C26DED"/>
    <w:rsid w:val="00C53FED"/>
    <w:rsid w:val="00C77DEE"/>
    <w:rsid w:val="00C93734"/>
    <w:rsid w:val="00CD23FC"/>
    <w:rsid w:val="00CD3327"/>
    <w:rsid w:val="00CE4378"/>
    <w:rsid w:val="00D83A15"/>
    <w:rsid w:val="00D85931"/>
    <w:rsid w:val="00DA04AF"/>
    <w:rsid w:val="00E5614C"/>
    <w:rsid w:val="00E607EC"/>
    <w:rsid w:val="00E9461C"/>
    <w:rsid w:val="00EB3ACE"/>
    <w:rsid w:val="00EC5A0D"/>
    <w:rsid w:val="00ED3160"/>
    <w:rsid w:val="00F02188"/>
    <w:rsid w:val="00F37EBA"/>
    <w:rsid w:val="00F515B2"/>
    <w:rsid w:val="00FD1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05FD6FE"/>
  <w15:docId w15:val="{931EF686-F217-49E9-B5C8-2D58A132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E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B002CB"/>
    <w:pPr>
      <w:autoSpaceDE w:val="0"/>
      <w:autoSpaceDN w:val="0"/>
      <w:adjustRightInd w:val="0"/>
    </w:pPr>
    <w:rPr>
      <w:color w:val="000000"/>
      <w:sz w:val="24"/>
      <w:szCs w:val="24"/>
    </w:rPr>
  </w:style>
  <w:style w:type="paragraph" w:styleId="BalloonText">
    <w:name w:val="Balloon Text"/>
    <w:basedOn w:val="Normal"/>
    <w:link w:val="BalloonTextChar"/>
    <w:rsid w:val="00410698"/>
    <w:rPr>
      <w:rFonts w:ascii="Tahoma" w:hAnsi="Tahoma" w:cs="Tahoma"/>
      <w:sz w:val="16"/>
      <w:szCs w:val="16"/>
    </w:rPr>
  </w:style>
  <w:style w:type="character" w:customStyle="1" w:styleId="BalloonTextChar">
    <w:name w:val="Balloon Text Char"/>
    <w:basedOn w:val="DefaultParagraphFont"/>
    <w:link w:val="BalloonText"/>
    <w:rsid w:val="00410698"/>
    <w:rPr>
      <w:rFonts w:ascii="Tahoma" w:hAnsi="Tahoma" w:cs="Tahoma"/>
      <w:sz w:val="16"/>
      <w:szCs w:val="16"/>
    </w:rPr>
  </w:style>
  <w:style w:type="paragraph" w:styleId="ListParagraph">
    <w:name w:val="List Paragraph"/>
    <w:basedOn w:val="Normal"/>
    <w:uiPriority w:val="34"/>
    <w:qFormat/>
    <w:rsid w:val="00D85931"/>
    <w:pPr>
      <w:spacing w:after="200"/>
      <w:ind w:left="720"/>
      <w:contextualSpacing/>
    </w:pPr>
    <w:rPr>
      <w:rFonts w:eastAsia="Calibri" w:cs="Arial"/>
      <w:szCs w:val="22"/>
    </w:rPr>
  </w:style>
  <w:style w:type="paragraph" w:styleId="NoSpacing">
    <w:name w:val="No Spacing"/>
    <w:uiPriority w:val="99"/>
    <w:qFormat/>
    <w:rsid w:val="007947C8"/>
    <w:rPr>
      <w:rFonts w:eastAsia="Calibri" w:cs="Arial"/>
      <w:sz w:val="24"/>
      <w:szCs w:val="22"/>
    </w:rPr>
  </w:style>
  <w:style w:type="character" w:styleId="CommentReference">
    <w:name w:val="annotation reference"/>
    <w:basedOn w:val="DefaultParagraphFont"/>
    <w:semiHidden/>
    <w:unhideWhenUsed/>
    <w:rsid w:val="00B02F12"/>
    <w:rPr>
      <w:sz w:val="16"/>
      <w:szCs w:val="16"/>
    </w:rPr>
  </w:style>
  <w:style w:type="paragraph" w:styleId="CommentText">
    <w:name w:val="annotation text"/>
    <w:basedOn w:val="Normal"/>
    <w:link w:val="CommentTextChar"/>
    <w:semiHidden/>
    <w:unhideWhenUsed/>
    <w:rsid w:val="00B02F12"/>
    <w:rPr>
      <w:sz w:val="20"/>
      <w:szCs w:val="20"/>
    </w:rPr>
  </w:style>
  <w:style w:type="character" w:customStyle="1" w:styleId="CommentTextChar">
    <w:name w:val="Comment Text Char"/>
    <w:basedOn w:val="DefaultParagraphFont"/>
    <w:link w:val="CommentText"/>
    <w:semiHidden/>
    <w:rsid w:val="00B02F12"/>
  </w:style>
  <w:style w:type="paragraph" w:styleId="CommentSubject">
    <w:name w:val="annotation subject"/>
    <w:basedOn w:val="CommentText"/>
    <w:next w:val="CommentText"/>
    <w:link w:val="CommentSubjectChar"/>
    <w:semiHidden/>
    <w:unhideWhenUsed/>
    <w:rsid w:val="00B02F12"/>
    <w:rPr>
      <w:b/>
      <w:bCs/>
    </w:rPr>
  </w:style>
  <w:style w:type="character" w:customStyle="1" w:styleId="CommentSubjectChar">
    <w:name w:val="Comment Subject Char"/>
    <w:basedOn w:val="CommentTextChar"/>
    <w:link w:val="CommentSubject"/>
    <w:semiHidden/>
    <w:rsid w:val="00B02F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0995">
      <w:bodyDiv w:val="1"/>
      <w:marLeft w:val="0"/>
      <w:marRight w:val="0"/>
      <w:marTop w:val="0"/>
      <w:marBottom w:val="0"/>
      <w:divBdr>
        <w:top w:val="none" w:sz="0" w:space="0" w:color="auto"/>
        <w:left w:val="none" w:sz="0" w:space="0" w:color="auto"/>
        <w:bottom w:val="none" w:sz="0" w:space="0" w:color="auto"/>
        <w:right w:val="none" w:sz="0" w:space="0" w:color="auto"/>
      </w:divBdr>
    </w:div>
    <w:div w:id="821577840">
      <w:bodyDiv w:val="1"/>
      <w:marLeft w:val="0"/>
      <w:marRight w:val="0"/>
      <w:marTop w:val="0"/>
      <w:marBottom w:val="0"/>
      <w:divBdr>
        <w:top w:val="none" w:sz="0" w:space="0" w:color="auto"/>
        <w:left w:val="none" w:sz="0" w:space="0" w:color="auto"/>
        <w:bottom w:val="none" w:sz="0" w:space="0" w:color="auto"/>
        <w:right w:val="none" w:sz="0" w:space="0" w:color="auto"/>
      </w:divBdr>
    </w:div>
    <w:div w:id="1342439612">
      <w:bodyDiv w:val="1"/>
      <w:marLeft w:val="0"/>
      <w:marRight w:val="0"/>
      <w:marTop w:val="0"/>
      <w:marBottom w:val="0"/>
      <w:divBdr>
        <w:top w:val="none" w:sz="0" w:space="0" w:color="auto"/>
        <w:left w:val="none" w:sz="0" w:space="0" w:color="auto"/>
        <w:bottom w:val="none" w:sz="0" w:space="0" w:color="auto"/>
        <w:right w:val="none" w:sz="0" w:space="0" w:color="auto"/>
      </w:divBdr>
    </w:div>
    <w:div w:id="166246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cindym</dc:creator>
  <cp:lastModifiedBy>Bill-Inth</cp:lastModifiedBy>
  <cp:revision>16</cp:revision>
  <dcterms:created xsi:type="dcterms:W3CDTF">2016-02-04T22:04:00Z</dcterms:created>
  <dcterms:modified xsi:type="dcterms:W3CDTF">2016-03-31T21:04:00Z</dcterms:modified>
</cp:coreProperties>
</file>