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42B63">
        <w:t xml:space="preserve">MGMT 6021 </w:t>
      </w:r>
      <w:permStart w:id="1477059327" w:edGrp="everyone"/>
      <w:r w:rsidR="00083709">
        <w:t>VC01</w:t>
      </w:r>
      <w:permEnd w:id="1477059327"/>
      <w:r w:rsidR="00A24A3B">
        <w:t xml:space="preserve"> – </w:t>
      </w:r>
      <w:r w:rsidR="00942B63">
        <w:t>Capstone Comprehensive Exam</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603992234" w:edGrp="everyone"/>
      <w:r w:rsidR="004227A2">
        <w:t>WBUonline</w:t>
      </w:r>
      <w:permEnd w:id="60399223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25989207" w:edGrp="everyone"/>
      <w:r w:rsidR="00027E3F">
        <w:t xml:space="preserve">Spring I, II and </w:t>
      </w:r>
      <w:proofErr w:type="gramStart"/>
      <w:r w:rsidR="00027E3F">
        <w:t>Summer</w:t>
      </w:r>
      <w:proofErr w:type="gramEnd"/>
      <w:r w:rsidR="00027E3F">
        <w:t xml:space="preserve"> 2023</w:t>
      </w:r>
      <w:permEnd w:id="112598920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49609520" w:edGrp="everyone"/>
      <w:r w:rsidR="00083709">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083709">
        <w:t>270-227-9445</w:t>
      </w:r>
    </w:p>
    <w:permEnd w:id="44960952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36118505" w:edGrp="everyone"/>
      <w:r w:rsidR="00083709">
        <w:t>jonesj@wbu.edu</w:t>
      </w:r>
      <w:permEnd w:id="73611850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083709" w:rsidRDefault="00E8301B" w:rsidP="00FF6259">
      <w:pPr>
        <w:spacing w:after="0" w:line="360" w:lineRule="auto"/>
      </w:pPr>
      <w:r w:rsidRPr="00E624B9">
        <w:rPr>
          <w:b/>
        </w:rPr>
        <w:t>:</w:t>
      </w:r>
      <w:r w:rsidR="00D4306D">
        <w:rPr>
          <w:b/>
        </w:rPr>
        <w:t xml:space="preserve"> </w:t>
      </w:r>
      <w:permStart w:id="1535861428" w:edGrp="everyone"/>
      <w:r w:rsidR="00083709" w:rsidRPr="00083709">
        <w:t>Monday – Friday: 10:00 a.m. – 4:00 p.m. (Central)</w:t>
      </w:r>
    </w:p>
    <w:permEnd w:id="153586142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9766883" w:edGrp="everyone"/>
      <w:r w:rsidR="00083709">
        <w:t>Virtual Campus</w:t>
      </w:r>
      <w:permEnd w:id="199766883"/>
    </w:p>
    <w:p w:rsidR="00E624B9" w:rsidRPr="00E624B9" w:rsidRDefault="00E624B9" w:rsidP="000C2431">
      <w:pPr>
        <w:pStyle w:val="SyllabiHeading"/>
        <w:rPr>
          <w:b/>
        </w:rPr>
      </w:pPr>
      <w:r w:rsidRPr="00E624B9">
        <w:rPr>
          <w:b/>
        </w:rPr>
        <w:t>Textbook Information</w:t>
      </w:r>
      <w:bookmarkStart w:id="0" w:name="_GoBack"/>
      <w:bookmarkEnd w:id="0"/>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5524AD" w:rsidRDefault="005524AD" w:rsidP="000C2431">
      <w:pPr>
        <w:spacing w:after="200"/>
        <w:rPr>
          <w:rFonts w:ascii="Calibri" w:eastAsia="Times New Roman" w:hAnsi="Calibri" w:cs="Times New Roman"/>
          <w:sz w:val="24"/>
          <w:szCs w:val="24"/>
        </w:rPr>
      </w:pPr>
      <w:r w:rsidRPr="005524AD">
        <w:rPr>
          <w:rFonts w:ascii="Calibri" w:eastAsia="Times New Roman" w:hAnsi="Calibri" w:cs="Times New Roman"/>
          <w:sz w:val="24"/>
          <w:szCs w:val="24"/>
        </w:rPr>
        <w:t>No Book Required</w:t>
      </w:r>
    </w:p>
    <w:p w:rsidR="00E624B9" w:rsidRPr="00E624B9" w:rsidRDefault="00E624B9" w:rsidP="000C2431">
      <w:pPr>
        <w:pStyle w:val="SyllabiBasic"/>
        <w:rPr>
          <w:b/>
          <w:vanish/>
          <w:specVanish/>
        </w:rPr>
      </w:pPr>
      <w:permStart w:id="10905241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083709">
        <w:rPr>
          <w:rFonts w:ascii="Calibri" w:eastAsia="Times New Roman" w:hAnsi="Calibri"/>
        </w:rPr>
        <w:t>None</w:t>
      </w:r>
    </w:p>
    <w:permEnd w:id="10905241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42B63" w:rsidRPr="00D81B7A" w:rsidRDefault="00942B63" w:rsidP="00942B63">
      <w:r w:rsidRPr="00D81B7A">
        <w:t>Successful completion of Part I of the comprehensive examination for the Doctor of Management Program. To pass this class the student must earn 80% or better on the exam. Failure of this exam will require the student to retake this course. A second failure will result in removal from the program. Note: Credit/No Credit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5524AD">
      <w:pPr>
        <w:pStyle w:val="SyllabiBasic"/>
        <w:spacing w:after="0"/>
        <w:rPr>
          <w:b/>
        </w:rPr>
      </w:pPr>
      <w:r w:rsidRPr="00BF0618">
        <w:rPr>
          <w:b/>
        </w:rPr>
        <w:t>Prerequisite:</w:t>
      </w:r>
    </w:p>
    <w:p w:rsidR="005524AD" w:rsidRDefault="005524AD" w:rsidP="005524AD">
      <w:pPr>
        <w:spacing w:after="0"/>
      </w:pPr>
      <w:r>
        <w:t xml:space="preserve">In good standing with DMGT requirements. </w:t>
      </w:r>
    </w:p>
    <w:p w:rsidR="005524AD" w:rsidRPr="005524AD" w:rsidRDefault="005524AD" w:rsidP="005524A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42B63" w:rsidRPr="00D81B7A" w:rsidRDefault="00942B63" w:rsidP="00942B63">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B7A">
        <w:rPr>
          <w:rFonts w:cstheme="minorHAnsi"/>
          <w:spacing w:val="-3"/>
        </w:rPr>
        <w:t>Successfully complete Part I the Comprehensive Exam.</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01450928"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145092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lastRenderedPageBreak/>
        <w:t>Course Requirements and Grading Criteria</w:t>
      </w:r>
    </w:p>
    <w:p w:rsidR="00083709" w:rsidRPr="00083709" w:rsidRDefault="00083709" w:rsidP="00083709">
      <w:pPr>
        <w:spacing w:after="0"/>
        <w:contextualSpacing w:val="0"/>
        <w:rPr>
          <w:rFonts w:ascii="Calibri" w:eastAsia="Times New Roman" w:hAnsi="Calibri" w:cs="Times New Roman"/>
          <w:b/>
          <w:bCs/>
          <w:sz w:val="24"/>
          <w:szCs w:val="24"/>
        </w:rPr>
      </w:pPr>
      <w:permStart w:id="1480270972" w:edGrp="everyone"/>
      <w:r w:rsidRPr="00083709">
        <w:rPr>
          <w:rFonts w:ascii="Calibri" w:eastAsia="Times New Roman" w:hAnsi="Calibri" w:cs="Times New Roman"/>
          <w:bCs/>
          <w:sz w:val="24"/>
          <w:szCs w:val="24"/>
        </w:rPr>
        <w:t>Part I of the Comprehensive Exam requires the completion of a paper which addresses content from the Organizational Behavior/Theory and Foundations of Management areas that are covered in Terms 1 through</w:t>
      </w:r>
      <w:r w:rsidRPr="00083709">
        <w:rPr>
          <w:rFonts w:ascii="Calibri" w:eastAsia="Times New Roman" w:hAnsi="Calibri" w:cs="Times New Roman"/>
          <w:b/>
          <w:bCs/>
          <w:sz w:val="24"/>
          <w:szCs w:val="24"/>
        </w:rPr>
        <w:t xml:space="preserve"> 3.</w:t>
      </w:r>
    </w:p>
    <w:p w:rsidR="00083709" w:rsidRPr="00083709" w:rsidRDefault="00083709" w:rsidP="00083709">
      <w:pPr>
        <w:spacing w:after="0"/>
        <w:contextualSpacing w:val="0"/>
        <w:rPr>
          <w:rFonts w:ascii="Calibri" w:eastAsia="Times New Roman" w:hAnsi="Calibri" w:cs="Times New Roman"/>
          <w:bCs/>
          <w:sz w:val="24"/>
          <w:szCs w:val="24"/>
        </w:rPr>
      </w:pPr>
      <w:r w:rsidRPr="00083709">
        <w:rPr>
          <w:rFonts w:ascii="Times New Roman" w:eastAsia="Times New Roman" w:hAnsi="Times New Roman" w:cs="Times New Roman"/>
          <w:b/>
          <w:sz w:val="24"/>
          <w:szCs w:val="24"/>
          <w:u w:val="single"/>
        </w:rPr>
        <w:t>General Requirements:</w:t>
      </w:r>
    </w:p>
    <w:p w:rsidR="00083709" w:rsidRPr="00083709" w:rsidRDefault="00083709" w:rsidP="00083709">
      <w:pPr>
        <w:spacing w:line="259" w:lineRule="auto"/>
        <w:rPr>
          <w:rFonts w:ascii="Times New Roman" w:hAnsi="Times New Roman" w:cs="Times New Roman"/>
          <w:sz w:val="24"/>
          <w:szCs w:val="24"/>
        </w:rPr>
      </w:pPr>
      <w:r w:rsidRPr="00083709">
        <w:rPr>
          <w:rFonts w:ascii="Times New Roman" w:hAnsi="Times New Roman" w:cs="Times New Roman"/>
          <w:sz w:val="24"/>
          <w:szCs w:val="24"/>
        </w:rPr>
        <w:t>The response for each part should conform to the following:</w:t>
      </w:r>
    </w:p>
    <w:p w:rsidR="00083709" w:rsidRPr="00083709" w:rsidRDefault="00083709" w:rsidP="00083709">
      <w:pPr>
        <w:spacing w:line="259" w:lineRule="auto"/>
        <w:rPr>
          <w:rFonts w:ascii="Times New Roman" w:hAnsi="Times New Roman" w:cs="Times New Roman"/>
          <w:sz w:val="24"/>
          <w:szCs w:val="24"/>
        </w:rPr>
      </w:pPr>
    </w:p>
    <w:p w:rsidR="00083709" w:rsidRPr="00083709" w:rsidRDefault="00083709" w:rsidP="00083709">
      <w:pPr>
        <w:numPr>
          <w:ilvl w:val="0"/>
          <w:numId w:val="8"/>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Follow APA 7</w:t>
      </w:r>
      <w:r w:rsidRPr="00083709">
        <w:rPr>
          <w:rFonts w:ascii="Times New Roman" w:hAnsi="Times New Roman" w:cs="Times New Roman"/>
          <w:sz w:val="24"/>
          <w:szCs w:val="24"/>
          <w:vertAlign w:val="superscript"/>
        </w:rPr>
        <w:t>th</w:t>
      </w:r>
      <w:r w:rsidRPr="00083709">
        <w:rPr>
          <w:rFonts w:ascii="Times New Roman" w:hAnsi="Times New Roman" w:cs="Times New Roman"/>
          <w:sz w:val="24"/>
          <w:szCs w:val="24"/>
        </w:rPr>
        <w:t xml:space="preserve"> edition conventions throughout the paper, including a title page, abstract, and reference page.</w:t>
      </w:r>
    </w:p>
    <w:p w:rsidR="00083709" w:rsidRPr="00083709" w:rsidRDefault="00083709" w:rsidP="00083709">
      <w:pPr>
        <w:numPr>
          <w:ilvl w:val="0"/>
          <w:numId w:val="8"/>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Paper length for each part should be 10 – 12 pages (</w:t>
      </w:r>
      <w:r w:rsidRPr="00083709">
        <w:rPr>
          <w:rFonts w:ascii="Times New Roman" w:hAnsi="Times New Roman" w:cs="Times New Roman"/>
          <w:b/>
          <w:i/>
          <w:sz w:val="24"/>
          <w:szCs w:val="24"/>
          <w:u w:val="single"/>
        </w:rPr>
        <w:t>excluding</w:t>
      </w:r>
      <w:r w:rsidRPr="00083709">
        <w:rPr>
          <w:rFonts w:ascii="Times New Roman" w:hAnsi="Times New Roman" w:cs="Times New Roman"/>
          <w:sz w:val="24"/>
          <w:szCs w:val="24"/>
        </w:rPr>
        <w:t xml:space="preserve"> title page, abstract, references, or anything else but content).</w:t>
      </w:r>
    </w:p>
    <w:p w:rsidR="00083709" w:rsidRPr="00083709" w:rsidRDefault="00083709" w:rsidP="00083709">
      <w:pPr>
        <w:numPr>
          <w:ilvl w:val="0"/>
          <w:numId w:val="8"/>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Support each response with 15 – 20 peer-reviewed, scholarly articles, at least 7 of which are published within the last seven years.</w:t>
      </w:r>
    </w:p>
    <w:p w:rsidR="00083709" w:rsidRPr="00083709" w:rsidRDefault="00083709" w:rsidP="00083709">
      <w:pPr>
        <w:spacing w:line="259" w:lineRule="auto"/>
        <w:contextualSpacing w:val="0"/>
        <w:rPr>
          <w:rFonts w:ascii="Times New Roman" w:hAnsi="Times New Roman" w:cs="Times New Roman"/>
          <w:b/>
          <w:u w:val="single"/>
        </w:rPr>
      </w:pPr>
      <w:r w:rsidRPr="00083709">
        <w:rPr>
          <w:rFonts w:ascii="Times New Roman" w:hAnsi="Times New Roman" w:cs="Times New Roman"/>
          <w:b/>
          <w:u w:val="single"/>
        </w:rPr>
        <w:t>Required Format for each Response:</w:t>
      </w:r>
    </w:p>
    <w:p w:rsidR="00083709" w:rsidRPr="00083709" w:rsidRDefault="00083709" w:rsidP="00083709">
      <w:pPr>
        <w:spacing w:line="259" w:lineRule="auto"/>
        <w:contextualSpacing w:val="0"/>
        <w:rPr>
          <w:rFonts w:ascii="Times New Roman" w:hAnsi="Times New Roman" w:cs="Times New Roman"/>
        </w:rPr>
      </w:pPr>
      <w:r w:rsidRPr="00083709">
        <w:rPr>
          <w:rFonts w:ascii="Times New Roman" w:hAnsi="Times New Roman" w:cs="Times New Roman"/>
        </w:rPr>
        <w:t>Each response should conform to the following:</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Title Page</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Abstract</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Introduction Paragraph</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 xml:space="preserve">Body of paper </w:t>
      </w:r>
    </w:p>
    <w:p w:rsidR="00083709" w:rsidRPr="00083709" w:rsidRDefault="00083709" w:rsidP="00083709">
      <w:pPr>
        <w:numPr>
          <w:ilvl w:val="1"/>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 xml:space="preserve">Note: </w:t>
      </w:r>
      <w:r w:rsidRPr="00083709">
        <w:rPr>
          <w:rFonts w:ascii="Times New Roman" w:hAnsi="Times New Roman" w:cs="Times New Roman"/>
          <w:b/>
          <w:i/>
          <w:sz w:val="24"/>
          <w:szCs w:val="24"/>
        </w:rPr>
        <w:t>Do not</w:t>
      </w:r>
      <w:r w:rsidRPr="00083709">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083709" w:rsidRPr="00083709" w:rsidRDefault="00083709" w:rsidP="00083709">
      <w:pPr>
        <w:numPr>
          <w:ilvl w:val="1"/>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083709" w:rsidRPr="00083709" w:rsidRDefault="00083709" w:rsidP="00083709">
      <w:pPr>
        <w:numPr>
          <w:ilvl w:val="1"/>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This discussion should be supported with the required literature.</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Conclusion Paragraph</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Reference List</w:t>
      </w:r>
    </w:p>
    <w:p w:rsidR="00083709" w:rsidRPr="00083709" w:rsidRDefault="00083709" w:rsidP="00083709">
      <w:pPr>
        <w:spacing w:after="0"/>
        <w:contextualSpacing w:val="0"/>
        <w:rPr>
          <w:rFonts w:ascii="Calibri" w:eastAsia="Times New Roman" w:hAnsi="Calibri" w:cs="Times New Roman"/>
          <w:b/>
          <w:bCs/>
          <w:sz w:val="24"/>
          <w:szCs w:val="24"/>
          <w:u w:val="single"/>
        </w:rPr>
      </w:pPr>
      <w:r w:rsidRPr="00083709">
        <w:rPr>
          <w:rFonts w:ascii="Calibri" w:eastAsia="Times New Roman" w:hAnsi="Calibri" w:cs="Times New Roman"/>
          <w:b/>
          <w:bCs/>
          <w:sz w:val="24"/>
          <w:szCs w:val="24"/>
          <w:u w:val="single"/>
        </w:rPr>
        <w:t>Grading Criteria:</w:t>
      </w:r>
    </w:p>
    <w:p w:rsidR="00083709" w:rsidRPr="00083709" w:rsidRDefault="00083709" w:rsidP="00083709">
      <w:pPr>
        <w:spacing w:after="0"/>
        <w:contextualSpacing w:val="0"/>
        <w:rPr>
          <w:rFonts w:ascii="Calibri" w:eastAsia="Times New Roman" w:hAnsi="Calibri" w:cs="Times New Roman"/>
          <w:bCs/>
          <w:sz w:val="24"/>
          <w:szCs w:val="24"/>
        </w:rPr>
      </w:pPr>
    </w:p>
    <w:p w:rsidR="00083709" w:rsidRPr="00083709" w:rsidRDefault="00083709" w:rsidP="00083709">
      <w:pPr>
        <w:spacing w:after="0"/>
        <w:contextualSpacing w:val="0"/>
        <w:rPr>
          <w:rFonts w:ascii="Calibri" w:eastAsia="Times New Roman" w:hAnsi="Calibri" w:cs="Times New Roman"/>
          <w:bCs/>
          <w:sz w:val="24"/>
          <w:szCs w:val="24"/>
        </w:rPr>
      </w:pPr>
      <w:r w:rsidRPr="00083709">
        <w:rPr>
          <w:rFonts w:ascii="Calibri" w:eastAsia="Times New Roman" w:hAnsi="Calibri" w:cs="Times New Roman"/>
          <w:bCs/>
          <w:sz w:val="24"/>
          <w:szCs w:val="24"/>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083709" w:rsidRPr="00083709" w:rsidRDefault="00083709" w:rsidP="00083709">
      <w:pPr>
        <w:spacing w:after="0"/>
        <w:contextualSpacing w:val="0"/>
        <w:rPr>
          <w:rFonts w:ascii="Calibri" w:eastAsia="Times New Roman" w:hAnsi="Calibri" w:cs="Times New Roman"/>
          <w:bCs/>
          <w:sz w:val="24"/>
          <w:szCs w:val="24"/>
        </w:rPr>
      </w:pPr>
    </w:p>
    <w:p w:rsidR="00083709" w:rsidRPr="00083709" w:rsidRDefault="00083709" w:rsidP="00083709">
      <w:pPr>
        <w:spacing w:after="0"/>
        <w:contextualSpacing w:val="0"/>
        <w:rPr>
          <w:rFonts w:ascii="Calibri" w:eastAsia="Times New Roman" w:hAnsi="Calibri" w:cs="Times New Roman"/>
          <w:bCs/>
          <w:sz w:val="24"/>
          <w:szCs w:val="24"/>
        </w:rPr>
      </w:pPr>
      <w:r w:rsidRPr="00083709">
        <w:rPr>
          <w:rFonts w:ascii="Calibri" w:eastAsia="Times New Roman" w:hAnsi="Calibri" w:cs="Times New Roman"/>
          <w:bCs/>
          <w:sz w:val="24"/>
          <w:szCs w:val="24"/>
        </w:rPr>
        <w:t>If a student fails to pass the exam, the exam (either in part or in total) must be retaken.  A second failure will result in removal from the program.</w:t>
      </w:r>
    </w:p>
    <w:permEnd w:id="1480270972"/>
    <w:p w:rsidR="004732FD" w:rsidRPr="004732FD" w:rsidRDefault="004732FD" w:rsidP="000C2431">
      <w:pPr>
        <w:pStyle w:val="SyllabiHeading"/>
        <w:rPr>
          <w:b/>
        </w:rPr>
      </w:pPr>
      <w:r w:rsidRPr="004732FD">
        <w:rPr>
          <w:b/>
        </w:rPr>
        <w:t>Tentative Schedule</w:t>
      </w:r>
    </w:p>
    <w:p w:rsidR="004732FD" w:rsidRDefault="00083709" w:rsidP="000C2431">
      <w:permStart w:id="2141784307" w:edGrp="everyone"/>
      <w:r>
        <w:t>As discussed in course.</w:t>
      </w:r>
    </w:p>
    <w:p w:rsidR="00BB0CDA" w:rsidRDefault="00BB0CDA" w:rsidP="00BB0CDA">
      <w:pPr>
        <w:pStyle w:val="SyllabiHeading"/>
        <w:rPr>
          <w:b/>
        </w:rPr>
      </w:pPr>
      <w:r w:rsidRPr="00703B21">
        <w:rPr>
          <w:b/>
        </w:rPr>
        <w:t xml:space="preserve">Additional Information </w:t>
      </w:r>
    </w:p>
    <w:p w:rsidR="00083709" w:rsidRPr="00083709" w:rsidRDefault="00083709" w:rsidP="00083709">
      <w:pPr>
        <w:spacing w:line="259" w:lineRule="auto"/>
        <w:contextualSpacing w:val="0"/>
      </w:pPr>
      <w:r w:rsidRPr="00083709">
        <w:t>The “Scoring Rubric for Doctorate of Management Comprehensive Exam” will be used to evaluate the exam.  A copy of this is provided within the course.</w:t>
      </w:r>
    </w:p>
    <w:p w:rsidR="00BB0CDA" w:rsidRDefault="00BB0CDA" w:rsidP="000C2431">
      <w:r>
        <w:t>&gt;</w:t>
      </w:r>
      <w:permEnd w:id="2141784307"/>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27E3F">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27E3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cw3Wi212MlcvxkWDxA1U1+TYT3Iro+q20A0bTtUPgtfw8DXPmlpWU2wf94w2d2ukhqWw6hrHWQRYJtNPW0hrQ==" w:salt="odAz74R2Y9G9Qd2/jPeSz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27E3F"/>
    <w:rsid w:val="00083709"/>
    <w:rsid w:val="00093737"/>
    <w:rsid w:val="000955BD"/>
    <w:rsid w:val="000A6E7A"/>
    <w:rsid w:val="000A7AE5"/>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4AD"/>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42B63"/>
    <w:rsid w:val="00965F8D"/>
    <w:rsid w:val="00986E96"/>
    <w:rsid w:val="009B2264"/>
    <w:rsid w:val="00A105A1"/>
    <w:rsid w:val="00A24A3B"/>
    <w:rsid w:val="00A473A2"/>
    <w:rsid w:val="00A67B54"/>
    <w:rsid w:val="00A754F6"/>
    <w:rsid w:val="00AB6E3E"/>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25BE2"/>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592CF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40AF-7E16-4668-83C4-84B0E9BB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2022-10-30T19:06:00Z</dcterms:created>
  <dcterms:modified xsi:type="dcterms:W3CDTF">2022-10-30T19:06:00Z</dcterms:modified>
</cp:coreProperties>
</file>