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3E16C5">
        <w:t xml:space="preserve">MGMT 6316 </w:t>
      </w:r>
      <w:permStart w:id="1216103029" w:edGrp="everyone"/>
      <w:r w:rsidR="00862CD0">
        <w:t>&lt;&lt;VC01</w:t>
      </w:r>
      <w:r w:rsidR="004227A2">
        <w:t>&gt;&gt;</w:t>
      </w:r>
      <w:permEnd w:id="1216103029"/>
      <w:r w:rsidR="00A24A3B">
        <w:t xml:space="preserve"> – </w:t>
      </w:r>
      <w:r w:rsidR="003E16C5" w:rsidRPr="003A0FFA">
        <w:rPr>
          <w:rFonts w:cstheme="minorHAnsi"/>
        </w:rPr>
        <w:t>Human Re</w:t>
      </w:r>
      <w:r w:rsidR="003E16C5">
        <w:rPr>
          <w:rFonts w:cstheme="minorHAnsi"/>
        </w:rPr>
        <w:t>source</w:t>
      </w:r>
      <w:r w:rsidR="003E16C5" w:rsidRPr="003A0FFA">
        <w:rPr>
          <w:rFonts w:cstheme="minorHAnsi"/>
        </w:rPr>
        <w:t xml:space="preserve"> Development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044411264" w:edGrp="everyone"/>
      <w:r w:rsidR="00862CD0">
        <w:t>&lt;&lt;</w:t>
      </w:r>
      <w:proofErr w:type="spellStart"/>
      <w:r w:rsidR="004227A2">
        <w:t>WBUonline</w:t>
      </w:r>
      <w:proofErr w:type="spellEnd"/>
      <w:r w:rsidR="006B3B3E">
        <w:t xml:space="preserve"> &gt;&gt;</w:t>
      </w:r>
      <w:permEnd w:id="104441126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28735214" w:edGrp="everyone"/>
      <w:r w:rsidR="003913B6">
        <w:t>&lt;&lt;Summer 2023</w:t>
      </w:r>
      <w:r w:rsidR="006B3B3E">
        <w:t>&gt;&gt;</w:t>
      </w:r>
      <w:permEnd w:id="12873521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607155418" w:edGrp="everyone"/>
      <w:r w:rsidR="003913B6">
        <w:t>&lt;&lt;Dr. Tommy Taylor</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862CD0">
        <w:t>&lt;&lt;</w:t>
      </w:r>
      <w:r w:rsidR="003913B6">
        <w:t>270-994-0347</w:t>
      </w:r>
      <w:r w:rsidR="00D4306D">
        <w:t>&gt;&gt;</w:t>
      </w:r>
    </w:p>
    <w:permEnd w:id="607155418"/>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785908109" w:edGrp="everyone"/>
      <w:r w:rsidR="00D4306D">
        <w:t>&lt;&lt;</w:t>
      </w:r>
      <w:r w:rsidR="00112FF0">
        <w:t>thomas.taylor</w:t>
      </w:r>
      <w:r w:rsidR="00862CD0">
        <w:t>@</w:t>
      </w:r>
      <w:r w:rsidR="00112FF0">
        <w:t>wayland.</w:t>
      </w:r>
      <w:r w:rsidR="00862CD0">
        <w:t>wbu.edu</w:t>
      </w:r>
      <w:r w:rsidR="00D4306D" w:rsidRPr="00D4306D">
        <w:t>&gt;&gt;</w:t>
      </w:r>
      <w:permEnd w:id="78590810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677676261" w:edGrp="everyone"/>
      <w:r w:rsidR="00862CD0">
        <w:rPr>
          <w:rFonts w:ascii="Calibri" w:eastAsia="Times New Roman" w:hAnsi="Calibri"/>
        </w:rPr>
        <w:t>&lt;&lt;</w:t>
      </w:r>
      <w:r w:rsidR="00112FF0">
        <w:rPr>
          <w:rFonts w:ascii="Calibri" w:eastAsia="Times New Roman" w:hAnsi="Calibri"/>
        </w:rPr>
        <w:t>Virtual-Call or email for appointment</w:t>
      </w:r>
      <w:r w:rsidR="00D4306D" w:rsidRPr="00004CA2">
        <w:rPr>
          <w:rFonts w:ascii="Calibri" w:eastAsia="Times New Roman" w:hAnsi="Calibri"/>
        </w:rPr>
        <w:t>&gt;&gt;</w:t>
      </w:r>
    </w:p>
    <w:permEnd w:id="167767626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45434801" w:edGrp="everyone"/>
      <w:r w:rsidR="00D4306D" w:rsidRPr="00D4306D">
        <w:t>&lt;&lt;</w:t>
      </w:r>
      <w:r w:rsidR="00862CD0">
        <w:t>Virtual Campus</w:t>
      </w:r>
      <w:r w:rsidR="00D4306D" w:rsidRPr="00D4306D">
        <w:t>&gt;&gt;</w:t>
      </w:r>
      <w:permEnd w:id="24543480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3E16C5" w:rsidRDefault="003E16C5" w:rsidP="000C2431">
      <w:pPr>
        <w:spacing w:after="200"/>
        <w:rPr>
          <w:rFonts w:eastAsia="Times New Roman" w:cstheme="minorHAnsi"/>
        </w:rPr>
      </w:pPr>
      <w:r w:rsidRPr="003E16C5">
        <w:rPr>
          <w:rFonts w:eastAsia="Times New Roman" w:cstheme="minorHAnsi"/>
        </w:rPr>
        <w:t xml:space="preserve">No textbook </w:t>
      </w:r>
    </w:p>
    <w:p w:rsidR="00E624B9" w:rsidRPr="00E624B9" w:rsidRDefault="00E624B9" w:rsidP="000C2431">
      <w:pPr>
        <w:pStyle w:val="SyllabiBasic"/>
        <w:rPr>
          <w:b/>
          <w:vanish/>
          <w:specVanish/>
        </w:rPr>
      </w:pPr>
      <w:permStart w:id="503278079"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862CD0">
        <w:rPr>
          <w:rFonts w:ascii="Calibri" w:eastAsia="Times New Roman" w:hAnsi="Calibri"/>
        </w:rPr>
        <w:t>None</w:t>
      </w:r>
      <w:r w:rsidRPr="00E624B9">
        <w:rPr>
          <w:rFonts w:ascii="Calibri" w:eastAsia="Times New Roman" w:hAnsi="Calibri"/>
        </w:rPr>
        <w:t>&gt;&gt;</w:t>
      </w:r>
    </w:p>
    <w:permEnd w:id="50327807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3E16C5" w:rsidRPr="003A0FFA" w:rsidRDefault="003E16C5" w:rsidP="003E16C5">
      <w:pPr>
        <w:rPr>
          <w:rFonts w:cstheme="minorHAnsi"/>
        </w:rPr>
      </w:pPr>
      <w:r w:rsidRPr="003A0FFA">
        <w:rPr>
          <w:rFonts w:cstheme="minorHAnsi"/>
          <w:spacing w:val="-3"/>
        </w:rPr>
        <w:t>Examination of human capital theories of human resource management including issues of organizational structure and its impact on human/organizational performance.</w:t>
      </w:r>
    </w:p>
    <w:p w:rsidR="00BF0618" w:rsidRDefault="00BF0618" w:rsidP="00216C9F">
      <w:pPr>
        <w:autoSpaceDE w:val="0"/>
        <w:autoSpaceDN w:val="0"/>
        <w:adjustRightInd w:val="0"/>
        <w:spacing w:after="0"/>
        <w:rPr>
          <w:rFonts w:eastAsia="Times New Roman" w:cstheme="minorHAnsi"/>
          <w:spacing w:val="-3"/>
        </w:rPr>
      </w:pPr>
    </w:p>
    <w:p w:rsidR="00BF0618" w:rsidRPr="00BF0618" w:rsidRDefault="00BF0618" w:rsidP="00E251F6">
      <w:pPr>
        <w:pStyle w:val="SyllabiBasic"/>
        <w:spacing w:after="0"/>
        <w:rPr>
          <w:b/>
        </w:rPr>
      </w:pPr>
      <w:r w:rsidRPr="00BF0618">
        <w:rPr>
          <w:b/>
        </w:rPr>
        <w:t>Prerequisite:</w:t>
      </w:r>
      <w:r w:rsidR="00555BE3" w:rsidRPr="00555BE3">
        <w:t xml:space="preserve"> </w:t>
      </w:r>
      <w:r w:rsidR="00555BE3">
        <w:t>In good standing with the DMGT program</w:t>
      </w:r>
    </w:p>
    <w:p w:rsidR="00093737" w:rsidRPr="00093737" w:rsidRDefault="00093737" w:rsidP="00E251F6">
      <w:pPr>
        <w:pStyle w:val="ListParagraph"/>
        <w:rPr>
          <w:b/>
        </w:rPr>
      </w:pPr>
    </w:p>
    <w:p w:rsidR="00E624B9" w:rsidRPr="00A24A3B" w:rsidRDefault="00E624B9" w:rsidP="00E251F6">
      <w:pPr>
        <w:pStyle w:val="SyllabiBasic"/>
        <w:spacing w:after="0"/>
        <w:rPr>
          <w:b/>
          <w:vanish/>
          <w:specVanish/>
        </w:rPr>
      </w:pPr>
      <w:r w:rsidRPr="00A24A3B">
        <w:rPr>
          <w:b/>
        </w:rPr>
        <w:t>Course Outcome Competencies</w:t>
      </w:r>
    </w:p>
    <w:p w:rsidR="0024508F" w:rsidRDefault="00E624B9" w:rsidP="00E251F6">
      <w:pPr>
        <w:spacing w:after="0"/>
        <w:rPr>
          <w:b/>
        </w:rPr>
      </w:pPr>
      <w:r w:rsidRPr="00A24A3B">
        <w:rPr>
          <w:b/>
        </w:rPr>
        <w:t xml:space="preserve">: </w:t>
      </w:r>
    </w:p>
    <w:p w:rsidR="003E16C5" w:rsidRPr="003A0FFA" w:rsidRDefault="003E16C5" w:rsidP="003E16C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3A0FFA">
        <w:rPr>
          <w:rFonts w:cstheme="minorHAnsi"/>
          <w:spacing w:val="-3"/>
        </w:rPr>
        <w:t>Critique and synthesize theories in human resource development as strategic tools</w:t>
      </w:r>
    </w:p>
    <w:p w:rsidR="003E16C5" w:rsidRPr="003A0FFA" w:rsidRDefault="003E16C5" w:rsidP="003E16C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3A0FFA">
        <w:rPr>
          <w:rFonts w:cstheme="minorHAnsi"/>
          <w:spacing w:val="-3"/>
        </w:rPr>
        <w:t>Propose research projects that extend or combine research in human resource development</w:t>
      </w:r>
    </w:p>
    <w:p w:rsidR="003E16C5" w:rsidRPr="003A0FFA" w:rsidRDefault="003E16C5" w:rsidP="003E16C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3A0FFA">
        <w:rPr>
          <w:rFonts w:cstheme="minorHAnsi"/>
          <w:spacing w:val="-3"/>
        </w:rPr>
        <w:t>Apply human resource development research theories to current management problems</w:t>
      </w:r>
    </w:p>
    <w:p w:rsidR="003E16C5" w:rsidRDefault="003E16C5" w:rsidP="003E16C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3A0FFA">
        <w:rPr>
          <w:rFonts w:cstheme="minorHAnsi"/>
          <w:spacing w:val="-3"/>
        </w:rPr>
        <w:t>Evaluate human and intellectual capitals to meet strategic needs</w:t>
      </w:r>
    </w:p>
    <w:p w:rsidR="003E16C5" w:rsidRPr="00EA1741" w:rsidRDefault="003E16C5" w:rsidP="003E16C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EA1741">
        <w:rPr>
          <w:rFonts w:cstheme="minorHAnsi"/>
          <w:spacing w:val="-3"/>
        </w:rPr>
        <w:t>Analyze cultural and global perspectives in human resource development as a competitive advantage</w:t>
      </w:r>
    </w:p>
    <w:p w:rsidR="003E16C5" w:rsidRPr="00EA1741" w:rsidRDefault="003E16C5" w:rsidP="003E16C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EA1741">
        <w:rPr>
          <w:rFonts w:cstheme="minorHAnsi"/>
          <w:spacing w:val="-3"/>
        </w:rPr>
        <w:t>Interpret current legal issues in human development</w:t>
      </w:r>
    </w:p>
    <w:p w:rsidR="003E16C5" w:rsidRPr="00EA1741" w:rsidRDefault="003E16C5" w:rsidP="003E16C5">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EA1741">
        <w:rPr>
          <w:rFonts w:cstheme="minorHAnsi"/>
          <w:spacing w:val="-3"/>
        </w:rPr>
        <w:t>Integrate course concepts relative to the Christian Worldview</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970876098"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70876098"/>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862CD0" w:rsidRPr="00636D34" w:rsidRDefault="005042F5" w:rsidP="00862CD0">
      <w:pPr>
        <w:spacing w:after="0"/>
        <w:rPr>
          <w:rFonts w:cstheme="minorHAnsi"/>
          <w:u w:val="single"/>
        </w:rPr>
      </w:pPr>
      <w:permStart w:id="2073771621" w:edGrp="everyone"/>
      <w:r w:rsidRPr="005042F5">
        <w:t>&lt;&lt;</w:t>
      </w:r>
      <w:r w:rsidR="00862CD0" w:rsidRPr="00862CD0">
        <w:rPr>
          <w:rFonts w:cstheme="minorHAnsi"/>
          <w:b/>
          <w:highlight w:val="white"/>
          <w:u w:val="single"/>
        </w:rPr>
        <w:t xml:space="preserve"> </w:t>
      </w:r>
      <w:r w:rsidR="00862CD0" w:rsidRPr="00636D34">
        <w:rPr>
          <w:rFonts w:cstheme="minorHAnsi"/>
          <w:b/>
          <w:highlight w:val="white"/>
          <w:u w:val="single"/>
        </w:rPr>
        <w:t>Requirements:</w:t>
      </w:r>
    </w:p>
    <w:p w:rsidR="00862CD0" w:rsidRDefault="00862CD0" w:rsidP="00862CD0">
      <w:pPr>
        <w:pStyle w:val="Default"/>
        <w:rPr>
          <w:rFonts w:asciiTheme="minorHAnsi" w:hAnsiTheme="minorHAnsi" w:cstheme="minorHAnsi"/>
          <w:b/>
          <w:bCs/>
        </w:rPr>
      </w:pPr>
    </w:p>
    <w:p w:rsidR="00862CD0" w:rsidRPr="00636D34" w:rsidRDefault="00862CD0" w:rsidP="00862CD0">
      <w:pPr>
        <w:pStyle w:val="Default"/>
        <w:rPr>
          <w:rFonts w:asciiTheme="minorHAnsi" w:hAnsiTheme="minorHAnsi" w:cstheme="minorHAnsi"/>
        </w:rPr>
      </w:pPr>
      <w:r w:rsidRPr="00636D34">
        <w:rPr>
          <w:rFonts w:asciiTheme="minorHAnsi" w:hAnsiTheme="minorHAnsi" w:cstheme="minorHAnsi"/>
          <w:b/>
          <w:bCs/>
        </w:rPr>
        <w:t>Grading Topic Points (Total 100%)</w:t>
      </w:r>
    </w:p>
    <w:p w:rsidR="00862CD0" w:rsidRPr="00636D34" w:rsidRDefault="00862CD0" w:rsidP="00862CD0">
      <w:pPr>
        <w:pStyle w:val="Default"/>
        <w:widowControl/>
        <w:numPr>
          <w:ilvl w:val="0"/>
          <w:numId w:val="9"/>
        </w:numPr>
        <w:rPr>
          <w:rFonts w:asciiTheme="minorHAnsi" w:hAnsiTheme="minorHAnsi" w:cstheme="minorHAnsi"/>
        </w:rPr>
      </w:pPr>
      <w:r w:rsidRPr="00636D34">
        <w:rPr>
          <w:rFonts w:asciiTheme="minorHAnsi" w:hAnsiTheme="minorHAnsi" w:cstheme="minorHAnsi"/>
        </w:rPr>
        <w:t>Discussion Board/Attendance</w:t>
      </w:r>
      <w:r>
        <w:rPr>
          <w:rFonts w:asciiTheme="minorHAnsi" w:hAnsiTheme="minorHAnsi" w:cstheme="minorHAnsi"/>
        </w:rPr>
        <w:t xml:space="preserve"> (8)</w:t>
      </w:r>
      <w:r w:rsidRPr="00636D34">
        <w:rPr>
          <w:rFonts w:asciiTheme="minorHAnsi" w:hAnsiTheme="minorHAnsi" w:cstheme="minorHAnsi"/>
        </w:rPr>
        <w:t xml:space="preserve"> </w:t>
      </w:r>
      <w:r>
        <w:rPr>
          <w:rFonts w:asciiTheme="minorHAnsi" w:hAnsiTheme="minorHAnsi" w:cstheme="minorHAnsi"/>
        </w:rPr>
        <w:t>45</w:t>
      </w:r>
      <w:r w:rsidRPr="00636D34">
        <w:rPr>
          <w:rFonts w:asciiTheme="minorHAnsi" w:hAnsiTheme="minorHAnsi" w:cstheme="minorHAnsi"/>
        </w:rPr>
        <w:t xml:space="preserve">% </w:t>
      </w:r>
    </w:p>
    <w:p w:rsidR="00862CD0" w:rsidRPr="00636D34" w:rsidRDefault="00862CD0" w:rsidP="00862CD0">
      <w:pPr>
        <w:pStyle w:val="Default"/>
        <w:widowControl/>
        <w:numPr>
          <w:ilvl w:val="0"/>
          <w:numId w:val="9"/>
        </w:numPr>
        <w:rPr>
          <w:rFonts w:asciiTheme="minorHAnsi" w:hAnsiTheme="minorHAnsi" w:cstheme="minorHAnsi"/>
        </w:rPr>
      </w:pPr>
      <w:r>
        <w:rPr>
          <w:rFonts w:asciiTheme="minorHAnsi" w:hAnsiTheme="minorHAnsi" w:cstheme="minorHAnsi"/>
        </w:rPr>
        <w:t>Literature Review</w:t>
      </w:r>
      <w:r w:rsidRPr="00636D34">
        <w:rPr>
          <w:rFonts w:asciiTheme="minorHAnsi" w:hAnsiTheme="minorHAnsi" w:cstheme="minorHAnsi"/>
        </w:rPr>
        <w:t xml:space="preserve"> (</w:t>
      </w:r>
      <w:r>
        <w:rPr>
          <w:rFonts w:asciiTheme="minorHAnsi" w:hAnsiTheme="minorHAnsi" w:cstheme="minorHAnsi"/>
        </w:rPr>
        <w:t>2</w:t>
      </w:r>
      <w:r w:rsidRPr="00636D34">
        <w:rPr>
          <w:rFonts w:asciiTheme="minorHAnsi" w:hAnsiTheme="minorHAnsi" w:cstheme="minorHAnsi"/>
        </w:rPr>
        <w:t xml:space="preserve">) </w:t>
      </w:r>
      <w:r>
        <w:rPr>
          <w:rFonts w:asciiTheme="minorHAnsi" w:hAnsiTheme="minorHAnsi" w:cstheme="minorHAnsi"/>
        </w:rPr>
        <w:t>35</w:t>
      </w:r>
      <w:r w:rsidRPr="00636D34">
        <w:rPr>
          <w:rFonts w:asciiTheme="minorHAnsi" w:hAnsiTheme="minorHAnsi" w:cstheme="minorHAnsi"/>
        </w:rPr>
        <w:t xml:space="preserve">% </w:t>
      </w:r>
    </w:p>
    <w:p w:rsidR="00862CD0" w:rsidRPr="00636D34" w:rsidRDefault="00862CD0" w:rsidP="00862CD0">
      <w:pPr>
        <w:pStyle w:val="Default"/>
        <w:widowControl/>
        <w:numPr>
          <w:ilvl w:val="0"/>
          <w:numId w:val="9"/>
        </w:numPr>
        <w:rPr>
          <w:rFonts w:asciiTheme="minorHAnsi" w:hAnsiTheme="minorHAnsi" w:cstheme="minorHAnsi"/>
        </w:rPr>
      </w:pPr>
      <w:r w:rsidRPr="00636D34">
        <w:rPr>
          <w:rFonts w:asciiTheme="minorHAnsi" w:hAnsiTheme="minorHAnsi" w:cstheme="minorHAnsi"/>
        </w:rPr>
        <w:t xml:space="preserve">Presentation </w:t>
      </w:r>
      <w:r>
        <w:rPr>
          <w:rFonts w:asciiTheme="minorHAnsi" w:hAnsiTheme="minorHAnsi" w:cstheme="minorHAnsi"/>
        </w:rPr>
        <w:t>(1) 20</w:t>
      </w:r>
      <w:r w:rsidRPr="00636D34">
        <w:rPr>
          <w:rFonts w:asciiTheme="minorHAnsi" w:hAnsiTheme="minorHAnsi" w:cstheme="minorHAnsi"/>
        </w:rPr>
        <w:t xml:space="preserve">% </w:t>
      </w:r>
    </w:p>
    <w:p w:rsidR="00862CD0" w:rsidRPr="00636D34" w:rsidRDefault="00862CD0" w:rsidP="00862CD0">
      <w:pPr>
        <w:spacing w:after="0"/>
        <w:rPr>
          <w:rFonts w:cstheme="minorHAnsi"/>
          <w:b/>
          <w:highlight w:val="white"/>
          <w:u w:val="single"/>
        </w:rPr>
      </w:pPr>
    </w:p>
    <w:p w:rsidR="00862CD0" w:rsidRPr="00636D34" w:rsidRDefault="00862CD0" w:rsidP="00862CD0">
      <w:pPr>
        <w:spacing w:after="0"/>
        <w:rPr>
          <w:rFonts w:cstheme="minorHAnsi"/>
          <w:b/>
          <w:highlight w:val="white"/>
          <w:u w:val="single"/>
        </w:rPr>
      </w:pPr>
      <w:r w:rsidRPr="00636D34">
        <w:rPr>
          <w:rFonts w:cstheme="minorHAnsi"/>
          <w:b/>
          <w:highlight w:val="white"/>
          <w:u w:val="single"/>
        </w:rPr>
        <w:t>Late Policy</w:t>
      </w:r>
      <w:r>
        <w:rPr>
          <w:rFonts w:cstheme="minorHAnsi"/>
          <w:b/>
          <w:highlight w:val="white"/>
          <w:u w:val="single"/>
        </w:rPr>
        <w:t>:</w:t>
      </w:r>
    </w:p>
    <w:p w:rsidR="00862CD0" w:rsidRPr="00636D34" w:rsidRDefault="00862CD0" w:rsidP="00862CD0">
      <w:pPr>
        <w:spacing w:after="0"/>
        <w:rPr>
          <w:rFonts w:cstheme="minorHAnsi"/>
          <w:highlight w:val="white"/>
        </w:rPr>
      </w:pPr>
      <w:r w:rsidRPr="00636D34">
        <w:rPr>
          <w:rFonts w:cstheme="minorHAnsi"/>
          <w:highlight w:val="white"/>
        </w:rPr>
        <w:t xml:space="preserve">Unless there are special circumstances as noted below, all work (including Discussion Board assignments and any other graded assignment) must be submitted by the due date. </w:t>
      </w:r>
    </w:p>
    <w:p w:rsidR="00862CD0" w:rsidRPr="00636D34" w:rsidRDefault="00862CD0" w:rsidP="00862CD0">
      <w:pPr>
        <w:numPr>
          <w:ilvl w:val="0"/>
          <w:numId w:val="8"/>
        </w:numPr>
        <w:spacing w:before="280" w:after="0" w:line="259" w:lineRule="auto"/>
        <w:contextualSpacing w:val="0"/>
        <w:rPr>
          <w:rFonts w:cstheme="minorHAnsi"/>
        </w:rPr>
      </w:pPr>
      <w:r w:rsidRPr="00636D34">
        <w:rPr>
          <w:rFonts w:cstheme="minorHAnsi"/>
          <w:highlight w:val="white"/>
        </w:rPr>
        <w:t>Assignments submitted within one week after the due date will receive a 10% deduction.</w:t>
      </w:r>
      <w:r>
        <w:rPr>
          <w:rFonts w:cstheme="minorHAnsi"/>
        </w:rPr>
        <w:t xml:space="preserve"> </w:t>
      </w:r>
      <w:r>
        <w:rPr>
          <w:rFonts w:eastAsia="Times New Roman" w:cstheme="minorHAnsi"/>
          <w:b/>
          <w:color w:val="FF0000"/>
        </w:rPr>
        <w:t>This does not apply to Discussion Board work.  Discussion Board assignments must be completed by the stated due date.</w:t>
      </w:r>
    </w:p>
    <w:p w:rsidR="00862CD0" w:rsidRPr="00636D34" w:rsidRDefault="00862CD0" w:rsidP="00862CD0">
      <w:pPr>
        <w:numPr>
          <w:ilvl w:val="0"/>
          <w:numId w:val="8"/>
        </w:numPr>
        <w:spacing w:after="0" w:line="259" w:lineRule="auto"/>
        <w:contextualSpacing w:val="0"/>
        <w:rPr>
          <w:rFonts w:cstheme="minorHAnsi"/>
        </w:rPr>
      </w:pPr>
      <w:r w:rsidRPr="00636D34">
        <w:rPr>
          <w:rFonts w:cstheme="minorHAnsi"/>
          <w:highlight w:val="white"/>
        </w:rPr>
        <w:t>Assignments submitted more than one week and less than 2 weeks late will receive a 20% deduction.</w:t>
      </w:r>
      <w:r>
        <w:rPr>
          <w:rFonts w:cstheme="minorHAnsi"/>
        </w:rPr>
        <w:t xml:space="preserve"> </w:t>
      </w:r>
      <w:r>
        <w:rPr>
          <w:rFonts w:eastAsia="Times New Roman" w:cstheme="minorHAnsi"/>
          <w:b/>
          <w:color w:val="FF0000"/>
        </w:rPr>
        <w:t>This does not apply to Discussion Board work.  Discussion Board assignments must be completed by the stated due date.</w:t>
      </w:r>
    </w:p>
    <w:p w:rsidR="00862CD0" w:rsidRPr="00636D34" w:rsidRDefault="00862CD0" w:rsidP="00862CD0">
      <w:pPr>
        <w:numPr>
          <w:ilvl w:val="0"/>
          <w:numId w:val="8"/>
        </w:numPr>
        <w:spacing w:after="280" w:line="259" w:lineRule="auto"/>
        <w:contextualSpacing w:val="0"/>
        <w:rPr>
          <w:rFonts w:cstheme="minorHAnsi"/>
        </w:rPr>
      </w:pPr>
      <w:r w:rsidRPr="00636D34">
        <w:rPr>
          <w:rFonts w:cstheme="minorHAnsi"/>
          <w:highlight w:val="white"/>
        </w:rPr>
        <w:t>Assignments submitted two weeks late or after the final date of the course will not be accepted.</w:t>
      </w:r>
    </w:p>
    <w:p w:rsidR="00862CD0" w:rsidRPr="00636D34" w:rsidRDefault="00862CD0" w:rsidP="00862CD0">
      <w:pPr>
        <w:spacing w:before="120"/>
        <w:rPr>
          <w:rFonts w:cstheme="minorHAnsi"/>
        </w:rPr>
      </w:pPr>
      <w:r w:rsidRPr="00636D34">
        <w:rPr>
          <w:rFonts w:cstheme="minorHAnsi"/>
          <w:highlight w:val="white"/>
        </w:rPr>
        <w:t>Special circumstances (e.g. death in the family, personal health issues) will be reviewed by the instructor on a case-by-case basis.</w:t>
      </w:r>
      <w:r>
        <w:rPr>
          <w:rFonts w:cstheme="minorHAnsi"/>
          <w:highlight w:val="white"/>
        </w:rPr>
        <w:t xml:space="preserve"> </w:t>
      </w:r>
      <w:r w:rsidRPr="00636D34">
        <w:rPr>
          <w:rFonts w:cstheme="minorHAnsi"/>
          <w:b/>
          <w:i/>
          <w:highlight w:val="white"/>
        </w:rPr>
        <w:t>To be considered for an exemption to the policy, students must contact the professor in advance of the due date.</w:t>
      </w:r>
    </w:p>
    <w:p w:rsidR="005042F5" w:rsidRPr="005042F5" w:rsidRDefault="005042F5" w:rsidP="000C2431"/>
    <w:permEnd w:id="207377162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862CD0" w:rsidRPr="004732FD" w:rsidRDefault="004732FD" w:rsidP="000C2431">
      <w:permStart w:id="1898459752" w:edGrp="everyone"/>
      <w:r w:rsidRPr="004732FD">
        <w:t>&lt;&lt;</w:t>
      </w:r>
    </w:p>
    <w:tbl>
      <w:tblPr>
        <w:tblStyle w:val="GridTable1Light"/>
        <w:tblW w:w="0" w:type="auto"/>
        <w:tblLook w:val="04A0" w:firstRow="1" w:lastRow="0" w:firstColumn="1" w:lastColumn="0" w:noHBand="0" w:noVBand="1"/>
        <w:tblCaption w:val="Schedule"/>
        <w:tblDescription w:val="Tentative Schedule"/>
      </w:tblPr>
      <w:tblGrid>
        <w:gridCol w:w="1870"/>
        <w:gridCol w:w="4065"/>
        <w:gridCol w:w="3240"/>
      </w:tblGrid>
      <w:tr w:rsidR="00862CD0" w:rsidRPr="003C2F47" w:rsidTr="003566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0" w:type="dxa"/>
          </w:tcPr>
          <w:p w:rsidR="00862CD0" w:rsidRPr="003C2F47" w:rsidRDefault="00862CD0" w:rsidP="003566CE">
            <w:pPr>
              <w:pStyle w:val="NormalWeb"/>
              <w:jc w:val="center"/>
              <w:rPr>
                <w:rStyle w:val="Strong"/>
                <w:rFonts w:asciiTheme="minorHAnsi" w:hAnsiTheme="minorHAnsi" w:cstheme="minorHAnsi"/>
                <w:b/>
                <w:bCs/>
              </w:rPr>
            </w:pPr>
            <w:r w:rsidRPr="003C2F47">
              <w:rPr>
                <w:rStyle w:val="Strong"/>
                <w:rFonts w:asciiTheme="minorHAnsi" w:hAnsiTheme="minorHAnsi" w:cstheme="minorHAnsi"/>
              </w:rPr>
              <w:t>Week</w:t>
            </w:r>
            <w:r>
              <w:rPr>
                <w:rStyle w:val="Strong"/>
                <w:rFonts w:asciiTheme="minorHAnsi" w:hAnsiTheme="minorHAnsi" w:cstheme="minorHAnsi"/>
              </w:rPr>
              <w:t xml:space="preserve"> &amp; Session</w:t>
            </w:r>
          </w:p>
        </w:tc>
        <w:tc>
          <w:tcPr>
            <w:tcW w:w="4065" w:type="dxa"/>
          </w:tcPr>
          <w:p w:rsidR="00862CD0" w:rsidRPr="003C2F47" w:rsidRDefault="00862CD0" w:rsidP="003566CE">
            <w:pPr>
              <w:pStyle w:val="NormalWeb"/>
              <w:jc w:val="center"/>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bCs/>
              </w:rPr>
            </w:pPr>
            <w:r w:rsidRPr="003C2F47">
              <w:rPr>
                <w:rStyle w:val="Strong"/>
                <w:rFonts w:asciiTheme="minorHAnsi" w:hAnsiTheme="minorHAnsi" w:cstheme="minorHAnsi"/>
              </w:rPr>
              <w:t>Theoretical Research</w:t>
            </w:r>
          </w:p>
        </w:tc>
        <w:tc>
          <w:tcPr>
            <w:tcW w:w="3240" w:type="dxa"/>
          </w:tcPr>
          <w:p w:rsidR="00862CD0" w:rsidRPr="003C2F47" w:rsidRDefault="00862CD0" w:rsidP="003566CE">
            <w:pPr>
              <w:pStyle w:val="NormalWeb"/>
              <w:jc w:val="center"/>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bCs/>
              </w:rPr>
            </w:pPr>
            <w:r w:rsidRPr="003C2F47">
              <w:rPr>
                <w:rStyle w:val="Strong"/>
                <w:rFonts w:asciiTheme="minorHAnsi" w:hAnsiTheme="minorHAnsi" w:cstheme="minorHAnsi"/>
              </w:rPr>
              <w:t>Assignments</w:t>
            </w:r>
          </w:p>
        </w:tc>
      </w:tr>
      <w:tr w:rsidR="00862CD0" w:rsidRPr="00636D34" w:rsidTr="003566CE">
        <w:tc>
          <w:tcPr>
            <w:cnfStyle w:val="001000000000" w:firstRow="0" w:lastRow="0" w:firstColumn="1" w:lastColumn="0" w:oddVBand="0" w:evenVBand="0" w:oddHBand="0" w:evenHBand="0" w:firstRowFirstColumn="0" w:firstRowLastColumn="0" w:lastRowFirstColumn="0" w:lastRowLastColumn="0"/>
            <w:tcW w:w="1870" w:type="dxa"/>
          </w:tcPr>
          <w:p w:rsidR="00862CD0" w:rsidRPr="004365CD" w:rsidRDefault="00862CD0" w:rsidP="003566CE">
            <w:pPr>
              <w:pStyle w:val="NormalWeb"/>
              <w:jc w:val="center"/>
              <w:rPr>
                <w:rStyle w:val="Strong"/>
                <w:rFonts w:asciiTheme="minorHAnsi" w:hAnsiTheme="minorHAnsi" w:cstheme="minorHAnsi"/>
                <w:b/>
              </w:rPr>
            </w:pPr>
            <w:r w:rsidRPr="004365CD">
              <w:rPr>
                <w:rStyle w:val="Strong"/>
                <w:rFonts w:asciiTheme="minorHAnsi" w:hAnsiTheme="minorHAnsi" w:cstheme="minorHAnsi"/>
              </w:rPr>
              <w:t>Week 1</w:t>
            </w:r>
          </w:p>
          <w:p w:rsidR="00862CD0" w:rsidRPr="00636D34" w:rsidRDefault="00862CD0" w:rsidP="003566CE">
            <w:pPr>
              <w:pStyle w:val="NormalWeb"/>
              <w:jc w:val="center"/>
              <w:rPr>
                <w:rStyle w:val="Strong"/>
                <w:rFonts w:asciiTheme="minorHAnsi" w:hAnsiTheme="minorHAnsi" w:cstheme="minorHAnsi"/>
                <w:b/>
              </w:rPr>
            </w:pPr>
          </w:p>
        </w:tc>
        <w:tc>
          <w:tcPr>
            <w:tcW w:w="4065" w:type="dxa"/>
          </w:tcPr>
          <w:p w:rsidR="00862CD0" w:rsidRPr="00636D34"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bCs w:val="0"/>
              </w:rPr>
            </w:pPr>
            <w:r w:rsidRPr="00636D34">
              <w:rPr>
                <w:rStyle w:val="Strong"/>
                <w:rFonts w:asciiTheme="minorHAnsi" w:hAnsiTheme="minorHAnsi" w:cstheme="minorHAnsi"/>
              </w:rPr>
              <w:t>Behavioral Psychology</w:t>
            </w:r>
          </w:p>
        </w:tc>
        <w:tc>
          <w:tcPr>
            <w:tcW w:w="3240" w:type="dxa"/>
          </w:tcPr>
          <w:p w:rsidR="00862CD0"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Pr>
                <w:rStyle w:val="Strong"/>
                <w:rFonts w:asciiTheme="minorHAnsi" w:hAnsiTheme="minorHAnsi" w:cstheme="minorHAnsi"/>
              </w:rPr>
              <w:t>Discussion Board (DB)</w:t>
            </w:r>
          </w:p>
          <w:p w:rsidR="00862CD0" w:rsidRPr="00DA666C"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Cs w:val="0"/>
                <w:i/>
              </w:rPr>
            </w:pPr>
            <w:r w:rsidRPr="00DA666C">
              <w:rPr>
                <w:rStyle w:val="Strong"/>
                <w:rFonts w:asciiTheme="minorHAnsi" w:hAnsiTheme="minorHAnsi" w:cstheme="minorHAnsi"/>
                <w:i/>
              </w:rPr>
              <w:t>Live Virtual Meeting</w:t>
            </w:r>
          </w:p>
        </w:tc>
      </w:tr>
      <w:tr w:rsidR="00862CD0" w:rsidRPr="00636D34" w:rsidTr="003566CE">
        <w:tc>
          <w:tcPr>
            <w:cnfStyle w:val="001000000000" w:firstRow="0" w:lastRow="0" w:firstColumn="1" w:lastColumn="0" w:oddVBand="0" w:evenVBand="0" w:oddHBand="0" w:evenHBand="0" w:firstRowFirstColumn="0" w:firstRowLastColumn="0" w:lastRowFirstColumn="0" w:lastRowLastColumn="0"/>
            <w:tcW w:w="1870" w:type="dxa"/>
          </w:tcPr>
          <w:p w:rsidR="00862CD0" w:rsidRPr="004365CD" w:rsidRDefault="00862CD0" w:rsidP="003566CE">
            <w:pPr>
              <w:pStyle w:val="NormalWeb"/>
              <w:jc w:val="center"/>
              <w:rPr>
                <w:rStyle w:val="Strong"/>
                <w:rFonts w:asciiTheme="minorHAnsi" w:hAnsiTheme="minorHAnsi" w:cstheme="minorHAnsi"/>
                <w:b/>
              </w:rPr>
            </w:pPr>
            <w:r w:rsidRPr="004365CD">
              <w:rPr>
                <w:rStyle w:val="Strong"/>
                <w:rFonts w:asciiTheme="minorHAnsi" w:hAnsiTheme="minorHAnsi" w:cstheme="minorHAnsi"/>
              </w:rPr>
              <w:t>Week 2</w:t>
            </w:r>
          </w:p>
          <w:p w:rsidR="00862CD0" w:rsidRPr="00636D34" w:rsidRDefault="00862CD0" w:rsidP="003566CE">
            <w:pPr>
              <w:pStyle w:val="NormalWeb"/>
              <w:jc w:val="center"/>
              <w:rPr>
                <w:rStyle w:val="Strong"/>
                <w:rFonts w:asciiTheme="minorHAnsi" w:hAnsiTheme="minorHAnsi" w:cstheme="minorHAnsi"/>
                <w:b/>
              </w:rPr>
            </w:pPr>
          </w:p>
        </w:tc>
        <w:tc>
          <w:tcPr>
            <w:tcW w:w="4065" w:type="dxa"/>
          </w:tcPr>
          <w:p w:rsidR="00862CD0" w:rsidRPr="00636D34"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636D34">
              <w:rPr>
                <w:rStyle w:val="Strong"/>
                <w:rFonts w:asciiTheme="minorHAnsi" w:hAnsiTheme="minorHAnsi" w:cstheme="minorHAnsi"/>
              </w:rPr>
              <w:t>Humanistic Psychology</w:t>
            </w:r>
          </w:p>
        </w:tc>
        <w:tc>
          <w:tcPr>
            <w:tcW w:w="3240" w:type="dxa"/>
          </w:tcPr>
          <w:p w:rsidR="00862CD0"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Pr>
                <w:rStyle w:val="Strong"/>
                <w:rFonts w:asciiTheme="minorHAnsi" w:hAnsiTheme="minorHAnsi" w:cstheme="minorHAnsi"/>
              </w:rPr>
              <w:t>DB</w:t>
            </w:r>
          </w:p>
          <w:p w:rsidR="00862CD0" w:rsidRPr="00636D34"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p>
        </w:tc>
      </w:tr>
      <w:tr w:rsidR="00862CD0" w:rsidRPr="00636D34" w:rsidTr="003566CE">
        <w:tc>
          <w:tcPr>
            <w:cnfStyle w:val="001000000000" w:firstRow="0" w:lastRow="0" w:firstColumn="1" w:lastColumn="0" w:oddVBand="0" w:evenVBand="0" w:oddHBand="0" w:evenHBand="0" w:firstRowFirstColumn="0" w:firstRowLastColumn="0" w:lastRowFirstColumn="0" w:lastRowLastColumn="0"/>
            <w:tcW w:w="1870" w:type="dxa"/>
          </w:tcPr>
          <w:p w:rsidR="00862CD0" w:rsidRPr="004365CD" w:rsidRDefault="00862CD0" w:rsidP="003566CE">
            <w:pPr>
              <w:pStyle w:val="NormalWeb"/>
              <w:jc w:val="center"/>
              <w:rPr>
                <w:rStyle w:val="Strong"/>
                <w:rFonts w:asciiTheme="minorHAnsi" w:hAnsiTheme="minorHAnsi" w:cstheme="minorHAnsi"/>
                <w:b/>
              </w:rPr>
            </w:pPr>
            <w:r w:rsidRPr="004365CD">
              <w:rPr>
                <w:rStyle w:val="Strong"/>
                <w:rFonts w:asciiTheme="minorHAnsi" w:hAnsiTheme="minorHAnsi" w:cstheme="minorHAnsi"/>
              </w:rPr>
              <w:lastRenderedPageBreak/>
              <w:t>Week 3</w:t>
            </w:r>
          </w:p>
          <w:p w:rsidR="00862CD0" w:rsidRPr="00636D34" w:rsidRDefault="00862CD0" w:rsidP="003566CE">
            <w:pPr>
              <w:pStyle w:val="NormalWeb"/>
              <w:jc w:val="center"/>
              <w:rPr>
                <w:rStyle w:val="Strong"/>
                <w:rFonts w:asciiTheme="minorHAnsi" w:hAnsiTheme="minorHAnsi" w:cstheme="minorHAnsi"/>
                <w:b/>
              </w:rPr>
            </w:pPr>
          </w:p>
        </w:tc>
        <w:tc>
          <w:tcPr>
            <w:tcW w:w="4065" w:type="dxa"/>
          </w:tcPr>
          <w:p w:rsidR="00862CD0" w:rsidRPr="00636D34"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636D34">
              <w:rPr>
                <w:rStyle w:val="Strong"/>
                <w:rFonts w:asciiTheme="minorHAnsi" w:hAnsiTheme="minorHAnsi" w:cstheme="minorHAnsi"/>
              </w:rPr>
              <w:t>Positive Psychology</w:t>
            </w:r>
          </w:p>
        </w:tc>
        <w:tc>
          <w:tcPr>
            <w:tcW w:w="3240" w:type="dxa"/>
          </w:tcPr>
          <w:p w:rsidR="00862CD0"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Pr>
                <w:rStyle w:val="Strong"/>
                <w:rFonts w:asciiTheme="minorHAnsi" w:hAnsiTheme="minorHAnsi" w:cstheme="minorHAnsi"/>
              </w:rPr>
              <w:t>DB</w:t>
            </w:r>
          </w:p>
          <w:p w:rsidR="00862CD0" w:rsidRPr="00D82E35"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Cs w:val="0"/>
                <w:i/>
                <w:iCs/>
              </w:rPr>
            </w:pPr>
            <w:r w:rsidRPr="00D92A43">
              <w:rPr>
                <w:rStyle w:val="Strong"/>
                <w:rFonts w:asciiTheme="minorHAnsi" w:hAnsiTheme="minorHAnsi" w:cstheme="minorHAnsi"/>
                <w:i/>
                <w:iCs/>
              </w:rPr>
              <w:t>LR #1</w:t>
            </w:r>
          </w:p>
        </w:tc>
      </w:tr>
      <w:tr w:rsidR="00862CD0" w:rsidRPr="00636D34" w:rsidTr="003566CE">
        <w:tc>
          <w:tcPr>
            <w:cnfStyle w:val="001000000000" w:firstRow="0" w:lastRow="0" w:firstColumn="1" w:lastColumn="0" w:oddVBand="0" w:evenVBand="0" w:oddHBand="0" w:evenHBand="0" w:firstRowFirstColumn="0" w:firstRowLastColumn="0" w:lastRowFirstColumn="0" w:lastRowLastColumn="0"/>
            <w:tcW w:w="1870" w:type="dxa"/>
          </w:tcPr>
          <w:p w:rsidR="00862CD0" w:rsidRPr="004365CD" w:rsidRDefault="00862CD0" w:rsidP="003566CE">
            <w:pPr>
              <w:pStyle w:val="NormalWeb"/>
              <w:jc w:val="center"/>
              <w:rPr>
                <w:rStyle w:val="Strong"/>
                <w:rFonts w:asciiTheme="minorHAnsi" w:hAnsiTheme="minorHAnsi" w:cstheme="minorHAnsi"/>
                <w:b/>
              </w:rPr>
            </w:pPr>
            <w:r w:rsidRPr="004365CD">
              <w:rPr>
                <w:rStyle w:val="Strong"/>
                <w:rFonts w:asciiTheme="minorHAnsi" w:hAnsiTheme="minorHAnsi" w:cstheme="minorHAnsi"/>
              </w:rPr>
              <w:t>Week 4</w:t>
            </w:r>
          </w:p>
          <w:p w:rsidR="00862CD0" w:rsidRPr="00636D34" w:rsidRDefault="00862CD0" w:rsidP="003566CE">
            <w:pPr>
              <w:pStyle w:val="NormalWeb"/>
              <w:jc w:val="center"/>
              <w:rPr>
                <w:rStyle w:val="Strong"/>
                <w:rFonts w:asciiTheme="minorHAnsi" w:hAnsiTheme="minorHAnsi" w:cstheme="minorHAnsi"/>
                <w:b/>
              </w:rPr>
            </w:pPr>
          </w:p>
        </w:tc>
        <w:tc>
          <w:tcPr>
            <w:tcW w:w="4065" w:type="dxa"/>
          </w:tcPr>
          <w:p w:rsidR="00862CD0" w:rsidRPr="00636D34"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636D34">
              <w:rPr>
                <w:rStyle w:val="Strong"/>
                <w:rFonts w:asciiTheme="minorHAnsi" w:hAnsiTheme="minorHAnsi" w:cstheme="minorHAnsi"/>
              </w:rPr>
              <w:t xml:space="preserve">Gestalt Psychology </w:t>
            </w:r>
          </w:p>
        </w:tc>
        <w:tc>
          <w:tcPr>
            <w:tcW w:w="3240" w:type="dxa"/>
          </w:tcPr>
          <w:p w:rsidR="00862CD0"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Pr>
                <w:rStyle w:val="Strong"/>
                <w:rFonts w:asciiTheme="minorHAnsi" w:hAnsiTheme="minorHAnsi" w:cstheme="minorHAnsi"/>
              </w:rPr>
              <w:t>DB</w:t>
            </w:r>
          </w:p>
          <w:p w:rsidR="00862CD0" w:rsidRPr="005D44DD"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i/>
              </w:rPr>
            </w:pPr>
          </w:p>
        </w:tc>
      </w:tr>
      <w:tr w:rsidR="00862CD0" w:rsidRPr="00636D34" w:rsidTr="003566CE">
        <w:tc>
          <w:tcPr>
            <w:cnfStyle w:val="001000000000" w:firstRow="0" w:lastRow="0" w:firstColumn="1" w:lastColumn="0" w:oddVBand="0" w:evenVBand="0" w:oddHBand="0" w:evenHBand="0" w:firstRowFirstColumn="0" w:firstRowLastColumn="0" w:lastRowFirstColumn="0" w:lastRowLastColumn="0"/>
            <w:tcW w:w="1870" w:type="dxa"/>
          </w:tcPr>
          <w:p w:rsidR="00862CD0" w:rsidRPr="004365CD" w:rsidRDefault="00862CD0" w:rsidP="003566CE">
            <w:pPr>
              <w:pStyle w:val="NormalWeb"/>
              <w:jc w:val="center"/>
              <w:rPr>
                <w:rStyle w:val="Strong"/>
                <w:rFonts w:asciiTheme="minorHAnsi" w:hAnsiTheme="minorHAnsi" w:cstheme="minorHAnsi"/>
                <w:b/>
              </w:rPr>
            </w:pPr>
            <w:r w:rsidRPr="004365CD">
              <w:rPr>
                <w:rStyle w:val="Strong"/>
                <w:rFonts w:asciiTheme="minorHAnsi" w:hAnsiTheme="minorHAnsi" w:cstheme="minorHAnsi"/>
              </w:rPr>
              <w:t>Week 5</w:t>
            </w:r>
          </w:p>
          <w:p w:rsidR="00862CD0" w:rsidRPr="00636D34" w:rsidRDefault="00862CD0" w:rsidP="003566CE">
            <w:pPr>
              <w:pStyle w:val="NormalWeb"/>
              <w:jc w:val="center"/>
              <w:rPr>
                <w:rStyle w:val="Strong"/>
                <w:rFonts w:asciiTheme="minorHAnsi" w:hAnsiTheme="minorHAnsi" w:cstheme="minorHAnsi"/>
                <w:b/>
              </w:rPr>
            </w:pPr>
          </w:p>
        </w:tc>
        <w:tc>
          <w:tcPr>
            <w:tcW w:w="4065" w:type="dxa"/>
          </w:tcPr>
          <w:p w:rsidR="00862CD0" w:rsidRPr="00636D34"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636D34">
              <w:rPr>
                <w:rStyle w:val="Strong"/>
                <w:rFonts w:asciiTheme="minorHAnsi" w:hAnsiTheme="minorHAnsi" w:cstheme="minorHAnsi"/>
              </w:rPr>
              <w:t>Developmental Psychology</w:t>
            </w:r>
          </w:p>
        </w:tc>
        <w:tc>
          <w:tcPr>
            <w:tcW w:w="3240" w:type="dxa"/>
          </w:tcPr>
          <w:p w:rsidR="00862CD0"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Pr>
                <w:rStyle w:val="Strong"/>
                <w:rFonts w:asciiTheme="minorHAnsi" w:hAnsiTheme="minorHAnsi" w:cstheme="minorHAnsi"/>
              </w:rPr>
              <w:t>DB</w:t>
            </w:r>
          </w:p>
          <w:p w:rsidR="00862CD0" w:rsidRPr="00DA666C"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i/>
              </w:rPr>
            </w:pPr>
            <w:r w:rsidRPr="00DA666C">
              <w:rPr>
                <w:rStyle w:val="Strong"/>
                <w:rFonts w:asciiTheme="minorHAnsi" w:hAnsiTheme="minorHAnsi" w:cstheme="minorHAnsi"/>
                <w:i/>
              </w:rPr>
              <w:t>Presentation</w:t>
            </w:r>
            <w:r>
              <w:rPr>
                <w:rStyle w:val="Strong"/>
                <w:rFonts w:asciiTheme="minorHAnsi" w:hAnsiTheme="minorHAnsi" w:cstheme="minorHAnsi"/>
                <w:i/>
              </w:rPr>
              <w:t xml:space="preserve"> Topic Due</w:t>
            </w:r>
          </w:p>
        </w:tc>
      </w:tr>
      <w:tr w:rsidR="00862CD0" w:rsidRPr="00636D34" w:rsidTr="003566CE">
        <w:tc>
          <w:tcPr>
            <w:cnfStyle w:val="001000000000" w:firstRow="0" w:lastRow="0" w:firstColumn="1" w:lastColumn="0" w:oddVBand="0" w:evenVBand="0" w:oddHBand="0" w:evenHBand="0" w:firstRowFirstColumn="0" w:firstRowLastColumn="0" w:lastRowFirstColumn="0" w:lastRowLastColumn="0"/>
            <w:tcW w:w="1870" w:type="dxa"/>
          </w:tcPr>
          <w:p w:rsidR="00862CD0" w:rsidRPr="004365CD" w:rsidRDefault="00862CD0" w:rsidP="003566CE">
            <w:pPr>
              <w:pStyle w:val="NormalWeb"/>
              <w:jc w:val="center"/>
              <w:rPr>
                <w:rStyle w:val="Strong"/>
                <w:rFonts w:asciiTheme="minorHAnsi" w:hAnsiTheme="minorHAnsi" w:cstheme="minorHAnsi"/>
                <w:b/>
              </w:rPr>
            </w:pPr>
            <w:r w:rsidRPr="004365CD">
              <w:rPr>
                <w:rStyle w:val="Strong"/>
                <w:rFonts w:asciiTheme="minorHAnsi" w:hAnsiTheme="minorHAnsi" w:cstheme="minorHAnsi"/>
              </w:rPr>
              <w:t>Week 6</w:t>
            </w:r>
          </w:p>
          <w:p w:rsidR="00862CD0" w:rsidRPr="00636D34" w:rsidRDefault="00862CD0" w:rsidP="003566CE">
            <w:pPr>
              <w:pStyle w:val="NormalWeb"/>
              <w:jc w:val="center"/>
              <w:rPr>
                <w:rStyle w:val="Strong"/>
                <w:rFonts w:asciiTheme="minorHAnsi" w:hAnsiTheme="minorHAnsi" w:cstheme="minorHAnsi"/>
                <w:b/>
              </w:rPr>
            </w:pPr>
          </w:p>
        </w:tc>
        <w:tc>
          <w:tcPr>
            <w:tcW w:w="4065" w:type="dxa"/>
          </w:tcPr>
          <w:p w:rsidR="00862CD0" w:rsidRPr="00636D34"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636D34">
              <w:rPr>
                <w:rStyle w:val="Strong"/>
                <w:rFonts w:asciiTheme="minorHAnsi" w:hAnsiTheme="minorHAnsi" w:cstheme="minorHAnsi"/>
              </w:rPr>
              <w:t>Social Justice and Legalities</w:t>
            </w:r>
          </w:p>
        </w:tc>
        <w:tc>
          <w:tcPr>
            <w:tcW w:w="3240" w:type="dxa"/>
          </w:tcPr>
          <w:p w:rsidR="00862CD0"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Pr>
                <w:rStyle w:val="Strong"/>
                <w:rFonts w:asciiTheme="minorHAnsi" w:hAnsiTheme="minorHAnsi" w:cstheme="minorHAnsi"/>
              </w:rPr>
              <w:t>DB</w:t>
            </w:r>
          </w:p>
          <w:p w:rsidR="00862CD0" w:rsidRPr="00D92A43"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i/>
                <w:iCs/>
              </w:rPr>
            </w:pPr>
            <w:r w:rsidRPr="00D92A43">
              <w:rPr>
                <w:rStyle w:val="Strong"/>
                <w:rFonts w:asciiTheme="minorHAnsi" w:hAnsiTheme="minorHAnsi" w:cstheme="minorHAnsi"/>
                <w:i/>
                <w:iCs/>
              </w:rPr>
              <w:t>LR #2</w:t>
            </w:r>
          </w:p>
        </w:tc>
      </w:tr>
      <w:tr w:rsidR="00862CD0" w:rsidRPr="00636D34" w:rsidTr="003566CE">
        <w:tc>
          <w:tcPr>
            <w:cnfStyle w:val="001000000000" w:firstRow="0" w:lastRow="0" w:firstColumn="1" w:lastColumn="0" w:oddVBand="0" w:evenVBand="0" w:oddHBand="0" w:evenHBand="0" w:firstRowFirstColumn="0" w:firstRowLastColumn="0" w:lastRowFirstColumn="0" w:lastRowLastColumn="0"/>
            <w:tcW w:w="1870" w:type="dxa"/>
          </w:tcPr>
          <w:p w:rsidR="00862CD0" w:rsidRPr="004365CD" w:rsidRDefault="00862CD0" w:rsidP="003566CE">
            <w:pPr>
              <w:pStyle w:val="NormalWeb"/>
              <w:jc w:val="center"/>
              <w:rPr>
                <w:rStyle w:val="Strong"/>
                <w:rFonts w:asciiTheme="minorHAnsi" w:hAnsiTheme="minorHAnsi" w:cstheme="minorHAnsi"/>
                <w:b/>
              </w:rPr>
            </w:pPr>
            <w:r w:rsidRPr="004365CD">
              <w:rPr>
                <w:rStyle w:val="Strong"/>
                <w:rFonts w:asciiTheme="minorHAnsi" w:hAnsiTheme="minorHAnsi" w:cstheme="minorHAnsi"/>
              </w:rPr>
              <w:t>Week 7</w:t>
            </w:r>
          </w:p>
          <w:p w:rsidR="00862CD0" w:rsidRPr="00636D34" w:rsidRDefault="00862CD0" w:rsidP="003566CE">
            <w:pPr>
              <w:pStyle w:val="NormalWeb"/>
              <w:jc w:val="center"/>
              <w:rPr>
                <w:rStyle w:val="Strong"/>
                <w:rFonts w:asciiTheme="minorHAnsi" w:hAnsiTheme="minorHAnsi" w:cstheme="minorHAnsi"/>
                <w:b/>
              </w:rPr>
            </w:pPr>
          </w:p>
        </w:tc>
        <w:tc>
          <w:tcPr>
            <w:tcW w:w="4065" w:type="dxa"/>
          </w:tcPr>
          <w:p w:rsidR="00862CD0" w:rsidRPr="00636D34"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636D34">
              <w:rPr>
                <w:rStyle w:val="Strong"/>
                <w:rFonts w:asciiTheme="minorHAnsi" w:hAnsiTheme="minorHAnsi" w:cstheme="minorHAnsi"/>
              </w:rPr>
              <w:t xml:space="preserve">Talent Acquisition and Management Theories </w:t>
            </w:r>
          </w:p>
        </w:tc>
        <w:tc>
          <w:tcPr>
            <w:tcW w:w="3240" w:type="dxa"/>
          </w:tcPr>
          <w:p w:rsidR="00862CD0"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636D34">
              <w:rPr>
                <w:rStyle w:val="Strong"/>
                <w:rFonts w:asciiTheme="minorHAnsi" w:hAnsiTheme="minorHAnsi" w:cstheme="minorHAnsi"/>
              </w:rPr>
              <w:t>D</w:t>
            </w:r>
            <w:r>
              <w:rPr>
                <w:rStyle w:val="Strong"/>
                <w:rFonts w:asciiTheme="minorHAnsi" w:hAnsiTheme="minorHAnsi" w:cstheme="minorHAnsi"/>
              </w:rPr>
              <w:t>B</w:t>
            </w:r>
          </w:p>
          <w:p w:rsidR="00862CD0" w:rsidRPr="00D82E35"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Cs w:val="0"/>
                <w:i/>
                <w:iCs/>
              </w:rPr>
            </w:pPr>
            <w:r>
              <w:rPr>
                <w:rStyle w:val="Strong"/>
                <w:rFonts w:asciiTheme="minorHAnsi" w:hAnsiTheme="minorHAnsi" w:cstheme="minorHAnsi"/>
                <w:i/>
                <w:iCs/>
              </w:rPr>
              <w:t>Submit Presentation in Week 8 DB</w:t>
            </w:r>
          </w:p>
        </w:tc>
      </w:tr>
      <w:tr w:rsidR="00862CD0" w:rsidRPr="00636D34" w:rsidTr="003566CE">
        <w:tc>
          <w:tcPr>
            <w:cnfStyle w:val="001000000000" w:firstRow="0" w:lastRow="0" w:firstColumn="1" w:lastColumn="0" w:oddVBand="0" w:evenVBand="0" w:oddHBand="0" w:evenHBand="0" w:firstRowFirstColumn="0" w:firstRowLastColumn="0" w:lastRowFirstColumn="0" w:lastRowLastColumn="0"/>
            <w:tcW w:w="1870" w:type="dxa"/>
          </w:tcPr>
          <w:p w:rsidR="00862CD0" w:rsidRPr="004365CD" w:rsidRDefault="00862CD0" w:rsidP="003566CE">
            <w:pPr>
              <w:pStyle w:val="NormalWeb"/>
              <w:jc w:val="center"/>
              <w:rPr>
                <w:rStyle w:val="Strong"/>
                <w:rFonts w:asciiTheme="minorHAnsi" w:hAnsiTheme="minorHAnsi" w:cstheme="minorHAnsi"/>
                <w:b/>
              </w:rPr>
            </w:pPr>
            <w:r w:rsidRPr="004365CD">
              <w:rPr>
                <w:rStyle w:val="Strong"/>
                <w:rFonts w:asciiTheme="minorHAnsi" w:hAnsiTheme="minorHAnsi" w:cstheme="minorHAnsi"/>
              </w:rPr>
              <w:t>Week 8</w:t>
            </w:r>
          </w:p>
          <w:p w:rsidR="00862CD0" w:rsidRPr="00636D34" w:rsidRDefault="00862CD0" w:rsidP="003566CE">
            <w:pPr>
              <w:pStyle w:val="NormalWeb"/>
              <w:jc w:val="center"/>
              <w:rPr>
                <w:rStyle w:val="Strong"/>
                <w:rFonts w:asciiTheme="minorHAnsi" w:hAnsiTheme="minorHAnsi" w:cstheme="minorHAnsi"/>
                <w:b/>
              </w:rPr>
            </w:pPr>
          </w:p>
        </w:tc>
        <w:tc>
          <w:tcPr>
            <w:tcW w:w="4065" w:type="dxa"/>
          </w:tcPr>
          <w:p w:rsidR="00862CD0"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636D34">
              <w:rPr>
                <w:rStyle w:val="Strong"/>
                <w:rFonts w:asciiTheme="minorHAnsi" w:hAnsiTheme="minorHAnsi" w:cstheme="minorHAnsi"/>
              </w:rPr>
              <w:t>Global and Cultural Theories</w:t>
            </w:r>
          </w:p>
          <w:p w:rsidR="00862CD0" w:rsidRPr="00636D34"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4365CD">
              <w:rPr>
                <w:rFonts w:asciiTheme="minorHAnsi" w:hAnsiTheme="minorHAnsi" w:cstheme="minorHAnsi"/>
                <w:b/>
                <w:bCs/>
              </w:rPr>
              <w:t>Note:  No work accepted after</w:t>
            </w:r>
            <w:r w:rsidRPr="004365CD">
              <w:rPr>
                <w:rFonts w:asciiTheme="minorHAnsi" w:hAnsiTheme="minorHAnsi" w:cstheme="minorHAnsi"/>
                <w:bCs/>
              </w:rPr>
              <w:t xml:space="preserve"> </w:t>
            </w:r>
            <w:r w:rsidRPr="004365CD">
              <w:rPr>
                <w:rFonts w:asciiTheme="minorHAnsi" w:hAnsiTheme="minorHAnsi" w:cstheme="minorHAnsi"/>
                <w:b/>
                <w:bCs/>
              </w:rPr>
              <w:t xml:space="preserve">Saturday, </w:t>
            </w:r>
            <w:r w:rsidR="00D52F56">
              <w:rPr>
                <w:rFonts w:asciiTheme="minorHAnsi" w:hAnsiTheme="minorHAnsi" w:cstheme="minorHAnsi"/>
                <w:b/>
                <w:bCs/>
              </w:rPr>
              <w:t>July 22, 2023</w:t>
            </w:r>
            <w:r w:rsidRPr="004365CD">
              <w:rPr>
                <w:rFonts w:asciiTheme="minorHAnsi" w:hAnsiTheme="minorHAnsi" w:cstheme="minorHAnsi"/>
                <w:b/>
                <w:bCs/>
                <w:vertAlign w:val="superscript"/>
              </w:rPr>
              <w:t xml:space="preserve"> </w:t>
            </w:r>
            <w:r w:rsidRPr="004365CD">
              <w:rPr>
                <w:rFonts w:asciiTheme="minorHAnsi" w:hAnsiTheme="minorHAnsi" w:cstheme="minorHAnsi"/>
                <w:b/>
                <w:bCs/>
              </w:rPr>
              <w:t>the last day of the session.</w:t>
            </w:r>
          </w:p>
        </w:tc>
        <w:tc>
          <w:tcPr>
            <w:tcW w:w="3240" w:type="dxa"/>
          </w:tcPr>
          <w:p w:rsidR="00862CD0"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rPr>
            </w:pPr>
            <w:r w:rsidRPr="00636D34">
              <w:rPr>
                <w:rStyle w:val="Strong"/>
                <w:rFonts w:asciiTheme="minorHAnsi" w:hAnsiTheme="minorHAnsi" w:cstheme="minorHAnsi"/>
              </w:rPr>
              <w:t>D</w:t>
            </w:r>
            <w:r>
              <w:rPr>
                <w:rStyle w:val="Strong"/>
                <w:rFonts w:asciiTheme="minorHAnsi" w:hAnsiTheme="minorHAnsi" w:cstheme="minorHAnsi"/>
              </w:rPr>
              <w:t>B</w:t>
            </w:r>
          </w:p>
          <w:p w:rsidR="00862CD0" w:rsidRPr="005D44DD" w:rsidRDefault="00862CD0" w:rsidP="003566CE">
            <w:pPr>
              <w:pStyle w:val="NormalWeb"/>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i/>
              </w:rPr>
            </w:pPr>
            <w:r w:rsidRPr="00D92A43">
              <w:rPr>
                <w:rStyle w:val="Strong"/>
                <w:rFonts w:asciiTheme="minorHAnsi" w:hAnsiTheme="minorHAnsi" w:cstheme="minorHAnsi"/>
                <w:i/>
              </w:rPr>
              <w:t>Presentation Q&amp;A Activities in the DB</w:t>
            </w:r>
          </w:p>
        </w:tc>
      </w:tr>
    </w:tbl>
    <w:p w:rsidR="004732FD" w:rsidRDefault="004732FD" w:rsidP="000C2431">
      <w:r w:rsidRPr="004732FD">
        <w:t>.&gt;&gt;</w:t>
      </w:r>
    </w:p>
    <w:p w:rsidR="00BB0CDA" w:rsidRDefault="00BB0CDA" w:rsidP="00BB0CDA">
      <w:pPr>
        <w:pStyle w:val="SyllabiHeading"/>
        <w:rPr>
          <w:b/>
        </w:rPr>
      </w:pPr>
      <w:r w:rsidRPr="00703B21">
        <w:rPr>
          <w:b/>
        </w:rPr>
        <w:t xml:space="preserve">Additional Information </w:t>
      </w:r>
    </w:p>
    <w:p w:rsidR="00862CD0" w:rsidRPr="00203805" w:rsidRDefault="00BB0CDA" w:rsidP="00862CD0">
      <w:pPr>
        <w:spacing w:after="0"/>
        <w:rPr>
          <w:rFonts w:cstheme="minorHAnsi"/>
        </w:rPr>
      </w:pPr>
      <w:r>
        <w:t>&lt;&lt;</w:t>
      </w:r>
      <w:r w:rsidR="00862CD0" w:rsidRPr="00862CD0">
        <w:rPr>
          <w:rFonts w:cstheme="minorHAnsi"/>
          <w:b/>
          <w:highlight w:val="yellow"/>
          <w:u w:val="single"/>
        </w:rPr>
        <w:t xml:space="preserve"> </w:t>
      </w:r>
      <w:r w:rsidR="00862CD0" w:rsidRPr="00203805">
        <w:rPr>
          <w:rFonts w:cstheme="minorHAnsi"/>
          <w:b/>
          <w:highlight w:val="yellow"/>
          <w:u w:val="single"/>
        </w:rPr>
        <w:t xml:space="preserve">Week 1 Attendance Participation Requirement:  </w:t>
      </w:r>
      <w:r w:rsidR="00862CD0" w:rsidRPr="00203805">
        <w:rPr>
          <w:rFonts w:cstheme="minorHAnsi"/>
          <w:highlight w:val="yellow"/>
        </w:rPr>
        <w:t>By Wednesday, Midnight (</w:t>
      </w:r>
      <w:r w:rsidR="00D52F56">
        <w:rPr>
          <w:rFonts w:cstheme="minorHAnsi"/>
          <w:highlight w:val="yellow"/>
        </w:rPr>
        <w:t>May 3</w:t>
      </w:r>
      <w:r w:rsidR="00862CD0">
        <w:rPr>
          <w:rFonts w:cstheme="minorHAnsi"/>
          <w:highlight w:val="yellow"/>
        </w:rPr>
        <w:t>1</w:t>
      </w:r>
      <w:r w:rsidR="00862CD0" w:rsidRPr="00203805">
        <w:rPr>
          <w:rFonts w:cstheme="minorHAnsi"/>
          <w:highlight w:val="yellow"/>
        </w:rPr>
        <w:t>) of your local time zone, go to the Week 1 Discussion Board and complete the acknowledgement statement to avoid being dropped from this class.</w:t>
      </w:r>
    </w:p>
    <w:p w:rsidR="00862CD0" w:rsidRDefault="00862CD0" w:rsidP="00862CD0">
      <w:pPr>
        <w:spacing w:after="0"/>
        <w:rPr>
          <w:rFonts w:cstheme="minorHAnsi"/>
          <w:b/>
          <w:bCs/>
          <w:u w:val="single"/>
        </w:rPr>
      </w:pPr>
    </w:p>
    <w:p w:rsidR="00862CD0" w:rsidRPr="00636D34" w:rsidRDefault="00862CD0" w:rsidP="00862CD0">
      <w:pPr>
        <w:spacing w:after="0"/>
        <w:rPr>
          <w:rFonts w:cstheme="minorHAnsi"/>
        </w:rPr>
      </w:pPr>
      <w:r>
        <w:rPr>
          <w:rFonts w:cstheme="minorHAnsi"/>
          <w:b/>
          <w:bCs/>
          <w:u w:val="single"/>
        </w:rPr>
        <w:t>Live Virtual Meeting</w:t>
      </w:r>
      <w:r w:rsidRPr="00CC3F59">
        <w:rPr>
          <w:rFonts w:cstheme="minorHAnsi"/>
          <w:b/>
          <w:bCs/>
          <w:u w:val="single"/>
        </w:rPr>
        <w:t>:</w:t>
      </w:r>
      <w:r w:rsidRPr="00DE4FFE">
        <w:rPr>
          <w:rFonts w:cstheme="minorHAnsi"/>
          <w:b/>
          <w:bCs/>
        </w:rPr>
        <w:t xml:space="preserve"> </w:t>
      </w:r>
      <w:r>
        <w:rPr>
          <w:rFonts w:cstheme="minorHAnsi"/>
        </w:rPr>
        <w:t>Scheduled Thursday evening, 8:00PM CST in the first week</w:t>
      </w:r>
      <w:r w:rsidR="00E15E81">
        <w:rPr>
          <w:rFonts w:cstheme="minorHAnsi"/>
        </w:rPr>
        <w:t xml:space="preserve"> (June 1)</w:t>
      </w:r>
      <w:r>
        <w:rPr>
          <w:rFonts w:cstheme="minorHAnsi"/>
        </w:rPr>
        <w:t xml:space="preserve"> so we can meet each other, review course expectations, and have any questions answered. See Blackboard for more information.</w:t>
      </w:r>
    </w:p>
    <w:p w:rsidR="00862CD0" w:rsidRDefault="00862CD0" w:rsidP="00862CD0">
      <w:pPr>
        <w:spacing w:after="0"/>
        <w:rPr>
          <w:rFonts w:cstheme="minorHAnsi"/>
          <w:b/>
          <w:u w:val="single"/>
        </w:rPr>
      </w:pPr>
    </w:p>
    <w:p w:rsidR="00862CD0" w:rsidRDefault="00862CD0" w:rsidP="00862CD0">
      <w:pPr>
        <w:spacing w:after="0"/>
        <w:rPr>
          <w:rFonts w:cstheme="minorHAnsi"/>
        </w:rPr>
      </w:pPr>
      <w:r w:rsidRPr="00577683">
        <w:rPr>
          <w:rFonts w:cstheme="minorHAnsi"/>
          <w:b/>
          <w:u w:val="single"/>
        </w:rPr>
        <w:t>Discussion board</w:t>
      </w:r>
      <w:r>
        <w:rPr>
          <w:rFonts w:cstheme="minorHAnsi"/>
          <w:b/>
          <w:u w:val="single"/>
        </w:rPr>
        <w:t xml:space="preserve"> (DB)</w:t>
      </w:r>
      <w:r w:rsidRPr="00577683">
        <w:rPr>
          <w:rFonts w:cstheme="minorHAnsi"/>
          <w:b/>
          <w:u w:val="single"/>
        </w:rPr>
        <w:t>:</w:t>
      </w:r>
      <w:bookmarkStart w:id="0" w:name="_Hlk44657344"/>
      <w:r>
        <w:rPr>
          <w:rFonts w:cstheme="minorHAnsi"/>
          <w:b/>
        </w:rPr>
        <w:t xml:space="preserve"> </w:t>
      </w:r>
      <w:r w:rsidRPr="00F41166">
        <w:rPr>
          <w:rFonts w:cstheme="minorHAnsi"/>
        </w:rPr>
        <w:t xml:space="preserve">The discussion board is where you </w:t>
      </w:r>
      <w:r w:rsidRPr="006E17F7">
        <w:rPr>
          <w:rFonts w:cstheme="minorHAnsi"/>
          <w:i/>
        </w:rPr>
        <w:t>attend</w:t>
      </w:r>
      <w:r w:rsidRPr="00F41166">
        <w:rPr>
          <w:rFonts w:cstheme="minorHAnsi"/>
        </w:rPr>
        <w:t xml:space="preserve"> class and share ideas based on theoretical research with your colleagues. In general, initial post</w:t>
      </w:r>
      <w:r>
        <w:rPr>
          <w:rFonts w:cstheme="minorHAnsi"/>
        </w:rPr>
        <w:t>s are</w:t>
      </w:r>
      <w:r w:rsidRPr="00F41166">
        <w:rPr>
          <w:rFonts w:cstheme="minorHAnsi"/>
        </w:rPr>
        <w:t xml:space="preserve"> due </w:t>
      </w:r>
      <w:r>
        <w:rPr>
          <w:rFonts w:cstheme="minorHAnsi"/>
        </w:rPr>
        <w:t>on Friday</w:t>
      </w:r>
      <w:r w:rsidRPr="00F41166">
        <w:rPr>
          <w:rFonts w:cstheme="minorHAnsi"/>
        </w:rPr>
        <w:t xml:space="preserve"> and </w:t>
      </w:r>
      <w:r>
        <w:rPr>
          <w:rFonts w:cstheme="minorHAnsi"/>
        </w:rPr>
        <w:t xml:space="preserve">responses </w:t>
      </w:r>
      <w:r w:rsidRPr="00F41166">
        <w:rPr>
          <w:rFonts w:cstheme="minorHAnsi"/>
        </w:rPr>
        <w:t xml:space="preserve">to colleagues </w:t>
      </w:r>
      <w:r>
        <w:rPr>
          <w:rFonts w:cstheme="minorHAnsi"/>
        </w:rPr>
        <w:t>by</w:t>
      </w:r>
      <w:r w:rsidRPr="00F41166">
        <w:rPr>
          <w:rFonts w:cstheme="minorHAnsi"/>
        </w:rPr>
        <w:t xml:space="preserve"> Sunday, Midnight, your local time zone. If you miss the week, the discussion board is automatically graded as a zero (0) without the opportunity to be completed at a later time as the discussion is essentially over.</w:t>
      </w:r>
      <w:r>
        <w:rPr>
          <w:rFonts w:cstheme="minorHAnsi"/>
        </w:rPr>
        <w:t xml:space="preserve"> You will not see the postings of others until you submit your initial post. </w:t>
      </w:r>
      <w:r w:rsidRPr="00F41166">
        <w:rPr>
          <w:rFonts w:cstheme="minorHAnsi"/>
        </w:rPr>
        <w:t>Following late policy procedures, making up a discussion board may be considered on a case-by-case basis and only for emergency situations.</w:t>
      </w:r>
    </w:p>
    <w:bookmarkEnd w:id="0"/>
    <w:p w:rsidR="00862CD0" w:rsidRDefault="00862CD0" w:rsidP="00862CD0">
      <w:pPr>
        <w:spacing w:after="0"/>
        <w:rPr>
          <w:rFonts w:cstheme="minorHAnsi"/>
          <w:b/>
          <w:u w:val="single"/>
        </w:rPr>
      </w:pPr>
    </w:p>
    <w:p w:rsidR="00862CD0" w:rsidRDefault="00862CD0" w:rsidP="00862CD0">
      <w:pPr>
        <w:spacing w:after="0"/>
        <w:rPr>
          <w:rFonts w:cstheme="minorHAnsi"/>
        </w:rPr>
      </w:pPr>
      <w:r>
        <w:rPr>
          <w:rFonts w:cstheme="minorHAnsi"/>
          <w:b/>
          <w:u w:val="single"/>
        </w:rPr>
        <w:t>Literature Reviews (LR)</w:t>
      </w:r>
      <w:r w:rsidRPr="00577683">
        <w:rPr>
          <w:rFonts w:cstheme="minorHAnsi"/>
          <w:b/>
          <w:u w:val="single"/>
        </w:rPr>
        <w:t>:</w:t>
      </w:r>
      <w:r>
        <w:rPr>
          <w:rFonts w:cstheme="minorHAnsi"/>
          <w:b/>
        </w:rPr>
        <w:t xml:space="preserve"> </w:t>
      </w:r>
      <w:r>
        <w:rPr>
          <w:rFonts w:cstheme="minorHAnsi"/>
        </w:rPr>
        <w:t xml:space="preserve">Complete two (2), five to six-page literature reviews using peer-reviewed sources. See Blackboard for topics and rubric. The key to success on these LR’s is to create a balance and offer scholarly argument using a variety of in-text citations per paragraph. </w:t>
      </w:r>
    </w:p>
    <w:p w:rsidR="00862CD0" w:rsidRDefault="00862CD0" w:rsidP="00862CD0">
      <w:pPr>
        <w:spacing w:after="0"/>
        <w:rPr>
          <w:rFonts w:cstheme="minorHAnsi"/>
        </w:rPr>
      </w:pPr>
    </w:p>
    <w:p w:rsidR="00862CD0" w:rsidRDefault="00862CD0" w:rsidP="00862CD0">
      <w:pPr>
        <w:spacing w:after="0"/>
        <w:rPr>
          <w:rFonts w:cstheme="minorHAnsi"/>
        </w:rPr>
      </w:pPr>
      <w:r>
        <w:rPr>
          <w:rFonts w:cstheme="minorHAnsi"/>
        </w:rPr>
        <w:t xml:space="preserve">Steps: </w:t>
      </w:r>
    </w:p>
    <w:p w:rsidR="00862CD0" w:rsidRDefault="00862CD0" w:rsidP="00862CD0">
      <w:pPr>
        <w:spacing w:after="0"/>
        <w:rPr>
          <w:rFonts w:cstheme="minorHAnsi"/>
        </w:rPr>
      </w:pPr>
    </w:p>
    <w:p w:rsidR="00862CD0" w:rsidRDefault="00862CD0" w:rsidP="00862CD0">
      <w:pPr>
        <w:pStyle w:val="ListParagraph"/>
        <w:numPr>
          <w:ilvl w:val="0"/>
          <w:numId w:val="14"/>
        </w:numPr>
        <w:contextualSpacing/>
        <w:rPr>
          <w:rFonts w:cstheme="minorHAnsi"/>
        </w:rPr>
      </w:pPr>
      <w:r>
        <w:rPr>
          <w:rFonts w:cstheme="minorHAnsi"/>
        </w:rPr>
        <w:t>Identify a topic and find your key article</w:t>
      </w:r>
    </w:p>
    <w:p w:rsidR="00862CD0" w:rsidRDefault="00862CD0" w:rsidP="00862CD0">
      <w:pPr>
        <w:pStyle w:val="ListParagraph"/>
        <w:numPr>
          <w:ilvl w:val="0"/>
          <w:numId w:val="14"/>
        </w:numPr>
        <w:contextualSpacing/>
        <w:rPr>
          <w:rFonts w:cstheme="minorHAnsi"/>
        </w:rPr>
      </w:pPr>
      <w:r w:rsidRPr="00DA666C">
        <w:rPr>
          <w:rFonts w:cstheme="minorHAnsi"/>
        </w:rPr>
        <w:t>Find sources that support and contra</w:t>
      </w:r>
      <w:r>
        <w:rPr>
          <w:rFonts w:cstheme="minorHAnsi"/>
        </w:rPr>
        <w:t>dict your key article</w:t>
      </w:r>
    </w:p>
    <w:p w:rsidR="00862CD0" w:rsidRDefault="00862CD0" w:rsidP="00862CD0">
      <w:pPr>
        <w:pStyle w:val="ListParagraph"/>
        <w:numPr>
          <w:ilvl w:val="0"/>
          <w:numId w:val="14"/>
        </w:numPr>
        <w:contextualSpacing/>
        <w:rPr>
          <w:rFonts w:cstheme="minorHAnsi"/>
        </w:rPr>
      </w:pPr>
      <w:r w:rsidRPr="00DA666C">
        <w:rPr>
          <w:rFonts w:cstheme="minorHAnsi"/>
        </w:rPr>
        <w:t>Analyze and synthesize the articles and write your review</w:t>
      </w:r>
    </w:p>
    <w:p w:rsidR="00862CD0" w:rsidRPr="00DA666C" w:rsidRDefault="00862CD0" w:rsidP="00862CD0">
      <w:pPr>
        <w:pStyle w:val="ListParagraph"/>
        <w:rPr>
          <w:rFonts w:cstheme="minorHAnsi"/>
        </w:rPr>
      </w:pPr>
    </w:p>
    <w:p w:rsidR="00862CD0" w:rsidRPr="008D3485" w:rsidRDefault="00862CD0" w:rsidP="00862CD0">
      <w:pPr>
        <w:spacing w:after="0"/>
        <w:rPr>
          <w:rFonts w:cstheme="minorHAnsi"/>
        </w:rPr>
      </w:pPr>
      <w:r w:rsidRPr="008D3485">
        <w:rPr>
          <w:rFonts w:cstheme="minorHAnsi"/>
          <w:b/>
          <w:u w:val="single"/>
        </w:rPr>
        <w:lastRenderedPageBreak/>
        <w:t>Audio-Enabled Presentation</w:t>
      </w:r>
      <w:r w:rsidRPr="00DE4FFE">
        <w:rPr>
          <w:rFonts w:cstheme="minorHAnsi"/>
          <w:b/>
        </w:rPr>
        <w:t>:</w:t>
      </w:r>
      <w:r>
        <w:rPr>
          <w:rFonts w:cstheme="minorHAnsi"/>
          <w:b/>
        </w:rPr>
        <w:t xml:space="preserve"> </w:t>
      </w:r>
      <w:r w:rsidRPr="00C37042">
        <w:rPr>
          <w:rFonts w:cstheme="minorHAnsi"/>
        </w:rPr>
        <w:t xml:space="preserve">Create an audio-enabled PowerPoint presentation for one of the theoretical approaches to </w:t>
      </w:r>
      <w:r>
        <w:rPr>
          <w:rFonts w:cstheme="minorHAnsi"/>
        </w:rPr>
        <w:t>Human Resources Development</w:t>
      </w:r>
      <w:r w:rsidRPr="00C37042">
        <w:rPr>
          <w:rFonts w:cstheme="minorHAnsi"/>
        </w:rPr>
        <w:t xml:space="preserve"> covered in this course</w:t>
      </w:r>
      <w:r>
        <w:rPr>
          <w:rFonts w:cstheme="minorHAnsi"/>
        </w:rPr>
        <w:t xml:space="preserve"> </w:t>
      </w:r>
      <w:r w:rsidRPr="00DA666C">
        <w:rPr>
          <w:rFonts w:cstheme="minorHAnsi"/>
          <w:u w:val="single"/>
        </w:rPr>
        <w:t>(a different topic than your LR’s</w:t>
      </w:r>
      <w:r>
        <w:rPr>
          <w:rFonts w:cstheme="minorHAnsi"/>
        </w:rPr>
        <w:t>)</w:t>
      </w:r>
      <w:r w:rsidRPr="00C37042">
        <w:rPr>
          <w:rFonts w:cstheme="minorHAnsi"/>
        </w:rPr>
        <w:t>.</w:t>
      </w:r>
      <w:r>
        <w:rPr>
          <w:rFonts w:cstheme="minorHAnsi"/>
        </w:rPr>
        <w:t xml:space="preserve"> Your topic idea is due in Week 5</w:t>
      </w:r>
      <w:r w:rsidR="00E15E81">
        <w:rPr>
          <w:rFonts w:cstheme="minorHAnsi"/>
        </w:rPr>
        <w:t xml:space="preserve"> (July 2)</w:t>
      </w:r>
      <w:r>
        <w:rPr>
          <w:rFonts w:cstheme="minorHAnsi"/>
        </w:rPr>
        <w:t>. Presentations are part of the Week 8 discussion board should be posted by Sunday, Midnight at the end of Week 7</w:t>
      </w:r>
      <w:r w:rsidR="00E15E81">
        <w:rPr>
          <w:rFonts w:cstheme="minorHAnsi"/>
        </w:rPr>
        <w:t xml:space="preserve"> (July 16)</w:t>
      </w:r>
      <w:r>
        <w:rPr>
          <w:rFonts w:cstheme="minorHAnsi"/>
        </w:rPr>
        <w:t xml:space="preserve">. </w:t>
      </w:r>
      <w:r w:rsidRPr="00C37042">
        <w:rPr>
          <w:rFonts w:cstheme="minorHAnsi"/>
        </w:rPr>
        <w:t xml:space="preserve">See blackboard for </w:t>
      </w:r>
      <w:r>
        <w:rPr>
          <w:rFonts w:cstheme="minorHAnsi"/>
        </w:rPr>
        <w:t>more information, template, and rubric</w:t>
      </w:r>
      <w:r w:rsidRPr="00C37042">
        <w:rPr>
          <w:rFonts w:cstheme="minorHAnsi"/>
        </w:rPr>
        <w:t>.</w:t>
      </w:r>
    </w:p>
    <w:p w:rsidR="00BB0CDA" w:rsidRDefault="00BB0CDA" w:rsidP="000C2431">
      <w:r>
        <w:t>&gt;&gt;</w:t>
      </w:r>
      <w:permEnd w:id="1898459752"/>
    </w:p>
    <w:p w:rsidR="004732FD" w:rsidRDefault="004732FD" w:rsidP="000C2431"/>
    <w:p w:rsidR="004732FD" w:rsidRPr="004732FD" w:rsidRDefault="004732FD" w:rsidP="000C2431">
      <w:bookmarkStart w:id="1" w:name="_GoBack"/>
      <w:bookmarkEnd w:id="1"/>
    </w:p>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26" w:rsidRDefault="003C4C26" w:rsidP="002B1DF6">
      <w:pPr>
        <w:spacing w:after="0"/>
      </w:pPr>
      <w:r>
        <w:separator/>
      </w:r>
    </w:p>
  </w:endnote>
  <w:endnote w:type="continuationSeparator" w:id="0">
    <w:p w:rsidR="003C4C26" w:rsidRDefault="003C4C2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E15E81">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52F5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26" w:rsidRDefault="003C4C26" w:rsidP="002B1DF6">
      <w:pPr>
        <w:spacing w:after="0"/>
      </w:pPr>
      <w:r>
        <w:separator/>
      </w:r>
    </w:p>
  </w:footnote>
  <w:footnote w:type="continuationSeparator" w:id="0">
    <w:p w:rsidR="003C4C26" w:rsidRDefault="003C4C26"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00DD8"/>
    <w:multiLevelType w:val="multilevel"/>
    <w:tmpl w:val="9EC463AC"/>
    <w:lvl w:ilvl="0">
      <w:start w:val="69"/>
      <w:numFmt w:val="decimal"/>
      <w:lvlText w:val="%1"/>
      <w:lvlJc w:val="left"/>
      <w:pPr>
        <w:tabs>
          <w:tab w:val="num" w:pos="1440"/>
        </w:tabs>
        <w:ind w:left="1440" w:hanging="1440"/>
      </w:pPr>
      <w:rPr>
        <w:rFonts w:cs="Times New Roman"/>
      </w:rPr>
    </w:lvl>
    <w:lvl w:ilvl="1">
      <w:start w:val="6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D38BC"/>
    <w:multiLevelType w:val="hybridMultilevel"/>
    <w:tmpl w:val="AC4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0D3771"/>
    <w:multiLevelType w:val="multilevel"/>
    <w:tmpl w:val="577ED262"/>
    <w:lvl w:ilvl="0">
      <w:start w:val="89"/>
      <w:numFmt w:val="decimal"/>
      <w:lvlText w:val="%1"/>
      <w:lvlJc w:val="left"/>
      <w:pPr>
        <w:tabs>
          <w:tab w:val="num" w:pos="1440"/>
        </w:tabs>
        <w:ind w:left="1440" w:hanging="1440"/>
      </w:pPr>
      <w:rPr>
        <w:rFonts w:cs="Times New Roman"/>
      </w:rPr>
    </w:lvl>
    <w:lvl w:ilvl="1">
      <w:start w:val="8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6"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B55D85"/>
    <w:multiLevelType w:val="hybridMultilevel"/>
    <w:tmpl w:val="1862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902F8"/>
    <w:multiLevelType w:val="multilevel"/>
    <w:tmpl w:val="0324FCDC"/>
    <w:lvl w:ilvl="0">
      <w:start w:val="79"/>
      <w:numFmt w:val="decimal"/>
      <w:lvlText w:val="%1"/>
      <w:lvlJc w:val="left"/>
      <w:pPr>
        <w:tabs>
          <w:tab w:val="num" w:pos="1440"/>
        </w:tabs>
        <w:ind w:left="1440" w:hanging="1440"/>
      </w:pPr>
      <w:rPr>
        <w:rFonts w:cs="Times New Roman"/>
      </w:rPr>
    </w:lvl>
    <w:lvl w:ilvl="1">
      <w:start w:val="7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abstractNum w:abstractNumId="11" w15:restartNumberingAfterBreak="0">
    <w:nsid w:val="56FC4863"/>
    <w:multiLevelType w:val="multilevel"/>
    <w:tmpl w:val="8BAA93A8"/>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6078C"/>
    <w:multiLevelType w:val="multilevel"/>
    <w:tmpl w:val="512429BA"/>
    <w:lvl w:ilvl="0">
      <w:start w:val="100"/>
      <w:numFmt w:val="decimal"/>
      <w:lvlText w:val="%1"/>
      <w:lvlJc w:val="left"/>
      <w:pPr>
        <w:tabs>
          <w:tab w:val="num" w:pos="1440"/>
        </w:tabs>
        <w:ind w:left="1440" w:hanging="1440"/>
      </w:pPr>
      <w:rPr>
        <w:rFonts w:cs="Times New Roman"/>
      </w:rPr>
    </w:lvl>
    <w:lvl w:ilvl="1">
      <w:start w:val="90"/>
      <w:numFmt w:val="decimal"/>
      <w:lvlText w:val="%1-%2"/>
      <w:lvlJc w:val="left"/>
      <w:pPr>
        <w:tabs>
          <w:tab w:val="num" w:pos="2880"/>
        </w:tabs>
        <w:ind w:left="2880" w:hanging="1440"/>
      </w:pPr>
      <w:rPr>
        <w:rFonts w:cs="Times New Roman"/>
      </w:rPr>
    </w:lvl>
    <w:lvl w:ilvl="2">
      <w:start w:val="1"/>
      <w:numFmt w:val="decimal"/>
      <w:lvlText w:val="%1-%2.%3"/>
      <w:lvlJc w:val="left"/>
      <w:pPr>
        <w:tabs>
          <w:tab w:val="num" w:pos="4320"/>
        </w:tabs>
        <w:ind w:left="4320" w:hanging="1440"/>
      </w:pPr>
      <w:rPr>
        <w:rFonts w:cs="Times New Roman"/>
      </w:rPr>
    </w:lvl>
    <w:lvl w:ilvl="3">
      <w:start w:val="1"/>
      <w:numFmt w:val="decimal"/>
      <w:lvlText w:val="%1-%2.%3.%4"/>
      <w:lvlJc w:val="left"/>
      <w:pPr>
        <w:tabs>
          <w:tab w:val="num" w:pos="5760"/>
        </w:tabs>
        <w:ind w:left="5760" w:hanging="1440"/>
      </w:pPr>
      <w:rPr>
        <w:rFonts w:cs="Times New Roman"/>
      </w:rPr>
    </w:lvl>
    <w:lvl w:ilvl="4">
      <w:start w:val="1"/>
      <w:numFmt w:val="decimal"/>
      <w:lvlText w:val="%1-%2.%3.%4.%5"/>
      <w:lvlJc w:val="left"/>
      <w:pPr>
        <w:tabs>
          <w:tab w:val="num" w:pos="7200"/>
        </w:tabs>
        <w:ind w:left="7200" w:hanging="1440"/>
      </w:pPr>
      <w:rPr>
        <w:rFonts w:cs="Times New Roman"/>
      </w:rPr>
    </w:lvl>
    <w:lvl w:ilvl="5">
      <w:start w:val="1"/>
      <w:numFmt w:val="decimal"/>
      <w:lvlText w:val="%1-%2.%3.%4.%5.%6"/>
      <w:lvlJc w:val="left"/>
      <w:pPr>
        <w:tabs>
          <w:tab w:val="num" w:pos="8640"/>
        </w:tabs>
        <w:ind w:left="8640" w:hanging="144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520"/>
        </w:tabs>
        <w:ind w:left="11520" w:hanging="1440"/>
      </w:pPr>
      <w:rPr>
        <w:rFonts w:cs="Times New Roman"/>
      </w:rPr>
    </w:lvl>
    <w:lvl w:ilvl="8">
      <w:start w:val="1"/>
      <w:numFmt w:val="decimal"/>
      <w:lvlText w:val="%1-%2.%3.%4.%5.%6.%7.%8.%9"/>
      <w:lvlJc w:val="left"/>
      <w:pPr>
        <w:tabs>
          <w:tab w:val="num" w:pos="13320"/>
        </w:tabs>
        <w:ind w:left="13320" w:hanging="1800"/>
      </w:pPr>
      <w:rPr>
        <w:rFonts w:cs="Times New Roman"/>
      </w:rPr>
    </w:lvl>
  </w:abstractNum>
  <w:num w:numId="1">
    <w:abstractNumId w:val="8"/>
  </w:num>
  <w:num w:numId="2">
    <w:abstractNumId w:val="0"/>
  </w:num>
  <w:num w:numId="3">
    <w:abstractNumId w:val="7"/>
  </w:num>
  <w:num w:numId="4">
    <w:abstractNumId w:val="2"/>
  </w:num>
  <w:num w:numId="5">
    <w:abstractNumId w:val="4"/>
  </w:num>
  <w:num w:numId="6">
    <w:abstractNumId w:val="6"/>
  </w:num>
  <w:num w:numId="7">
    <w:abstractNumId w:val="12"/>
  </w:num>
  <w:num w:numId="8">
    <w:abstractNumId w:val="11"/>
  </w:num>
  <w:num w:numId="9">
    <w:abstractNumId w:val="3"/>
  </w:num>
  <w:num w:numId="10">
    <w:abstractNumId w:val="13"/>
    <w:lvlOverride w:ilvl="0">
      <w:startOverride w:val="100"/>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89"/>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79"/>
    </w:lvlOverride>
    <w:lvlOverride w:ilvl="1">
      <w:startOverride w:val="7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9"/>
    </w:lvlOverride>
    <w:lvlOverride w:ilvl="1">
      <w:startOverride w:val="6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v6hzF4+9va5ooOon8beodgwaiMqFxSuUd3V3FdFL1yPq+e8p4FLV//wxwHoowOUJnohBhXuHGGNsiPg1AMQaw==" w:salt="0AVgIlcpVpAAtS3SyoVo0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12FF0"/>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13B6"/>
    <w:rsid w:val="003925A2"/>
    <w:rsid w:val="003B5A0A"/>
    <w:rsid w:val="003C4C26"/>
    <w:rsid w:val="003D2402"/>
    <w:rsid w:val="003E16C5"/>
    <w:rsid w:val="004066A3"/>
    <w:rsid w:val="004227A2"/>
    <w:rsid w:val="00452059"/>
    <w:rsid w:val="004732FD"/>
    <w:rsid w:val="00485DE2"/>
    <w:rsid w:val="00497542"/>
    <w:rsid w:val="004A6057"/>
    <w:rsid w:val="004C608B"/>
    <w:rsid w:val="004E2C2D"/>
    <w:rsid w:val="004F2DF3"/>
    <w:rsid w:val="005042F5"/>
    <w:rsid w:val="00504C03"/>
    <w:rsid w:val="00552769"/>
    <w:rsid w:val="00555BE3"/>
    <w:rsid w:val="005B440E"/>
    <w:rsid w:val="005E6005"/>
    <w:rsid w:val="00654D1F"/>
    <w:rsid w:val="00691DB2"/>
    <w:rsid w:val="006A1232"/>
    <w:rsid w:val="006B3B3E"/>
    <w:rsid w:val="007200FA"/>
    <w:rsid w:val="00723490"/>
    <w:rsid w:val="00727859"/>
    <w:rsid w:val="00731672"/>
    <w:rsid w:val="0078676A"/>
    <w:rsid w:val="00794217"/>
    <w:rsid w:val="007A4624"/>
    <w:rsid w:val="007D5A2A"/>
    <w:rsid w:val="00805F4F"/>
    <w:rsid w:val="00835832"/>
    <w:rsid w:val="00862CD0"/>
    <w:rsid w:val="00887623"/>
    <w:rsid w:val="008E4F4D"/>
    <w:rsid w:val="00902E96"/>
    <w:rsid w:val="009419CA"/>
    <w:rsid w:val="00965F8D"/>
    <w:rsid w:val="00986E96"/>
    <w:rsid w:val="009B2264"/>
    <w:rsid w:val="00A105A1"/>
    <w:rsid w:val="00A24A3B"/>
    <w:rsid w:val="00A473A2"/>
    <w:rsid w:val="00A632BD"/>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52F56"/>
    <w:rsid w:val="00D71297"/>
    <w:rsid w:val="00D72497"/>
    <w:rsid w:val="00E15E81"/>
    <w:rsid w:val="00E20352"/>
    <w:rsid w:val="00E251F6"/>
    <w:rsid w:val="00E469CF"/>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862CD0"/>
    <w:rPr>
      <w:b/>
      <w:bCs/>
    </w:rPr>
  </w:style>
  <w:style w:type="table" w:styleId="GridTable1Light">
    <w:name w:val="Grid Table 1 Light"/>
    <w:basedOn w:val="TableNormal"/>
    <w:uiPriority w:val="46"/>
    <w:rsid w:val="00862C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640A-F836-47DB-9869-05B89061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1504</Words>
  <Characters>8574</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Microsoft account</cp:lastModifiedBy>
  <cp:revision>7</cp:revision>
  <cp:lastPrinted>2021-10-07T18:18:00Z</cp:lastPrinted>
  <dcterms:created xsi:type="dcterms:W3CDTF">2022-05-10T15:36:00Z</dcterms:created>
  <dcterms:modified xsi:type="dcterms:W3CDTF">2022-11-02T15:18:00Z</dcterms:modified>
</cp:coreProperties>
</file>