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D6" w:rsidRDefault="00E769D6" w:rsidP="00E769D6">
      <w:pPr>
        <w:pStyle w:val="SyllabiHeading"/>
        <w:rPr>
          <w:rStyle w:val="SyllabiHeadingChar"/>
          <w:b/>
        </w:rPr>
        <w:sectPr w:rsidR="00E769D6" w:rsidSect="0099477C">
          <w:headerReference w:type="default" r:id="rId7"/>
          <w:footerReference w:type="default" r:id="rId8"/>
          <w:headerReference w:type="first" r:id="rId9"/>
          <w:footerReference w:type="first" r:id="rId10"/>
          <w:pgSz w:w="12240" w:h="15840"/>
          <w:pgMar w:top="1440" w:right="1440" w:bottom="1440" w:left="1440" w:header="288" w:footer="576" w:gutter="0"/>
          <w:cols w:space="720"/>
          <w:docGrid w:linePitch="360"/>
        </w:sectPr>
      </w:pPr>
    </w:p>
    <w:p w:rsidR="00E769D6" w:rsidRPr="004227A2" w:rsidRDefault="00E769D6" w:rsidP="00E769D6">
      <w:pPr>
        <w:pStyle w:val="SyllabiHeading"/>
        <w:rPr>
          <w:b/>
        </w:rPr>
      </w:pPr>
      <w:r w:rsidRPr="004227A2">
        <w:rPr>
          <w:rStyle w:val="SyllabiHeadingChar"/>
          <w:b/>
        </w:rPr>
        <w:t>Wayland Mission Statement</w:t>
      </w:r>
      <w:r w:rsidRPr="004227A2">
        <w:rPr>
          <w:b/>
        </w:rPr>
        <w:t xml:space="preserve"> </w:t>
      </w:r>
    </w:p>
    <w:p w:rsidR="00E769D6" w:rsidRDefault="00E769D6" w:rsidP="00E769D6">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E769D6" w:rsidRPr="004227A2" w:rsidRDefault="00E769D6" w:rsidP="00E769D6">
      <w:pPr>
        <w:pStyle w:val="SyllabiHeading"/>
        <w:rPr>
          <w:b/>
        </w:rPr>
      </w:pPr>
      <w:r w:rsidRPr="004227A2">
        <w:rPr>
          <w:b/>
        </w:rPr>
        <w:t xml:space="preserve">Contact Information </w:t>
      </w:r>
    </w:p>
    <w:p w:rsidR="00E769D6" w:rsidRPr="004227A2" w:rsidRDefault="00E769D6" w:rsidP="00E769D6">
      <w:pPr>
        <w:pStyle w:val="SyllabiBasic"/>
        <w:spacing w:after="0"/>
        <w:rPr>
          <w:b/>
          <w:vanish/>
          <w:specVanish/>
        </w:rPr>
      </w:pPr>
      <w:r>
        <w:rPr>
          <w:rStyle w:val="SyllabiBasicChar"/>
          <w:b/>
        </w:rPr>
        <w:t>Course</w:t>
      </w:r>
    </w:p>
    <w:p w:rsidR="00E769D6" w:rsidRDefault="00E769D6" w:rsidP="00E769D6">
      <w:pPr>
        <w:spacing w:after="0"/>
      </w:pPr>
      <w:r>
        <w:t xml:space="preserve">: CRIJ 5308 VC01 – </w:t>
      </w:r>
      <w:r w:rsidR="008930A5">
        <w:t>Correctional Leadership</w:t>
      </w:r>
    </w:p>
    <w:p w:rsidR="00E769D6" w:rsidRPr="004227A2" w:rsidRDefault="00E769D6" w:rsidP="00E769D6">
      <w:pPr>
        <w:pStyle w:val="SyllabiBasic"/>
        <w:spacing w:after="0"/>
        <w:rPr>
          <w:b/>
          <w:vanish/>
          <w:specVanish/>
        </w:rPr>
      </w:pPr>
      <w:r w:rsidRPr="004227A2">
        <w:rPr>
          <w:b/>
        </w:rPr>
        <w:t>Campus</w:t>
      </w:r>
    </w:p>
    <w:p w:rsidR="00E769D6" w:rsidRDefault="00E769D6" w:rsidP="00E769D6">
      <w:pPr>
        <w:spacing w:after="0"/>
      </w:pPr>
      <w:r>
        <w:t>:  WBUonline</w:t>
      </w:r>
    </w:p>
    <w:p w:rsidR="00E769D6" w:rsidRPr="00E624B9" w:rsidRDefault="00E769D6" w:rsidP="00E769D6">
      <w:pPr>
        <w:pStyle w:val="SyllabiBasic"/>
        <w:spacing w:after="0"/>
        <w:rPr>
          <w:b/>
          <w:vanish/>
          <w:specVanish/>
        </w:rPr>
      </w:pPr>
      <w:r w:rsidRPr="00E624B9">
        <w:rPr>
          <w:b/>
        </w:rPr>
        <w:t>Term</w:t>
      </w:r>
      <w:r>
        <w:rPr>
          <w:b/>
        </w:rPr>
        <w:t>/Session</w:t>
      </w:r>
    </w:p>
    <w:p w:rsidR="00E769D6" w:rsidRDefault="00E769D6" w:rsidP="00E769D6">
      <w:pPr>
        <w:spacing w:after="0"/>
      </w:pPr>
      <w:r w:rsidRPr="00E624B9">
        <w:rPr>
          <w:b/>
        </w:rPr>
        <w:t>:</w:t>
      </w:r>
      <w:r>
        <w:t xml:space="preserve"> Summer 2025</w:t>
      </w:r>
    </w:p>
    <w:p w:rsidR="00E769D6" w:rsidRPr="00E624B9" w:rsidRDefault="00E769D6" w:rsidP="00E769D6">
      <w:pPr>
        <w:pStyle w:val="SyllabiBasic"/>
        <w:spacing w:after="0"/>
        <w:rPr>
          <w:b/>
          <w:vanish/>
          <w:specVanish/>
        </w:rPr>
      </w:pPr>
      <w:r w:rsidRPr="00E624B9">
        <w:rPr>
          <w:b/>
        </w:rPr>
        <w:t>Instructor</w:t>
      </w:r>
    </w:p>
    <w:p w:rsidR="00E769D6" w:rsidRDefault="00E769D6" w:rsidP="00E769D6">
      <w:pPr>
        <w:spacing w:after="0"/>
      </w:pPr>
      <w:r w:rsidRPr="00E624B9">
        <w:rPr>
          <w:b/>
        </w:rPr>
        <w:t>:</w:t>
      </w:r>
      <w:r>
        <w:t xml:space="preserve"> Dr. Jeffrey L. Hample</w:t>
      </w:r>
    </w:p>
    <w:p w:rsidR="00E769D6" w:rsidRPr="00E624B9" w:rsidRDefault="00E769D6" w:rsidP="00E769D6">
      <w:pPr>
        <w:pStyle w:val="SyllabiBasic"/>
        <w:spacing w:after="0"/>
        <w:rPr>
          <w:b/>
          <w:vanish/>
          <w:specVanish/>
        </w:rPr>
      </w:pPr>
      <w:r w:rsidRPr="00E624B9">
        <w:rPr>
          <w:b/>
        </w:rPr>
        <w:t>Office Phone Number</w:t>
      </w:r>
    </w:p>
    <w:p w:rsidR="00E769D6" w:rsidRDefault="00E769D6" w:rsidP="00E769D6">
      <w:pPr>
        <w:spacing w:after="0"/>
      </w:pPr>
      <w:r w:rsidRPr="00E624B9">
        <w:rPr>
          <w:b/>
        </w:rPr>
        <w:t>:</w:t>
      </w:r>
      <w:r>
        <w:t xml:space="preserve"> (907) 375-4522</w:t>
      </w:r>
    </w:p>
    <w:p w:rsidR="00E769D6" w:rsidRDefault="00E769D6" w:rsidP="00E769D6">
      <w:pPr>
        <w:spacing w:after="0"/>
      </w:pPr>
      <w:r w:rsidRPr="003D15F8">
        <w:rPr>
          <w:b/>
        </w:rPr>
        <w:t>Cell Phone Number:</w:t>
      </w:r>
      <w:r>
        <w:t xml:space="preserve"> (907) 854-4139</w:t>
      </w:r>
    </w:p>
    <w:p w:rsidR="00E769D6" w:rsidRPr="00E624B9" w:rsidRDefault="00E769D6" w:rsidP="00E769D6">
      <w:pPr>
        <w:pStyle w:val="SyllabiBasic"/>
        <w:spacing w:after="0"/>
        <w:rPr>
          <w:b/>
          <w:vanish/>
          <w:specVanish/>
        </w:rPr>
      </w:pPr>
      <w:r w:rsidRPr="00E624B9">
        <w:rPr>
          <w:b/>
        </w:rPr>
        <w:t>WBU Email Address</w:t>
      </w:r>
    </w:p>
    <w:p w:rsidR="00E769D6" w:rsidRDefault="00E769D6" w:rsidP="00E769D6">
      <w:pPr>
        <w:spacing w:after="0"/>
      </w:pPr>
      <w:r w:rsidRPr="00E624B9">
        <w:rPr>
          <w:b/>
        </w:rPr>
        <w:t>:</w:t>
      </w:r>
      <w:r>
        <w:t xml:space="preserve"> hamplej@wbu.edu</w:t>
      </w:r>
    </w:p>
    <w:p w:rsidR="00E769D6" w:rsidRPr="00E624B9" w:rsidRDefault="00E769D6" w:rsidP="00E769D6">
      <w:pPr>
        <w:pStyle w:val="SyllabiBasic"/>
        <w:spacing w:after="0"/>
        <w:rPr>
          <w:b/>
          <w:vanish/>
          <w:specVanish/>
        </w:rPr>
      </w:pPr>
      <w:r w:rsidRPr="00E624B9">
        <w:rPr>
          <w:b/>
        </w:rPr>
        <w:t>Office Hours, Building, and Location</w:t>
      </w:r>
    </w:p>
    <w:p w:rsidR="00E769D6" w:rsidRPr="00E624B9" w:rsidRDefault="00E769D6" w:rsidP="00E769D6">
      <w:pPr>
        <w:spacing w:after="0"/>
        <w:rPr>
          <w:b/>
        </w:rPr>
      </w:pPr>
      <w:r w:rsidRPr="00E624B9">
        <w:rPr>
          <w:b/>
        </w:rPr>
        <w:t>:</w:t>
      </w:r>
      <w:r>
        <w:rPr>
          <w:b/>
        </w:rPr>
        <w:t xml:space="preserve"> 1</w:t>
      </w:r>
      <w:r>
        <w:t xml:space="preserve">1:00 – 2:00 PM, T, W, </w:t>
      </w:r>
      <w:proofErr w:type="spellStart"/>
      <w:r>
        <w:t>Th</w:t>
      </w:r>
      <w:proofErr w:type="spellEnd"/>
      <w:r>
        <w:t xml:space="preserve">, </w:t>
      </w:r>
      <w:proofErr w:type="gramStart"/>
      <w:r>
        <w:t>JBER</w:t>
      </w:r>
      <w:proofErr w:type="gramEnd"/>
    </w:p>
    <w:p w:rsidR="00E769D6" w:rsidRPr="00E624B9" w:rsidRDefault="00E769D6" w:rsidP="00E769D6">
      <w:pPr>
        <w:pStyle w:val="SyllabiBasic"/>
        <w:spacing w:after="0"/>
        <w:rPr>
          <w:b/>
          <w:vanish/>
          <w:specVanish/>
        </w:rPr>
      </w:pPr>
      <w:r w:rsidRPr="00E624B9">
        <w:rPr>
          <w:b/>
        </w:rPr>
        <w:t>Class Meeting Time and Location</w:t>
      </w:r>
    </w:p>
    <w:p w:rsidR="00E769D6" w:rsidRDefault="00E769D6" w:rsidP="00E769D6">
      <w:pPr>
        <w:spacing w:after="0"/>
      </w:pPr>
      <w:r w:rsidRPr="00E624B9">
        <w:rPr>
          <w:b/>
        </w:rPr>
        <w:t>:</w:t>
      </w:r>
      <w:r>
        <w:rPr>
          <w:b/>
        </w:rPr>
        <w:t xml:space="preserve"> </w:t>
      </w:r>
      <w:r>
        <w:t>Online</w:t>
      </w:r>
    </w:p>
    <w:p w:rsidR="00E769D6" w:rsidRDefault="00E769D6" w:rsidP="00E769D6">
      <w:pPr>
        <w:pStyle w:val="SyllabiHeading"/>
        <w:rPr>
          <w:b/>
        </w:rPr>
      </w:pPr>
      <w:r w:rsidRPr="00E624B9">
        <w:rPr>
          <w:b/>
        </w:rPr>
        <w:t>Course Information</w:t>
      </w:r>
    </w:p>
    <w:p w:rsidR="00E769D6" w:rsidRPr="00E624B9" w:rsidRDefault="00E769D6" w:rsidP="00E769D6">
      <w:pPr>
        <w:pStyle w:val="SyllabiBasic"/>
        <w:rPr>
          <w:b/>
          <w:vanish/>
          <w:specVanish/>
        </w:rPr>
      </w:pPr>
      <w:r w:rsidRPr="00E624B9">
        <w:rPr>
          <w:b/>
        </w:rPr>
        <w:t>Catalog Description</w:t>
      </w:r>
    </w:p>
    <w:p w:rsidR="00E769D6" w:rsidRDefault="00E769D6" w:rsidP="00E769D6">
      <w:pPr>
        <w:spacing w:after="0"/>
        <w:rPr>
          <w:rFonts w:ascii="Calibri" w:hAnsi="Calibri"/>
          <w:sz w:val="24"/>
          <w:szCs w:val="24"/>
        </w:rPr>
      </w:pPr>
      <w:r w:rsidRPr="00E624B9">
        <w:rPr>
          <w:b/>
        </w:rPr>
        <w:t>:</w:t>
      </w:r>
      <w:r>
        <w:rPr>
          <w:b/>
        </w:rPr>
        <w:t xml:space="preserve">  </w:t>
      </w:r>
      <w:r w:rsidRPr="00AD34CF">
        <w:rPr>
          <w:rFonts w:ascii="Calibri" w:hAnsi="Calibri"/>
        </w:rPr>
        <w:t>Development and evaluation of policies and procedures in all parts of the correctional administration arena; examination of judicial decisions which impact the legal status of correctional institutions’ operations and offender confinement; practical and operational decisions relating to corrections administration.</w:t>
      </w:r>
    </w:p>
    <w:p w:rsidR="00E769D6" w:rsidRPr="00E159C2" w:rsidRDefault="00E769D6" w:rsidP="00E769D6">
      <w:pPr>
        <w:spacing w:after="0"/>
        <w:ind w:right="-20"/>
        <w:jc w:val="both"/>
        <w:rPr>
          <w:rFonts w:ascii="Calibri" w:hAnsi="Calibri"/>
        </w:rPr>
      </w:pPr>
    </w:p>
    <w:p w:rsidR="00E769D6" w:rsidRDefault="00E769D6" w:rsidP="00E769D6">
      <w:pPr>
        <w:spacing w:after="0"/>
        <w:ind w:right="-14"/>
        <w:rPr>
          <w:rStyle w:val="Strong"/>
          <w:rFonts w:ascii="Calibri" w:hAnsi="Calibri"/>
        </w:rPr>
      </w:pPr>
      <w:r>
        <w:rPr>
          <w:rStyle w:val="Strong"/>
          <w:rFonts w:ascii="Calibri" w:hAnsi="Calibri"/>
        </w:rPr>
        <w:t>There is no p</w:t>
      </w:r>
      <w:r w:rsidRPr="008A1325">
        <w:rPr>
          <w:rStyle w:val="Strong"/>
          <w:rFonts w:ascii="Calibri" w:hAnsi="Calibri"/>
        </w:rPr>
        <w:t>rerequisite</w:t>
      </w:r>
      <w:r>
        <w:rPr>
          <w:rStyle w:val="Strong"/>
          <w:rFonts w:ascii="Calibri" w:hAnsi="Calibri"/>
        </w:rPr>
        <w:t xml:space="preserve"> for this course.</w:t>
      </w:r>
    </w:p>
    <w:p w:rsidR="00E769D6" w:rsidRPr="00E624B9" w:rsidRDefault="00E769D6" w:rsidP="00E769D6">
      <w:pPr>
        <w:pStyle w:val="SyllabiHeading"/>
        <w:rPr>
          <w:b/>
        </w:rPr>
      </w:pPr>
      <w:r w:rsidRPr="00E624B9">
        <w:rPr>
          <w:b/>
        </w:rPr>
        <w:t>Textbook Information</w:t>
      </w:r>
    </w:p>
    <w:p w:rsidR="00E769D6" w:rsidRPr="00E624B9" w:rsidRDefault="00E769D6" w:rsidP="00E769D6">
      <w:pPr>
        <w:pStyle w:val="SyllabiBasic"/>
        <w:rPr>
          <w:b/>
          <w:vanish/>
          <w:specVanish/>
        </w:rPr>
      </w:pPr>
      <w:r w:rsidRPr="00E624B9">
        <w:rPr>
          <w:b/>
        </w:rPr>
        <w:t>Required Textbook(s) and/or Required Materials</w:t>
      </w:r>
    </w:p>
    <w:p w:rsidR="00E769D6" w:rsidRDefault="00E769D6" w:rsidP="00E769D6">
      <w:pPr>
        <w:rPr>
          <w:b/>
        </w:rPr>
      </w:pPr>
      <w:r w:rsidRPr="00E624B9">
        <w:rPr>
          <w:b/>
        </w:rPr>
        <w:t>:</w:t>
      </w:r>
      <w:r>
        <w:rPr>
          <w:b/>
        </w:rPr>
        <w:t xml:space="preserve"> </w:t>
      </w:r>
    </w:p>
    <w:tbl>
      <w:tblPr>
        <w:tblStyle w:val="TableGrid"/>
        <w:tblW w:w="0" w:type="auto"/>
        <w:tblLook w:val="04A0" w:firstRow="1" w:lastRow="0" w:firstColumn="1" w:lastColumn="0" w:noHBand="0" w:noVBand="1"/>
      </w:tblPr>
      <w:tblGrid>
        <w:gridCol w:w="2965"/>
        <w:gridCol w:w="1530"/>
        <w:gridCol w:w="1800"/>
        <w:gridCol w:w="694"/>
        <w:gridCol w:w="695"/>
        <w:gridCol w:w="1666"/>
      </w:tblGrid>
      <w:tr w:rsidR="00E769D6" w:rsidRPr="004E715F" w:rsidTr="00B45CC7">
        <w:tc>
          <w:tcPr>
            <w:tcW w:w="2965" w:type="dxa"/>
          </w:tcPr>
          <w:p w:rsidR="00E769D6" w:rsidRPr="004E715F" w:rsidRDefault="00E769D6" w:rsidP="00B45CC7">
            <w:pPr>
              <w:jc w:val="center"/>
              <w:rPr>
                <w:rFonts w:ascii="Calibri" w:hAnsi="Calibri"/>
                <w:b/>
              </w:rPr>
            </w:pPr>
            <w:r w:rsidRPr="004E715F">
              <w:rPr>
                <w:rFonts w:ascii="Calibri" w:hAnsi="Calibri"/>
                <w:b/>
              </w:rPr>
              <w:t>TITLE</w:t>
            </w:r>
          </w:p>
        </w:tc>
        <w:tc>
          <w:tcPr>
            <w:tcW w:w="1530" w:type="dxa"/>
          </w:tcPr>
          <w:p w:rsidR="00E769D6" w:rsidRPr="004E715F" w:rsidRDefault="00E769D6" w:rsidP="00B45CC7">
            <w:pPr>
              <w:jc w:val="center"/>
              <w:rPr>
                <w:rFonts w:ascii="Calibri" w:hAnsi="Calibri"/>
                <w:b/>
              </w:rPr>
            </w:pPr>
            <w:r w:rsidRPr="004E715F">
              <w:rPr>
                <w:rFonts w:ascii="Calibri" w:hAnsi="Calibri"/>
                <w:b/>
              </w:rPr>
              <w:t>AUTHOR</w:t>
            </w:r>
          </w:p>
        </w:tc>
        <w:tc>
          <w:tcPr>
            <w:tcW w:w="1800" w:type="dxa"/>
          </w:tcPr>
          <w:p w:rsidR="00E769D6" w:rsidRPr="004E715F" w:rsidRDefault="00E769D6" w:rsidP="00B45CC7">
            <w:pPr>
              <w:jc w:val="center"/>
              <w:rPr>
                <w:rFonts w:ascii="Calibri" w:hAnsi="Calibri"/>
                <w:b/>
              </w:rPr>
            </w:pPr>
            <w:r w:rsidRPr="004E715F">
              <w:rPr>
                <w:rFonts w:ascii="Calibri" w:hAnsi="Calibri"/>
                <w:b/>
              </w:rPr>
              <w:t>PUBLISHER</w:t>
            </w:r>
          </w:p>
        </w:tc>
        <w:tc>
          <w:tcPr>
            <w:tcW w:w="694" w:type="dxa"/>
          </w:tcPr>
          <w:p w:rsidR="00E769D6" w:rsidRPr="004E715F" w:rsidRDefault="00E769D6" w:rsidP="00B45CC7">
            <w:pPr>
              <w:jc w:val="center"/>
              <w:rPr>
                <w:rFonts w:ascii="Calibri" w:hAnsi="Calibri"/>
                <w:b/>
              </w:rPr>
            </w:pPr>
            <w:r w:rsidRPr="004E715F">
              <w:rPr>
                <w:rFonts w:ascii="Calibri" w:hAnsi="Calibri"/>
                <w:b/>
              </w:rPr>
              <w:t>ED</w:t>
            </w:r>
          </w:p>
        </w:tc>
        <w:tc>
          <w:tcPr>
            <w:tcW w:w="695" w:type="dxa"/>
          </w:tcPr>
          <w:p w:rsidR="00E769D6" w:rsidRPr="004E715F" w:rsidRDefault="00E769D6" w:rsidP="00B45CC7">
            <w:pPr>
              <w:jc w:val="center"/>
              <w:rPr>
                <w:rFonts w:ascii="Calibri" w:hAnsi="Calibri"/>
                <w:b/>
              </w:rPr>
            </w:pPr>
            <w:r w:rsidRPr="004E715F">
              <w:rPr>
                <w:rFonts w:ascii="Calibri" w:hAnsi="Calibri"/>
                <w:b/>
              </w:rPr>
              <w:t>YEAR</w:t>
            </w:r>
          </w:p>
        </w:tc>
        <w:tc>
          <w:tcPr>
            <w:tcW w:w="1666" w:type="dxa"/>
          </w:tcPr>
          <w:p w:rsidR="00E769D6" w:rsidRPr="004E715F" w:rsidRDefault="00E769D6" w:rsidP="00B45CC7">
            <w:pPr>
              <w:jc w:val="center"/>
              <w:rPr>
                <w:rFonts w:ascii="Calibri" w:hAnsi="Calibri"/>
                <w:b/>
              </w:rPr>
            </w:pPr>
            <w:r w:rsidRPr="004E715F">
              <w:rPr>
                <w:rFonts w:ascii="Calibri" w:hAnsi="Calibri"/>
                <w:b/>
              </w:rPr>
              <w:t>ISBN#</w:t>
            </w:r>
          </w:p>
        </w:tc>
      </w:tr>
      <w:tr w:rsidR="00E769D6" w:rsidTr="00B45CC7">
        <w:tc>
          <w:tcPr>
            <w:tcW w:w="2965" w:type="dxa"/>
          </w:tcPr>
          <w:p w:rsidR="00E769D6" w:rsidRDefault="00E769D6" w:rsidP="00B45CC7">
            <w:pPr>
              <w:jc w:val="center"/>
              <w:rPr>
                <w:rFonts w:ascii="Calibri" w:hAnsi="Calibri"/>
              </w:rPr>
            </w:pPr>
            <w:r>
              <w:rPr>
                <w:rFonts w:ascii="Calibri" w:hAnsi="Calibri"/>
              </w:rPr>
              <w:t>Correctional Administration</w:t>
            </w:r>
          </w:p>
        </w:tc>
        <w:tc>
          <w:tcPr>
            <w:tcW w:w="1530" w:type="dxa"/>
          </w:tcPr>
          <w:p w:rsidR="00E769D6" w:rsidRDefault="00E769D6" w:rsidP="00B45CC7">
            <w:pPr>
              <w:jc w:val="center"/>
              <w:rPr>
                <w:rFonts w:ascii="Calibri" w:hAnsi="Calibri"/>
              </w:rPr>
            </w:pPr>
            <w:proofErr w:type="spellStart"/>
            <w:r>
              <w:rPr>
                <w:rFonts w:ascii="Calibri" w:hAnsi="Calibri"/>
              </w:rPr>
              <w:t>Seiter</w:t>
            </w:r>
            <w:proofErr w:type="spellEnd"/>
          </w:p>
        </w:tc>
        <w:tc>
          <w:tcPr>
            <w:tcW w:w="1800" w:type="dxa"/>
          </w:tcPr>
          <w:p w:rsidR="00E769D6" w:rsidRDefault="00E769D6" w:rsidP="00B45CC7">
            <w:pPr>
              <w:jc w:val="center"/>
              <w:rPr>
                <w:rFonts w:ascii="Calibri" w:hAnsi="Calibri"/>
              </w:rPr>
            </w:pPr>
            <w:r>
              <w:rPr>
                <w:rFonts w:ascii="Calibri" w:hAnsi="Calibri"/>
              </w:rPr>
              <w:t>Pearson</w:t>
            </w:r>
          </w:p>
        </w:tc>
        <w:tc>
          <w:tcPr>
            <w:tcW w:w="694" w:type="dxa"/>
          </w:tcPr>
          <w:p w:rsidR="00E769D6" w:rsidRDefault="00E769D6" w:rsidP="00B45CC7">
            <w:pPr>
              <w:jc w:val="center"/>
              <w:rPr>
                <w:rFonts w:ascii="Calibri" w:hAnsi="Calibri"/>
              </w:rPr>
            </w:pPr>
            <w:r>
              <w:rPr>
                <w:rFonts w:ascii="Calibri" w:hAnsi="Calibri"/>
              </w:rPr>
              <w:t>3</w:t>
            </w:r>
            <w:r w:rsidRPr="004E715F">
              <w:rPr>
                <w:rFonts w:ascii="Calibri" w:hAnsi="Calibri"/>
                <w:vertAlign w:val="superscript"/>
              </w:rPr>
              <w:t>rd</w:t>
            </w:r>
          </w:p>
        </w:tc>
        <w:tc>
          <w:tcPr>
            <w:tcW w:w="695" w:type="dxa"/>
          </w:tcPr>
          <w:p w:rsidR="00E769D6" w:rsidRDefault="00E769D6" w:rsidP="00B45CC7">
            <w:pPr>
              <w:jc w:val="center"/>
              <w:rPr>
                <w:rFonts w:ascii="Calibri" w:hAnsi="Calibri"/>
              </w:rPr>
            </w:pPr>
            <w:r>
              <w:rPr>
                <w:rFonts w:ascii="Calibri" w:hAnsi="Calibri"/>
              </w:rPr>
              <w:t>2017</w:t>
            </w:r>
          </w:p>
        </w:tc>
        <w:tc>
          <w:tcPr>
            <w:tcW w:w="1666" w:type="dxa"/>
          </w:tcPr>
          <w:p w:rsidR="00E769D6" w:rsidRDefault="00E769D6" w:rsidP="00B45CC7">
            <w:pPr>
              <w:jc w:val="center"/>
              <w:rPr>
                <w:rFonts w:ascii="Calibri" w:hAnsi="Calibri"/>
              </w:rPr>
            </w:pPr>
            <w:r>
              <w:rPr>
                <w:rFonts w:ascii="Calibri" w:hAnsi="Calibri"/>
              </w:rPr>
              <w:t>9780133770766</w:t>
            </w:r>
          </w:p>
        </w:tc>
      </w:tr>
    </w:tbl>
    <w:p w:rsidR="00E769D6" w:rsidRDefault="00E769D6" w:rsidP="00E769D6">
      <w:pPr>
        <w:rPr>
          <w:rFonts w:ascii="Calibri" w:hAnsi="Calibri"/>
        </w:rPr>
      </w:pPr>
    </w:p>
    <w:p w:rsidR="00E769D6" w:rsidRPr="00AC0DD9" w:rsidRDefault="00E769D6" w:rsidP="00E769D6">
      <w:pPr>
        <w:spacing w:after="0"/>
        <w:contextualSpacing w:val="0"/>
        <w:rPr>
          <w:rFonts w:ascii="Calibri" w:hAnsi="Calibri" w:cs="Calibri"/>
        </w:rPr>
      </w:pPr>
      <w:r w:rsidRPr="00AC0DD9">
        <w:rPr>
          <w:rFonts w:ascii="Calibri" w:hAnsi="Calibri" w:cs="Calibri"/>
          <w:i/>
          <w:iCs/>
        </w:rPr>
        <w:t xml:space="preserve">The textbook for this course is part of the </w:t>
      </w:r>
      <w:r w:rsidRPr="00AC0DD9">
        <w:rPr>
          <w:rFonts w:ascii="Calibri" w:hAnsi="Calibri" w:cs="Calibri"/>
          <w:b/>
          <w:bCs/>
          <w:i/>
          <w:iCs/>
        </w:rPr>
        <w:t>Wayland’s Automatic eBook</w:t>
      </w:r>
      <w:r w:rsidRPr="00AC0DD9">
        <w:rPr>
          <w:rFonts w:ascii="Calibri" w:hAnsi="Calibri" w:cs="Calibri"/>
          <w:i/>
          <w:iCs/>
        </w:rPr>
        <w:t xml:space="preserve"> program. You will have access to an eBook and interactive learning material on the first day of class through your Blackboard course site. The cost of this Automatic eBook </w:t>
      </w:r>
      <w:proofErr w:type="gramStart"/>
      <w:r w:rsidRPr="00AC0DD9">
        <w:rPr>
          <w:rFonts w:ascii="Calibri" w:hAnsi="Calibri" w:cs="Calibri"/>
          <w:i/>
          <w:iCs/>
        </w:rPr>
        <w:t>will be billed</w:t>
      </w:r>
      <w:proofErr w:type="gramEnd"/>
      <w:r w:rsidRPr="00AC0DD9">
        <w:rPr>
          <w:rFonts w:ascii="Calibri" w:hAnsi="Calibri" w:cs="Calibri"/>
          <w:i/>
          <w:iCs/>
        </w:rPr>
        <w:t xml:space="preserve"> directly to your student account when you register for the course. You </w:t>
      </w:r>
      <w:proofErr w:type="gramStart"/>
      <w:r w:rsidRPr="00AC0DD9">
        <w:rPr>
          <w:rFonts w:ascii="Calibri" w:hAnsi="Calibri" w:cs="Calibri"/>
          <w:i/>
          <w:iCs/>
        </w:rPr>
        <w:t>will be notified</w:t>
      </w:r>
      <w:proofErr w:type="gramEnd"/>
      <w:r w:rsidRPr="00AC0DD9">
        <w:rPr>
          <w:rFonts w:ascii="Calibri" w:hAnsi="Calibri" w:cs="Calibri"/>
          <w:i/>
          <w:iCs/>
        </w:rPr>
        <w:t xml:space="preserve"> via email with access instructions and additional information. If you do not wish to participate in the Automatic eBook program, you will have the first 12 days of class to opt-out of the program (additional details </w:t>
      </w:r>
      <w:proofErr w:type="gramStart"/>
      <w:r w:rsidRPr="00AC0DD9">
        <w:rPr>
          <w:rFonts w:ascii="Calibri" w:hAnsi="Calibri" w:cs="Calibri"/>
          <w:i/>
          <w:iCs/>
        </w:rPr>
        <w:t>will be outlined</w:t>
      </w:r>
      <w:proofErr w:type="gramEnd"/>
      <w:r w:rsidRPr="00AC0DD9">
        <w:rPr>
          <w:rFonts w:ascii="Calibri" w:hAnsi="Calibri" w:cs="Calibri"/>
          <w:i/>
          <w:iCs/>
        </w:rPr>
        <w:t xml:space="preserve"> in your email instructions). For more information on the Automatic eBook program, visit the Wayland Bookstore </w:t>
      </w:r>
      <w:hyperlink r:id="rId11" w:history="1">
        <w:r w:rsidRPr="00AC0DD9">
          <w:rPr>
            <w:rFonts w:ascii="Calibri" w:hAnsi="Calibri" w:cs="Calibri"/>
            <w:i/>
            <w:iCs/>
            <w:color w:val="0563C1"/>
            <w:u w:val="single"/>
          </w:rPr>
          <w:t>Automatic eBook FAQ</w:t>
        </w:r>
      </w:hyperlink>
      <w:r w:rsidRPr="00AC0DD9">
        <w:rPr>
          <w:rFonts w:ascii="Calibri" w:hAnsi="Calibri" w:cs="Calibri"/>
          <w:i/>
          <w:iCs/>
        </w:rPr>
        <w:t xml:space="preserve"> page.</w:t>
      </w:r>
    </w:p>
    <w:p w:rsidR="00E769D6" w:rsidRPr="00A24A3B" w:rsidRDefault="00E769D6" w:rsidP="00E769D6">
      <w:pPr>
        <w:pStyle w:val="SyllabiBasic"/>
        <w:rPr>
          <w:b/>
          <w:vanish/>
          <w:specVanish/>
        </w:rPr>
      </w:pPr>
      <w:r w:rsidRPr="00A24A3B">
        <w:rPr>
          <w:b/>
        </w:rPr>
        <w:lastRenderedPageBreak/>
        <w:t>Course Outcome Competencies</w:t>
      </w:r>
    </w:p>
    <w:p w:rsidR="00E769D6" w:rsidRPr="000734DA" w:rsidRDefault="00E769D6" w:rsidP="00E769D6">
      <w:pPr>
        <w:spacing w:after="0"/>
        <w:rPr>
          <w:rFonts w:ascii="Calibri" w:eastAsia="Times New Roman" w:hAnsi="Calibri"/>
        </w:rPr>
      </w:pPr>
      <w:r w:rsidRPr="00A24A3B">
        <w:rPr>
          <w:b/>
        </w:rPr>
        <w:t>:</w:t>
      </w:r>
      <w:r>
        <w:rPr>
          <w:b/>
        </w:rPr>
        <w:t xml:space="preserve">  </w:t>
      </w:r>
      <w:r w:rsidRPr="000734DA">
        <w:rPr>
          <w:rFonts w:ascii="Calibri" w:eastAsia="Times New Roman" w:hAnsi="Calibri"/>
        </w:rPr>
        <w:t>Upon successful completion of this course, students will be able to:</w:t>
      </w:r>
    </w:p>
    <w:p w:rsidR="00E769D6" w:rsidRPr="000734DA" w:rsidRDefault="00E769D6" w:rsidP="00E769D6">
      <w:pPr>
        <w:numPr>
          <w:ilvl w:val="0"/>
          <w:numId w:val="1"/>
        </w:numPr>
        <w:spacing w:after="0"/>
        <w:ind w:left="778"/>
        <w:rPr>
          <w:rFonts w:ascii="Calibri" w:eastAsia="Times New Roman" w:hAnsi="Calibri"/>
        </w:rPr>
      </w:pPr>
      <w:r w:rsidRPr="000734DA">
        <w:rPr>
          <w:rFonts w:ascii="Calibri" w:eastAsia="Times New Roman" w:hAnsi="Calibri"/>
        </w:rPr>
        <w:t>To understand current issues in the supervision and administration of m</w:t>
      </w:r>
      <w:r>
        <w:rPr>
          <w:rFonts w:ascii="Calibri" w:eastAsia="Times New Roman" w:hAnsi="Calibri"/>
        </w:rPr>
        <w:t>odern corrections organizations</w:t>
      </w:r>
    </w:p>
    <w:p w:rsidR="00E769D6" w:rsidRPr="000734DA" w:rsidRDefault="00E769D6" w:rsidP="00E769D6">
      <w:pPr>
        <w:numPr>
          <w:ilvl w:val="0"/>
          <w:numId w:val="1"/>
        </w:numPr>
        <w:spacing w:after="0"/>
        <w:ind w:left="778"/>
        <w:rPr>
          <w:rFonts w:ascii="Calibri" w:eastAsia="Times New Roman" w:hAnsi="Calibri"/>
        </w:rPr>
      </w:pPr>
      <w:r w:rsidRPr="000734DA">
        <w:rPr>
          <w:rFonts w:ascii="Calibri" w:eastAsia="Times New Roman" w:hAnsi="Calibri"/>
        </w:rPr>
        <w:t>To understand the legal, practical, political and operational nature of man</w:t>
      </w:r>
      <w:r>
        <w:rPr>
          <w:rFonts w:ascii="Calibri" w:eastAsia="Times New Roman" w:hAnsi="Calibri"/>
        </w:rPr>
        <w:t>aging corrections organizations</w:t>
      </w:r>
    </w:p>
    <w:p w:rsidR="00E769D6" w:rsidRPr="000734DA" w:rsidRDefault="00E769D6" w:rsidP="00E769D6">
      <w:pPr>
        <w:numPr>
          <w:ilvl w:val="0"/>
          <w:numId w:val="1"/>
        </w:numPr>
        <w:spacing w:after="0"/>
        <w:ind w:left="778"/>
        <w:rPr>
          <w:rFonts w:ascii="Calibri" w:eastAsia="Times New Roman" w:hAnsi="Calibri"/>
        </w:rPr>
      </w:pPr>
      <w:r w:rsidRPr="000734DA">
        <w:rPr>
          <w:rFonts w:ascii="Calibri" w:eastAsia="Times New Roman" w:hAnsi="Calibri"/>
        </w:rPr>
        <w:t>To understand the training and policy and the extent the two int</w:t>
      </w:r>
      <w:r>
        <w:rPr>
          <w:rFonts w:ascii="Calibri" w:eastAsia="Times New Roman" w:hAnsi="Calibri"/>
        </w:rPr>
        <w:t>eract and relate to one another</w:t>
      </w:r>
    </w:p>
    <w:p w:rsidR="00E769D6" w:rsidRPr="000734DA" w:rsidRDefault="00E769D6" w:rsidP="00E769D6">
      <w:pPr>
        <w:numPr>
          <w:ilvl w:val="0"/>
          <w:numId w:val="1"/>
        </w:numPr>
        <w:spacing w:after="0"/>
        <w:ind w:left="778"/>
        <w:rPr>
          <w:rFonts w:ascii="Calibri" w:hAnsi="Calibri"/>
          <w:b/>
        </w:rPr>
      </w:pPr>
      <w:r w:rsidRPr="000734DA">
        <w:rPr>
          <w:rFonts w:ascii="Calibri" w:eastAsia="Times New Roman" w:hAnsi="Calibri"/>
        </w:rPr>
        <w:t>To critically analyze trends and issues in hiring, discipline, and super</w:t>
      </w:r>
      <w:r>
        <w:rPr>
          <w:rFonts w:ascii="Calibri" w:eastAsia="Times New Roman" w:hAnsi="Calibri"/>
        </w:rPr>
        <w:t>vision of corrections personnel</w:t>
      </w:r>
    </w:p>
    <w:p w:rsidR="00E769D6" w:rsidRDefault="00E769D6" w:rsidP="00E769D6">
      <w:pPr>
        <w:pStyle w:val="SyllabiHeading"/>
        <w:rPr>
          <w:b/>
        </w:rPr>
      </w:pPr>
      <w:r w:rsidRPr="007D5A2A">
        <w:rPr>
          <w:b/>
        </w:rPr>
        <w:t>Attendance Requirements</w:t>
      </w:r>
    </w:p>
    <w:p w:rsidR="00E769D6" w:rsidRPr="007D5A2A" w:rsidRDefault="00E769D6" w:rsidP="00E769D6">
      <w:pPr>
        <w:rPr>
          <w:u w:val="single"/>
        </w:rPr>
      </w:pPr>
      <w:r>
        <w:rPr>
          <w:u w:val="single"/>
        </w:rPr>
        <w:t>WBUonline</w:t>
      </w:r>
    </w:p>
    <w:p w:rsidR="00E769D6" w:rsidRDefault="00E769D6" w:rsidP="00E769D6">
      <w:r w:rsidRPr="007D5A2A">
        <w:t xml:space="preserve">Students </w:t>
      </w:r>
      <w:proofErr w:type="gramStart"/>
      <w:r w:rsidRPr="007D5A2A">
        <w:t>are expected</w:t>
      </w:r>
      <w:proofErr w:type="gramEnd"/>
      <w:r w:rsidRPr="007D5A2A">
        <w:t xml:space="preserve"> to participate in all required instructional activities in their courses. Online courses are no different in this regard; however, participation </w:t>
      </w:r>
      <w:proofErr w:type="gramStart"/>
      <w:r w:rsidRPr="007D5A2A">
        <w:t>must be defined</w:t>
      </w:r>
      <w:proofErr w:type="gramEnd"/>
      <w:r w:rsidRPr="007D5A2A">
        <w:t xml:space="preserve"> in a different manner. Student “attendance” in an online course </w:t>
      </w:r>
      <w:proofErr w:type="gramStart"/>
      <w:r w:rsidRPr="007D5A2A">
        <w:t>is defined</w:t>
      </w:r>
      <w:proofErr w:type="gramEnd"/>
      <w:r w:rsidRPr="007D5A2A">
        <w:t xml:space="preserve">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t>
      </w:r>
      <w:proofErr w:type="gramStart"/>
      <w:r w:rsidRPr="007D5A2A">
        <w:t>will, at a minimum, have</w:t>
      </w:r>
      <w:proofErr w:type="gramEnd"/>
      <w:r w:rsidRPr="007D5A2A">
        <w:t xml:space="preser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 xml:space="preserve">i.e., non-participatory during </w:t>
      </w:r>
      <w:proofErr w:type="gramStart"/>
      <w:r>
        <w:t>2</w:t>
      </w:r>
      <w:proofErr w:type="gramEnd"/>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w:t>
      </w:r>
      <w:proofErr w:type="gramStart"/>
      <w:r w:rsidRPr="007D5A2A">
        <w:t>is considered</w:t>
      </w:r>
      <w:proofErr w:type="gramEnd"/>
      <w:r w:rsidRPr="007D5A2A">
        <w:t xml:space="preserve"> a “no-show” and will be administratively withdrawn from the class without record. To </w:t>
      </w:r>
      <w:proofErr w:type="gramStart"/>
      <w:r w:rsidRPr="007D5A2A">
        <w:t>be counted</w:t>
      </w:r>
      <w:proofErr w:type="gramEnd"/>
      <w:r w:rsidRPr="007D5A2A">
        <w:t xml:space="preserve"> as actively participating, it is not sufficient to log in and view the course. The student must be submitting work as described in the course syllabus. Additional attendance and participation policies for each course, as defined by the instructor in the course syllabus, </w:t>
      </w:r>
      <w:proofErr w:type="gramStart"/>
      <w:r w:rsidRPr="007D5A2A">
        <w:t>are considered</w:t>
      </w:r>
      <w:proofErr w:type="gramEnd"/>
      <w:r w:rsidRPr="007D5A2A">
        <w:t xml:space="preserve"> a part of the university’s attendance policy.</w:t>
      </w:r>
    </w:p>
    <w:p w:rsidR="00E769D6" w:rsidRDefault="00E769D6" w:rsidP="00E769D6">
      <w:pPr>
        <w:pStyle w:val="SyllabiHeading"/>
        <w:rPr>
          <w:b/>
        </w:rPr>
      </w:pPr>
      <w:r w:rsidRPr="007D5A2A">
        <w:rPr>
          <w:b/>
        </w:rPr>
        <w:t>University Policies</w:t>
      </w:r>
    </w:p>
    <w:p w:rsidR="00E769D6" w:rsidRDefault="00E769D6" w:rsidP="00E769D6">
      <w:pPr>
        <w:pStyle w:val="Default"/>
      </w:pPr>
      <w:r>
        <w:t>Statement on Academic Integrity</w:t>
      </w:r>
    </w:p>
    <w:p w:rsidR="00E769D6" w:rsidRDefault="00E769D6" w:rsidP="008930A5">
      <w:pPr>
        <w:spacing w:line="259" w:lineRule="auto"/>
        <w:ind w:firstLine="720"/>
      </w:pPr>
      <w:r>
        <w:t>Generative AI tools permitted in specific context and with proper citations.</w:t>
      </w:r>
    </w:p>
    <w:p w:rsidR="00E769D6" w:rsidRDefault="00E769D6" w:rsidP="00E769D6">
      <w:pPr>
        <w:pStyle w:val="ListParagraph"/>
        <w:numPr>
          <w:ilvl w:val="1"/>
          <w:numId w:val="2"/>
        </w:numPr>
        <w:spacing w:after="160" w:line="259" w:lineRule="auto"/>
        <w:contextualSpacing/>
      </w:pPr>
      <w:r>
        <w:t xml:space="preserve">Students </w:t>
      </w:r>
      <w:proofErr w:type="gramStart"/>
      <w:r>
        <w:t>are allowed</w:t>
      </w:r>
      <w:proofErr w:type="gramEnd"/>
      <w:r>
        <w:t xml:space="preserve"> to use, reference, or incorporate generative AI tools into specific assignments for this course. When used, students must properly cite the generative AI tool in their submitted work.</w:t>
      </w:r>
    </w:p>
    <w:p w:rsidR="00E769D6" w:rsidRDefault="00E769D6" w:rsidP="00E769D6">
      <w:pPr>
        <w:pStyle w:val="ListParagraph"/>
        <w:numPr>
          <w:ilvl w:val="1"/>
          <w:numId w:val="2"/>
        </w:numPr>
        <w:spacing w:after="160" w:line="259" w:lineRule="auto"/>
        <w:contextualSpacing/>
      </w:pPr>
      <w:r>
        <w:t xml:space="preserve">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w:t>
      </w:r>
      <w:proofErr w:type="gramStart"/>
      <w:r>
        <w:t>must be properly referenced and cited</w:t>
      </w:r>
      <w:proofErr w:type="gramEnd"/>
      <w:r>
        <w:t>.</w:t>
      </w:r>
    </w:p>
    <w:p w:rsidR="00E769D6" w:rsidRDefault="00E769D6" w:rsidP="00E769D6">
      <w:pPr>
        <w:pStyle w:val="ListParagraph"/>
        <w:numPr>
          <w:ilvl w:val="1"/>
          <w:numId w:val="2"/>
        </w:numPr>
        <w:spacing w:after="160" w:line="259" w:lineRule="auto"/>
        <w:contextualSpacing/>
      </w:pPr>
      <w:proofErr w:type="gramStart"/>
      <w:r>
        <w:t>Specific parameters for generative AI usage are provided by the instructor</w:t>
      </w:r>
      <w:proofErr w:type="gramEnd"/>
      <w:r>
        <w:t>.</w:t>
      </w:r>
    </w:p>
    <w:p w:rsidR="00E769D6" w:rsidRDefault="00E769D6" w:rsidP="00E769D6">
      <w:pPr>
        <w:pStyle w:val="ListParagraph"/>
        <w:numPr>
          <w:ilvl w:val="1"/>
          <w:numId w:val="2"/>
        </w:numPr>
        <w:spacing w:after="160" w:line="259" w:lineRule="auto"/>
        <w:contextualSpacing/>
      </w:pPr>
      <w:r>
        <w:lastRenderedPageBreak/>
        <w:t xml:space="preserve">Any use of generative AI tools outside of the approved instructor parameters </w:t>
      </w:r>
      <w:proofErr w:type="gramStart"/>
      <w:r>
        <w:t>will be considered</w:t>
      </w:r>
      <w:proofErr w:type="gramEnd"/>
      <w:r>
        <w:t xml:space="preserve"> a form of plagiarism and academic dishonesty.</w:t>
      </w:r>
    </w:p>
    <w:p w:rsidR="00E769D6" w:rsidRDefault="00E769D6" w:rsidP="00E769D6">
      <w:pPr>
        <w:pStyle w:val="SyllabiBasic"/>
        <w:rPr>
          <w:color w:val="0000FF"/>
          <w:spacing w:val="-2"/>
          <w:u w:val="single" w:color="0000FF"/>
        </w:rPr>
      </w:pPr>
    </w:p>
    <w:p w:rsidR="00E769D6" w:rsidRPr="00182992" w:rsidRDefault="00E769D6" w:rsidP="00E769D6">
      <w:pPr>
        <w:pStyle w:val="SyllabiBasic"/>
        <w:rPr>
          <w:b/>
          <w:vanish/>
          <w:specVanish/>
        </w:rPr>
      </w:pPr>
      <w:r w:rsidRPr="00182992">
        <w:rPr>
          <w:b/>
        </w:rPr>
        <w:t>Disability Statement</w:t>
      </w:r>
    </w:p>
    <w:p w:rsidR="00E769D6" w:rsidRPr="0039378D" w:rsidRDefault="00E769D6" w:rsidP="00E769D6">
      <w:pPr>
        <w:spacing w:after="0"/>
        <w:rPr>
          <w:rFonts w:ascii="Calibri" w:hAnsi="Calibri"/>
        </w:rPr>
      </w:pPr>
      <w:r w:rsidRPr="00182992">
        <w:rPr>
          <w:b/>
        </w:rPr>
        <w:t>:</w:t>
      </w:r>
      <w:r>
        <w:t xml:space="preserve"> In compliance with the Americans with Disabilities Act of 1990 (ADA), it is</w:t>
      </w:r>
      <w:r>
        <w:rPr>
          <w:spacing w:val="-3"/>
        </w:rPr>
        <w:t xml:space="preserve"> </w:t>
      </w:r>
      <w:r>
        <w:t>the</w:t>
      </w:r>
      <w:r>
        <w:rPr>
          <w:spacing w:val="-3"/>
        </w:rPr>
        <w:t xml:space="preserve"> </w:t>
      </w:r>
      <w:r>
        <w:t>policy</w:t>
      </w:r>
      <w:r>
        <w:rPr>
          <w:spacing w:val="-4"/>
        </w:rPr>
        <w:t xml:space="preserve"> </w:t>
      </w:r>
      <w:r>
        <w:t>of</w:t>
      </w:r>
      <w:r>
        <w:rPr>
          <w:spacing w:val="-3"/>
        </w:rPr>
        <w:t xml:space="preserve"> </w:t>
      </w:r>
      <w:r>
        <w:t>Wayland</w:t>
      </w:r>
      <w:r>
        <w:rPr>
          <w:spacing w:val="-3"/>
        </w:rPr>
        <w:t xml:space="preserve"> </w:t>
      </w:r>
      <w:r>
        <w:t>Baptist</w:t>
      </w:r>
      <w:r>
        <w:rPr>
          <w:spacing w:val="-2"/>
        </w:rPr>
        <w:t xml:space="preserve"> </w:t>
      </w:r>
      <w:r>
        <w:t>University</w:t>
      </w:r>
      <w:r>
        <w:rPr>
          <w:spacing w:val="-5"/>
        </w:rPr>
        <w:t xml:space="preserve"> </w:t>
      </w:r>
      <w:r>
        <w:t>that</w:t>
      </w:r>
      <w:r>
        <w:rPr>
          <w:spacing w:val="-2"/>
        </w:rPr>
        <w:t xml:space="preserve"> </w:t>
      </w:r>
      <w:r>
        <w:t>no</w:t>
      </w:r>
      <w:r>
        <w:rPr>
          <w:spacing w:val="-5"/>
        </w:rPr>
        <w:t xml:space="preserve"> </w:t>
      </w:r>
      <w:r>
        <w:t>otherwise</w:t>
      </w:r>
      <w:r>
        <w:rPr>
          <w:spacing w:val="-3"/>
        </w:rPr>
        <w:t xml:space="preserve"> </w:t>
      </w:r>
      <w:r>
        <w:t>qualified</w:t>
      </w:r>
      <w:r>
        <w:rPr>
          <w:spacing w:val="-3"/>
        </w:rPr>
        <w:t xml:space="preserve"> </w:t>
      </w:r>
      <w:r>
        <w:t>person</w:t>
      </w:r>
      <w:r>
        <w:rPr>
          <w:spacing w:val="-3"/>
        </w:rPr>
        <w:t xml:space="preserve"> </w:t>
      </w:r>
      <w:r>
        <w:t>with</w:t>
      </w:r>
      <w:r>
        <w:rPr>
          <w:spacing w:val="-3"/>
        </w:rPr>
        <w:t xml:space="preserve"> </w:t>
      </w:r>
      <w:r>
        <w:t>a</w:t>
      </w:r>
      <w:r>
        <w:rPr>
          <w:spacing w:val="-3"/>
        </w:rPr>
        <w:t xml:space="preserve"> </w:t>
      </w:r>
      <w:r>
        <w:t>disability</w:t>
      </w:r>
      <w:r>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the coordinator of students with disabilities and </w:t>
      </w:r>
      <w:proofErr w:type="gramStart"/>
      <w:r>
        <w:t>must be contacted</w:t>
      </w:r>
      <w:proofErr w:type="gramEnd"/>
      <w:r>
        <w:t xml:space="preserve"> concerning accommodation requests (office (806) 291-1057.</w:t>
      </w:r>
      <w:r>
        <w:rPr>
          <w:spacing w:val="40"/>
        </w:rPr>
        <w:t xml:space="preserve"> </w:t>
      </w:r>
      <w:r>
        <w:t>Documentation of a disability must accompany any request for accommodations.</w:t>
      </w:r>
    </w:p>
    <w:p w:rsidR="00E769D6" w:rsidRPr="0039378D" w:rsidRDefault="00E769D6" w:rsidP="00E769D6">
      <w:pPr>
        <w:spacing w:after="0"/>
        <w:rPr>
          <w:rFonts w:ascii="Calibri" w:hAnsi="Calibri"/>
        </w:rPr>
      </w:pPr>
      <w:r w:rsidRPr="0039378D">
        <w:rPr>
          <w:rFonts w:ascii="Calibri" w:hAnsi="Calibri"/>
        </w:rPr>
        <w:t xml:space="preserve"> </w:t>
      </w:r>
    </w:p>
    <w:p w:rsidR="00E769D6" w:rsidRPr="00E769D6" w:rsidRDefault="00E769D6" w:rsidP="00E769D6">
      <w:pPr>
        <w:spacing w:after="0"/>
        <w:contextualSpacing w:val="0"/>
        <w:rPr>
          <w:rFonts w:ascii="Calibri" w:hAnsi="Calibri"/>
        </w:rPr>
      </w:pPr>
      <w:r w:rsidRPr="0039378D">
        <w:rPr>
          <w:rFonts w:ascii="Calibri" w:hAnsi="Calibri"/>
        </w:rPr>
        <w:t xml:space="preserve">Accessibility issues with content in WBUonline courses or in Blackboard </w:t>
      </w:r>
      <w:proofErr w:type="gramStart"/>
      <w:r w:rsidRPr="0039378D">
        <w:rPr>
          <w:rFonts w:ascii="Calibri" w:hAnsi="Calibri"/>
        </w:rPr>
        <w:t>should be addressed</w:t>
      </w:r>
      <w:proofErr w:type="gramEnd"/>
      <w:r w:rsidRPr="0039378D">
        <w:rPr>
          <w:rFonts w:ascii="Calibri" w:hAnsi="Calibri"/>
        </w:rPr>
        <w:t xml:space="preserve"> to the WBU accessibility coordinator, Dr. </w:t>
      </w:r>
      <w:r>
        <w:rPr>
          <w:rFonts w:ascii="Calibri" w:hAnsi="Calibri"/>
        </w:rPr>
        <w:t>Rick Hammer</w:t>
      </w:r>
      <w:r w:rsidRPr="0039378D">
        <w:rPr>
          <w:rFonts w:ascii="Calibri" w:hAnsi="Calibri"/>
        </w:rPr>
        <w:t xml:space="preserve">, </w:t>
      </w:r>
      <w:hyperlink r:id="rId12" w:history="1">
        <w:r w:rsidRPr="00D95EBD">
          <w:rPr>
            <w:rStyle w:val="Hyperlink"/>
            <w:rFonts w:ascii="Calibri" w:hAnsi="Calibri"/>
          </w:rPr>
          <w:t>hammerr@wbu.edu</w:t>
        </w:r>
      </w:hyperlink>
      <w:r w:rsidRPr="0039378D">
        <w:rPr>
          <w:rFonts w:ascii="Calibri" w:hAnsi="Calibri"/>
        </w:rPr>
        <w:t xml:space="preserve"> or call (806) 29</w:t>
      </w:r>
      <w:r>
        <w:rPr>
          <w:rFonts w:ascii="Calibri" w:hAnsi="Calibri"/>
        </w:rPr>
        <w:t>2</w:t>
      </w:r>
      <w:r w:rsidRPr="0039378D">
        <w:rPr>
          <w:rFonts w:ascii="Calibri" w:hAnsi="Calibri"/>
        </w:rPr>
        <w:t>-</w:t>
      </w:r>
      <w:r>
        <w:rPr>
          <w:rFonts w:ascii="Calibri" w:hAnsi="Calibri"/>
        </w:rPr>
        <w:t>9150</w:t>
      </w:r>
      <w:r w:rsidRPr="0039378D">
        <w:rPr>
          <w:rFonts w:ascii="Calibri" w:hAnsi="Calibri"/>
        </w:rPr>
        <w:t>.</w:t>
      </w:r>
    </w:p>
    <w:p w:rsidR="00E769D6" w:rsidRDefault="00E769D6" w:rsidP="00E769D6">
      <w:pPr>
        <w:pStyle w:val="SyllabiHeading"/>
        <w:rPr>
          <w:b/>
        </w:rPr>
      </w:pPr>
      <w:r w:rsidRPr="005042F5">
        <w:rPr>
          <w:b/>
        </w:rPr>
        <w:t>Course Requirements and Grading Criteria</w:t>
      </w:r>
    </w:p>
    <w:tbl>
      <w:tblPr>
        <w:tblStyle w:val="TableGrid"/>
        <w:tblW w:w="0" w:type="auto"/>
        <w:tblLook w:val="04A0" w:firstRow="1" w:lastRow="0" w:firstColumn="1" w:lastColumn="0" w:noHBand="0" w:noVBand="1"/>
      </w:tblPr>
      <w:tblGrid>
        <w:gridCol w:w="805"/>
        <w:gridCol w:w="2340"/>
      </w:tblGrid>
      <w:tr w:rsidR="00E769D6" w:rsidTr="00B45CC7">
        <w:tc>
          <w:tcPr>
            <w:tcW w:w="805" w:type="dxa"/>
          </w:tcPr>
          <w:p w:rsidR="00E769D6" w:rsidRDefault="00E769D6" w:rsidP="00B45CC7">
            <w:pPr>
              <w:jc w:val="center"/>
              <w:rPr>
                <w:rFonts w:ascii="Calibri" w:hAnsi="Calibri"/>
              </w:rPr>
            </w:pPr>
            <w:r>
              <w:rPr>
                <w:rFonts w:ascii="Calibri" w:hAnsi="Calibri"/>
              </w:rPr>
              <w:t>A</w:t>
            </w:r>
          </w:p>
        </w:tc>
        <w:tc>
          <w:tcPr>
            <w:tcW w:w="2340" w:type="dxa"/>
          </w:tcPr>
          <w:p w:rsidR="00E769D6" w:rsidRDefault="00E769D6" w:rsidP="00B45CC7">
            <w:pPr>
              <w:rPr>
                <w:rFonts w:ascii="Calibri" w:hAnsi="Calibri"/>
              </w:rPr>
            </w:pPr>
            <w:r>
              <w:rPr>
                <w:rFonts w:ascii="Calibri" w:hAnsi="Calibri"/>
              </w:rPr>
              <w:t>450 – 500</w:t>
            </w:r>
          </w:p>
        </w:tc>
      </w:tr>
      <w:tr w:rsidR="00E769D6" w:rsidTr="00B45CC7">
        <w:tc>
          <w:tcPr>
            <w:tcW w:w="805" w:type="dxa"/>
          </w:tcPr>
          <w:p w:rsidR="00E769D6" w:rsidRDefault="00E769D6" w:rsidP="00B45CC7">
            <w:pPr>
              <w:jc w:val="center"/>
              <w:rPr>
                <w:rFonts w:ascii="Calibri" w:hAnsi="Calibri"/>
              </w:rPr>
            </w:pPr>
            <w:r>
              <w:rPr>
                <w:rFonts w:ascii="Calibri" w:hAnsi="Calibri"/>
              </w:rPr>
              <w:t>B</w:t>
            </w:r>
          </w:p>
        </w:tc>
        <w:tc>
          <w:tcPr>
            <w:tcW w:w="2340" w:type="dxa"/>
          </w:tcPr>
          <w:p w:rsidR="00E769D6" w:rsidRDefault="00E769D6" w:rsidP="00B45CC7">
            <w:pPr>
              <w:rPr>
                <w:rFonts w:ascii="Calibri" w:hAnsi="Calibri"/>
              </w:rPr>
            </w:pPr>
            <w:r>
              <w:rPr>
                <w:rFonts w:ascii="Calibri" w:hAnsi="Calibri"/>
              </w:rPr>
              <w:t>400 – 499</w:t>
            </w:r>
          </w:p>
        </w:tc>
      </w:tr>
      <w:tr w:rsidR="00E769D6" w:rsidTr="00B45CC7">
        <w:tc>
          <w:tcPr>
            <w:tcW w:w="805" w:type="dxa"/>
          </w:tcPr>
          <w:p w:rsidR="00E769D6" w:rsidRDefault="00E769D6" w:rsidP="00B45CC7">
            <w:pPr>
              <w:jc w:val="center"/>
              <w:rPr>
                <w:rFonts w:ascii="Calibri" w:hAnsi="Calibri"/>
              </w:rPr>
            </w:pPr>
            <w:r>
              <w:rPr>
                <w:rFonts w:ascii="Calibri" w:hAnsi="Calibri"/>
              </w:rPr>
              <w:t>C</w:t>
            </w:r>
          </w:p>
        </w:tc>
        <w:tc>
          <w:tcPr>
            <w:tcW w:w="2340" w:type="dxa"/>
          </w:tcPr>
          <w:p w:rsidR="00E769D6" w:rsidRDefault="00E769D6" w:rsidP="00B45CC7">
            <w:pPr>
              <w:rPr>
                <w:rFonts w:ascii="Calibri" w:hAnsi="Calibri"/>
              </w:rPr>
            </w:pPr>
            <w:r>
              <w:rPr>
                <w:rFonts w:ascii="Calibri" w:hAnsi="Calibri"/>
              </w:rPr>
              <w:t>350 – 300</w:t>
            </w:r>
          </w:p>
        </w:tc>
      </w:tr>
      <w:tr w:rsidR="00E769D6" w:rsidTr="00B45CC7">
        <w:tc>
          <w:tcPr>
            <w:tcW w:w="805" w:type="dxa"/>
          </w:tcPr>
          <w:p w:rsidR="00E769D6" w:rsidRDefault="00E769D6" w:rsidP="00B45CC7">
            <w:pPr>
              <w:jc w:val="center"/>
              <w:rPr>
                <w:rFonts w:ascii="Calibri" w:hAnsi="Calibri"/>
              </w:rPr>
            </w:pPr>
            <w:r>
              <w:rPr>
                <w:rFonts w:ascii="Calibri" w:hAnsi="Calibri"/>
              </w:rPr>
              <w:t>D</w:t>
            </w:r>
          </w:p>
        </w:tc>
        <w:tc>
          <w:tcPr>
            <w:tcW w:w="2340" w:type="dxa"/>
          </w:tcPr>
          <w:p w:rsidR="00E769D6" w:rsidRDefault="00E769D6" w:rsidP="00B45CC7">
            <w:pPr>
              <w:rPr>
                <w:rFonts w:ascii="Calibri" w:hAnsi="Calibri"/>
              </w:rPr>
            </w:pPr>
            <w:r>
              <w:rPr>
                <w:rFonts w:ascii="Calibri" w:hAnsi="Calibri"/>
              </w:rPr>
              <w:t xml:space="preserve">300 – 349 </w:t>
            </w:r>
          </w:p>
        </w:tc>
      </w:tr>
      <w:tr w:rsidR="00E769D6" w:rsidTr="00B45CC7">
        <w:tc>
          <w:tcPr>
            <w:tcW w:w="805" w:type="dxa"/>
          </w:tcPr>
          <w:p w:rsidR="00E769D6" w:rsidRDefault="00E769D6" w:rsidP="00B45CC7">
            <w:pPr>
              <w:jc w:val="center"/>
              <w:rPr>
                <w:rFonts w:ascii="Calibri" w:hAnsi="Calibri"/>
              </w:rPr>
            </w:pPr>
            <w:r>
              <w:rPr>
                <w:rFonts w:ascii="Calibri" w:hAnsi="Calibri"/>
              </w:rPr>
              <w:t>F</w:t>
            </w:r>
          </w:p>
        </w:tc>
        <w:tc>
          <w:tcPr>
            <w:tcW w:w="2340" w:type="dxa"/>
          </w:tcPr>
          <w:p w:rsidR="00E769D6" w:rsidRDefault="00E769D6" w:rsidP="00B45CC7">
            <w:pPr>
              <w:rPr>
                <w:rFonts w:ascii="Calibri" w:hAnsi="Calibri"/>
              </w:rPr>
            </w:pPr>
            <w:r>
              <w:rPr>
                <w:rFonts w:ascii="Calibri" w:hAnsi="Calibri"/>
              </w:rPr>
              <w:t>Below 299</w:t>
            </w:r>
          </w:p>
        </w:tc>
      </w:tr>
    </w:tbl>
    <w:p w:rsidR="00E769D6" w:rsidRPr="00857017" w:rsidRDefault="00E769D6" w:rsidP="00E769D6">
      <w:pPr>
        <w:rPr>
          <w:rFonts w:ascii="Calibri" w:hAnsi="Calibri" w:cs="Calibri"/>
        </w:rPr>
      </w:pPr>
      <w:r w:rsidRPr="00857017">
        <w:rPr>
          <w:rFonts w:ascii="Calibri" w:hAnsi="Calibri" w:cs="Calibri"/>
        </w:rPr>
        <w:t xml:space="preserve">:    </w:t>
      </w:r>
      <w:r w:rsidRPr="00857017">
        <w:rPr>
          <w:rFonts w:ascii="Calibri" w:hAnsi="Calibri" w:cs="Calibri"/>
        </w:rPr>
        <w:tab/>
      </w:r>
    </w:p>
    <w:tbl>
      <w:tblPr>
        <w:tblStyle w:val="TableGrid"/>
        <w:tblW w:w="0" w:type="auto"/>
        <w:tblLook w:val="04A0" w:firstRow="1" w:lastRow="0" w:firstColumn="1" w:lastColumn="0" w:noHBand="0" w:noVBand="1"/>
      </w:tblPr>
      <w:tblGrid>
        <w:gridCol w:w="4742"/>
        <w:gridCol w:w="4608"/>
      </w:tblGrid>
      <w:tr w:rsidR="00E769D6" w:rsidTr="00B45CC7">
        <w:tc>
          <w:tcPr>
            <w:tcW w:w="4742" w:type="dxa"/>
          </w:tcPr>
          <w:p w:rsidR="00E769D6" w:rsidRDefault="00E769D6" w:rsidP="00B45CC7">
            <w:pPr>
              <w:rPr>
                <w:rFonts w:ascii="Calibri" w:hAnsi="Calibri"/>
              </w:rPr>
            </w:pPr>
            <w:r>
              <w:rPr>
                <w:rFonts w:ascii="Calibri" w:hAnsi="Calibri"/>
              </w:rPr>
              <w:t>Midterm Exam</w:t>
            </w:r>
          </w:p>
        </w:tc>
        <w:tc>
          <w:tcPr>
            <w:tcW w:w="4608" w:type="dxa"/>
          </w:tcPr>
          <w:p w:rsidR="00E769D6" w:rsidRDefault="00E769D6" w:rsidP="00B45CC7">
            <w:pPr>
              <w:rPr>
                <w:rFonts w:ascii="Calibri" w:hAnsi="Calibri"/>
              </w:rPr>
            </w:pPr>
            <w:r>
              <w:rPr>
                <w:rFonts w:ascii="Calibri" w:hAnsi="Calibri"/>
              </w:rPr>
              <w:t>100 points possible</w:t>
            </w:r>
          </w:p>
        </w:tc>
      </w:tr>
      <w:tr w:rsidR="00E769D6" w:rsidTr="00B45CC7">
        <w:tc>
          <w:tcPr>
            <w:tcW w:w="4742" w:type="dxa"/>
          </w:tcPr>
          <w:p w:rsidR="00E769D6" w:rsidRDefault="00E769D6" w:rsidP="00B45CC7">
            <w:pPr>
              <w:rPr>
                <w:rFonts w:ascii="Calibri" w:hAnsi="Calibri"/>
              </w:rPr>
            </w:pPr>
            <w:r>
              <w:rPr>
                <w:rFonts w:ascii="Calibri" w:hAnsi="Calibri"/>
              </w:rPr>
              <w:t>Final Exam</w:t>
            </w:r>
          </w:p>
        </w:tc>
        <w:tc>
          <w:tcPr>
            <w:tcW w:w="4608" w:type="dxa"/>
          </w:tcPr>
          <w:p w:rsidR="00E769D6" w:rsidRDefault="00E769D6" w:rsidP="00B45CC7">
            <w:pPr>
              <w:rPr>
                <w:rFonts w:ascii="Calibri" w:hAnsi="Calibri"/>
              </w:rPr>
            </w:pPr>
            <w:r>
              <w:rPr>
                <w:rFonts w:ascii="Calibri" w:hAnsi="Calibri"/>
              </w:rPr>
              <w:t>100 points possible</w:t>
            </w:r>
          </w:p>
        </w:tc>
      </w:tr>
      <w:tr w:rsidR="00E769D6" w:rsidTr="00B45CC7">
        <w:tc>
          <w:tcPr>
            <w:tcW w:w="4742" w:type="dxa"/>
          </w:tcPr>
          <w:p w:rsidR="00E769D6" w:rsidRDefault="00E769D6" w:rsidP="00B45CC7">
            <w:pPr>
              <w:rPr>
                <w:rFonts w:ascii="Calibri" w:hAnsi="Calibri"/>
              </w:rPr>
            </w:pPr>
            <w:r>
              <w:rPr>
                <w:rFonts w:ascii="Calibri" w:hAnsi="Calibri"/>
              </w:rPr>
              <w:t>Term Paper</w:t>
            </w:r>
          </w:p>
        </w:tc>
        <w:tc>
          <w:tcPr>
            <w:tcW w:w="4608" w:type="dxa"/>
          </w:tcPr>
          <w:p w:rsidR="00E769D6" w:rsidRDefault="00E769D6" w:rsidP="00B45CC7">
            <w:pPr>
              <w:rPr>
                <w:rFonts w:ascii="Calibri" w:hAnsi="Calibri"/>
              </w:rPr>
            </w:pPr>
            <w:r>
              <w:rPr>
                <w:rFonts w:ascii="Calibri" w:hAnsi="Calibri"/>
              </w:rPr>
              <w:t>200 points possible</w:t>
            </w:r>
          </w:p>
        </w:tc>
      </w:tr>
      <w:tr w:rsidR="00E769D6" w:rsidTr="00B45CC7">
        <w:tc>
          <w:tcPr>
            <w:tcW w:w="4742" w:type="dxa"/>
          </w:tcPr>
          <w:p w:rsidR="00E769D6" w:rsidRDefault="00E769D6" w:rsidP="00B45CC7">
            <w:pPr>
              <w:rPr>
                <w:rFonts w:ascii="Calibri" w:hAnsi="Calibri"/>
              </w:rPr>
            </w:pPr>
            <w:r>
              <w:rPr>
                <w:rFonts w:ascii="Calibri" w:hAnsi="Calibri"/>
              </w:rPr>
              <w:t>Weekly Discussion Topics</w:t>
            </w:r>
          </w:p>
        </w:tc>
        <w:tc>
          <w:tcPr>
            <w:tcW w:w="4608" w:type="dxa"/>
          </w:tcPr>
          <w:p w:rsidR="00E769D6" w:rsidRDefault="00E769D6" w:rsidP="00B45CC7">
            <w:pPr>
              <w:rPr>
                <w:rFonts w:ascii="Calibri" w:hAnsi="Calibri"/>
              </w:rPr>
            </w:pPr>
            <w:r>
              <w:rPr>
                <w:rFonts w:ascii="Calibri" w:hAnsi="Calibri"/>
              </w:rPr>
              <w:t xml:space="preserve"> 50 points possible  </w:t>
            </w:r>
          </w:p>
        </w:tc>
      </w:tr>
      <w:tr w:rsidR="00E769D6" w:rsidTr="00B45CC7">
        <w:tc>
          <w:tcPr>
            <w:tcW w:w="4742" w:type="dxa"/>
          </w:tcPr>
          <w:p w:rsidR="00E769D6" w:rsidRDefault="00E769D6" w:rsidP="00B45CC7">
            <w:pPr>
              <w:rPr>
                <w:rFonts w:ascii="Calibri" w:hAnsi="Calibri"/>
              </w:rPr>
            </w:pPr>
            <w:r>
              <w:rPr>
                <w:rFonts w:ascii="Calibri" w:hAnsi="Calibri"/>
              </w:rPr>
              <w:t>Weekly Assignments</w:t>
            </w:r>
          </w:p>
        </w:tc>
        <w:tc>
          <w:tcPr>
            <w:tcW w:w="4608" w:type="dxa"/>
          </w:tcPr>
          <w:p w:rsidR="00E769D6" w:rsidRDefault="00E769D6" w:rsidP="00B45CC7">
            <w:pPr>
              <w:rPr>
                <w:rFonts w:ascii="Calibri" w:hAnsi="Calibri"/>
              </w:rPr>
            </w:pPr>
            <w:r>
              <w:rPr>
                <w:rFonts w:ascii="Calibri" w:hAnsi="Calibri"/>
              </w:rPr>
              <w:t xml:space="preserve"> 50 points possible</w:t>
            </w:r>
          </w:p>
        </w:tc>
      </w:tr>
      <w:tr w:rsidR="00E769D6" w:rsidRPr="00F471D1" w:rsidTr="00B45CC7">
        <w:tc>
          <w:tcPr>
            <w:tcW w:w="4742" w:type="dxa"/>
          </w:tcPr>
          <w:p w:rsidR="00E769D6" w:rsidRPr="00F471D1" w:rsidRDefault="00E769D6" w:rsidP="00B45CC7">
            <w:pPr>
              <w:rPr>
                <w:rFonts w:ascii="Calibri" w:hAnsi="Calibri"/>
                <w:b/>
              </w:rPr>
            </w:pPr>
            <w:r w:rsidRPr="00F471D1">
              <w:rPr>
                <w:rFonts w:ascii="Calibri" w:hAnsi="Calibri"/>
                <w:b/>
              </w:rPr>
              <w:t>Total Points</w:t>
            </w:r>
          </w:p>
        </w:tc>
        <w:tc>
          <w:tcPr>
            <w:tcW w:w="4608" w:type="dxa"/>
          </w:tcPr>
          <w:p w:rsidR="00E769D6" w:rsidRPr="00F471D1" w:rsidRDefault="00E769D6" w:rsidP="00B45CC7">
            <w:pPr>
              <w:rPr>
                <w:rFonts w:ascii="Calibri" w:hAnsi="Calibri"/>
                <w:b/>
              </w:rPr>
            </w:pPr>
            <w:r>
              <w:rPr>
                <w:rFonts w:ascii="Calibri" w:hAnsi="Calibri"/>
                <w:b/>
              </w:rPr>
              <w:t>5</w:t>
            </w:r>
            <w:r w:rsidRPr="00F471D1">
              <w:rPr>
                <w:rFonts w:ascii="Calibri" w:hAnsi="Calibri"/>
                <w:b/>
              </w:rPr>
              <w:t>00 points possible</w:t>
            </w:r>
          </w:p>
        </w:tc>
      </w:tr>
    </w:tbl>
    <w:p w:rsidR="00E769D6" w:rsidRPr="00857017" w:rsidRDefault="00E769D6" w:rsidP="00E769D6">
      <w:pPr>
        <w:rPr>
          <w:rFonts w:ascii="Calibri" w:hAnsi="Calibri" w:cs="Calibri"/>
        </w:rPr>
      </w:pPr>
    </w:p>
    <w:p w:rsidR="00E769D6" w:rsidRDefault="00E769D6" w:rsidP="00E769D6">
      <w:pPr>
        <w:rPr>
          <w:rFonts w:ascii="Calibri" w:hAnsi="Calibri"/>
        </w:rPr>
      </w:pPr>
      <w:r>
        <w:rPr>
          <w:rFonts w:ascii="Calibri" w:hAnsi="Calibri"/>
          <w:b/>
        </w:rPr>
        <w:t xml:space="preserve">Midterm Exam: </w:t>
      </w:r>
      <w:r>
        <w:rPr>
          <w:rFonts w:ascii="Calibri" w:hAnsi="Calibri"/>
        </w:rPr>
        <w:t>Midterm exam will consist of a fifty (</w:t>
      </w:r>
      <w:proofErr w:type="gramStart"/>
      <w:r>
        <w:rPr>
          <w:rFonts w:ascii="Calibri" w:hAnsi="Calibri"/>
        </w:rPr>
        <w:t>50) question</w:t>
      </w:r>
      <w:proofErr w:type="gramEnd"/>
      <w:r>
        <w:rPr>
          <w:rFonts w:ascii="Calibri" w:hAnsi="Calibri"/>
        </w:rPr>
        <w:t xml:space="preserve"> exam covering aspects of the course to that date. The midterm exam has </w:t>
      </w:r>
      <w:proofErr w:type="gramStart"/>
      <w:r>
        <w:rPr>
          <w:rFonts w:ascii="Calibri" w:hAnsi="Calibri"/>
        </w:rPr>
        <w:t>a total of 100</w:t>
      </w:r>
      <w:proofErr w:type="gramEnd"/>
      <w:r>
        <w:rPr>
          <w:rFonts w:ascii="Calibri" w:hAnsi="Calibri"/>
        </w:rPr>
        <w:t xml:space="preserve"> possible points </w:t>
      </w:r>
    </w:p>
    <w:p w:rsidR="00E769D6" w:rsidRDefault="00E769D6" w:rsidP="00E769D6">
      <w:pPr>
        <w:rPr>
          <w:rFonts w:ascii="Calibri" w:hAnsi="Calibri"/>
          <w:b/>
        </w:rPr>
      </w:pPr>
    </w:p>
    <w:p w:rsidR="00E769D6" w:rsidRPr="00E54AB0" w:rsidRDefault="00E769D6" w:rsidP="00E769D6">
      <w:pPr>
        <w:rPr>
          <w:rFonts w:ascii="Calibri" w:hAnsi="Calibri"/>
        </w:rPr>
      </w:pPr>
      <w:r w:rsidRPr="00E54AB0">
        <w:rPr>
          <w:rFonts w:ascii="Calibri" w:hAnsi="Calibri"/>
          <w:b/>
        </w:rPr>
        <w:t>Final Exam:</w:t>
      </w:r>
      <w:r>
        <w:rPr>
          <w:rFonts w:ascii="Calibri" w:hAnsi="Calibri"/>
          <w:b/>
        </w:rPr>
        <w:t xml:space="preserve"> </w:t>
      </w:r>
      <w:r>
        <w:rPr>
          <w:rFonts w:ascii="Calibri" w:hAnsi="Calibri"/>
        </w:rPr>
        <w:t>Final exam will consist of a fifty (</w:t>
      </w:r>
      <w:proofErr w:type="gramStart"/>
      <w:r>
        <w:rPr>
          <w:rFonts w:ascii="Calibri" w:hAnsi="Calibri"/>
        </w:rPr>
        <w:t>50) question</w:t>
      </w:r>
      <w:proofErr w:type="gramEnd"/>
      <w:r>
        <w:rPr>
          <w:rFonts w:ascii="Calibri" w:hAnsi="Calibri"/>
        </w:rPr>
        <w:t xml:space="preserve"> exam covering all aspects of the course over the entire semester. The final exam has </w:t>
      </w:r>
      <w:proofErr w:type="gramStart"/>
      <w:r>
        <w:rPr>
          <w:rFonts w:ascii="Calibri" w:hAnsi="Calibri"/>
        </w:rPr>
        <w:t>a total of 100</w:t>
      </w:r>
      <w:proofErr w:type="gramEnd"/>
      <w:r>
        <w:rPr>
          <w:rFonts w:ascii="Calibri" w:hAnsi="Calibri"/>
        </w:rPr>
        <w:t xml:space="preserve"> possible points</w:t>
      </w:r>
    </w:p>
    <w:p w:rsidR="00E769D6" w:rsidRDefault="00E769D6" w:rsidP="00E769D6">
      <w:pPr>
        <w:rPr>
          <w:rFonts w:ascii="Calibri" w:hAnsi="Calibri"/>
          <w:b/>
        </w:rPr>
      </w:pPr>
    </w:p>
    <w:p w:rsidR="00E769D6" w:rsidRDefault="00E769D6" w:rsidP="00E769D6">
      <w:pPr>
        <w:rPr>
          <w:rFonts w:ascii="Calibri" w:hAnsi="Calibri" w:cs="Calibri"/>
          <w:b/>
        </w:rPr>
      </w:pPr>
      <w:r w:rsidRPr="00051042">
        <w:rPr>
          <w:rFonts w:ascii="Calibri" w:hAnsi="Calibri"/>
          <w:b/>
        </w:rPr>
        <w:t>Term Paper</w:t>
      </w:r>
      <w:r>
        <w:rPr>
          <w:rFonts w:ascii="Calibri" w:hAnsi="Calibri"/>
          <w:b/>
        </w:rPr>
        <w:t xml:space="preserve">: </w:t>
      </w:r>
      <w:r>
        <w:rPr>
          <w:rFonts w:ascii="Calibri" w:hAnsi="Calibri"/>
        </w:rPr>
        <w:t xml:space="preserve">Student will </w:t>
      </w:r>
      <w:r>
        <w:rPr>
          <w:rFonts w:ascii="Calibri" w:hAnsi="Calibri" w:cs="Calibri"/>
        </w:rPr>
        <w:t>w</w:t>
      </w:r>
      <w:r w:rsidRPr="00857017">
        <w:rPr>
          <w:rFonts w:ascii="Calibri" w:hAnsi="Calibri" w:cs="Calibri"/>
        </w:rPr>
        <w:t xml:space="preserve">rite a concise 10-page research paper on a </w:t>
      </w:r>
      <w:r>
        <w:rPr>
          <w:rFonts w:ascii="Calibri" w:hAnsi="Calibri" w:cs="Calibri"/>
        </w:rPr>
        <w:t xml:space="preserve">correctional topic </w:t>
      </w:r>
      <w:r w:rsidRPr="00857017">
        <w:rPr>
          <w:rFonts w:ascii="Calibri" w:hAnsi="Calibri" w:cs="Calibri"/>
        </w:rPr>
        <w:t xml:space="preserve">of </w:t>
      </w:r>
      <w:r>
        <w:rPr>
          <w:rFonts w:ascii="Calibri" w:hAnsi="Calibri" w:cs="Calibri"/>
        </w:rPr>
        <w:t xml:space="preserve">your </w:t>
      </w:r>
      <w:r w:rsidRPr="00857017">
        <w:rPr>
          <w:rFonts w:ascii="Calibri" w:hAnsi="Calibri" w:cs="Calibri"/>
        </w:rPr>
        <w:t xml:space="preserve">choice.  </w:t>
      </w:r>
      <w:r>
        <w:rPr>
          <w:rFonts w:ascii="Calibri" w:hAnsi="Calibri"/>
        </w:rPr>
        <w:t xml:space="preserve">All papers will be double spaced, Times New Roman type, 12 font and strictly follow APA formatting. The term paper has </w:t>
      </w:r>
      <w:proofErr w:type="gramStart"/>
      <w:r>
        <w:rPr>
          <w:rFonts w:ascii="Calibri" w:hAnsi="Calibri"/>
        </w:rPr>
        <w:t>a total of 200</w:t>
      </w:r>
      <w:proofErr w:type="gramEnd"/>
      <w:r>
        <w:rPr>
          <w:rFonts w:ascii="Calibri" w:hAnsi="Calibri"/>
        </w:rPr>
        <w:t xml:space="preserve"> possible points. </w:t>
      </w:r>
      <w:r w:rsidRPr="00857017">
        <w:rPr>
          <w:rFonts w:ascii="Calibri" w:hAnsi="Calibri" w:cs="Calibri"/>
          <w:b/>
        </w:rPr>
        <w:t>Grammar</w:t>
      </w:r>
      <w:r>
        <w:rPr>
          <w:rFonts w:ascii="Calibri" w:hAnsi="Calibri" w:cs="Calibri"/>
          <w:b/>
        </w:rPr>
        <w:t xml:space="preserve">, </w:t>
      </w:r>
      <w:r w:rsidRPr="00857017">
        <w:rPr>
          <w:rFonts w:ascii="Calibri" w:hAnsi="Calibri" w:cs="Calibri"/>
          <w:b/>
        </w:rPr>
        <w:t>style</w:t>
      </w:r>
      <w:r>
        <w:rPr>
          <w:rFonts w:ascii="Calibri" w:hAnsi="Calibri" w:cs="Calibri"/>
          <w:b/>
        </w:rPr>
        <w:t>, and APA formatting</w:t>
      </w:r>
      <w:r w:rsidRPr="00857017">
        <w:rPr>
          <w:rFonts w:ascii="Calibri" w:hAnsi="Calibri" w:cs="Calibri"/>
          <w:b/>
        </w:rPr>
        <w:t xml:space="preserve"> count toward the grade on the writing assignment.</w:t>
      </w:r>
    </w:p>
    <w:p w:rsidR="00E769D6" w:rsidRDefault="00E769D6" w:rsidP="00E769D6">
      <w:pPr>
        <w:rPr>
          <w:rFonts w:ascii="Calibri" w:hAnsi="Calibri" w:cs="Calibri"/>
          <w:b/>
        </w:rPr>
      </w:pPr>
    </w:p>
    <w:p w:rsidR="00E769D6" w:rsidRDefault="00E769D6" w:rsidP="00E769D6">
      <w:pPr>
        <w:rPr>
          <w:rFonts w:ascii="Calibri" w:hAnsi="Calibri"/>
        </w:rPr>
      </w:pPr>
      <w:r>
        <w:rPr>
          <w:rFonts w:ascii="Calibri" w:hAnsi="Calibri"/>
          <w:b/>
        </w:rPr>
        <w:t xml:space="preserve">Discussion Topics: </w:t>
      </w:r>
      <w:r>
        <w:rPr>
          <w:rFonts w:ascii="Calibri" w:hAnsi="Calibri"/>
        </w:rPr>
        <w:t>Student will respond to the five discussion topics posted in BlackBoard. Each discussion topic must contain at least two peer-reviewed references and be written in third person. The student will also respond to the posts of at least two fellow learners each week and must contain at least one peer-reviewed reference per post. The five weekly discussion topics have a total of 50 possible points or 10 points per discussion question.</w:t>
      </w:r>
    </w:p>
    <w:p w:rsidR="00E769D6" w:rsidRDefault="00E769D6" w:rsidP="00E769D6">
      <w:pPr>
        <w:pStyle w:val="NormalWeb"/>
        <w:rPr>
          <w:rFonts w:ascii="Calibri" w:hAnsi="Calibri" w:cs="Calibri"/>
          <w:color w:val="000000"/>
          <w:sz w:val="22"/>
          <w:szCs w:val="22"/>
        </w:rPr>
      </w:pPr>
      <w:r>
        <w:rPr>
          <w:rFonts w:ascii="Calibri" w:hAnsi="Calibri" w:cs="Calibri"/>
          <w:b/>
          <w:bCs/>
          <w:color w:val="000000"/>
          <w:sz w:val="22"/>
          <w:szCs w:val="22"/>
        </w:rPr>
        <w:lastRenderedPageBreak/>
        <w:t>The University has a standard grade scale</w:t>
      </w:r>
      <w:r>
        <w:rPr>
          <w:rFonts w:ascii="Calibri" w:hAnsi="Calibri" w:cs="Calibri"/>
          <w:b/>
          <w:bCs/>
          <w:color w:val="000000"/>
          <w:sz w:val="22"/>
          <w:szCs w:val="22"/>
          <w:u w:val="single"/>
        </w:rPr>
        <w:t>:</w:t>
      </w:r>
    </w:p>
    <w:p w:rsidR="00E769D6" w:rsidRDefault="00E769D6" w:rsidP="00E769D6">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w:t>
      </w:r>
      <w:proofErr w:type="gramStart"/>
      <w:r>
        <w:rPr>
          <w:rFonts w:ascii="Calibri" w:hAnsi="Calibri" w:cs="Calibri"/>
          <w:color w:val="000000"/>
          <w:sz w:val="22"/>
          <w:szCs w:val="22"/>
        </w:rPr>
        <w:t>may be given</w:t>
      </w:r>
      <w:proofErr w:type="gramEnd"/>
      <w:r>
        <w:rPr>
          <w:rFonts w:ascii="Calibri" w:hAnsi="Calibri" w:cs="Calibri"/>
          <w:color w:val="000000"/>
          <w:sz w:val="22"/>
          <w:szCs w:val="22"/>
        </w:rPr>
        <w:t xml:space="preserve">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w:t>
      </w:r>
      <w:proofErr w:type="gramStart"/>
      <w:r>
        <w:rPr>
          <w:rFonts w:ascii="Calibri" w:hAnsi="Calibri" w:cs="Calibri"/>
          <w:color w:val="000000"/>
          <w:sz w:val="22"/>
          <w:szCs w:val="22"/>
        </w:rPr>
        <w:t>is changed</w:t>
      </w:r>
      <w:proofErr w:type="gramEnd"/>
      <w:r>
        <w:rPr>
          <w:rFonts w:ascii="Calibri" w:hAnsi="Calibri" w:cs="Calibri"/>
          <w:color w:val="000000"/>
          <w:sz w:val="22"/>
          <w:szCs w:val="22"/>
        </w:rPr>
        <w:t xml:space="preserve"> if the work required is completed prior to the last day of the next long 16-week term or 8-week session, unless the instructor designates an earlier date for completion.  If the work </w:t>
      </w:r>
      <w:proofErr w:type="gramStart"/>
      <w:r>
        <w:rPr>
          <w:rFonts w:ascii="Calibri" w:hAnsi="Calibri" w:cs="Calibri"/>
          <w:color w:val="000000"/>
          <w:sz w:val="22"/>
          <w:szCs w:val="22"/>
        </w:rPr>
        <w:t>is not completed</w:t>
      </w:r>
      <w:proofErr w:type="gramEnd"/>
      <w:r>
        <w:rPr>
          <w:rFonts w:ascii="Calibri" w:hAnsi="Calibri" w:cs="Calibri"/>
          <w:color w:val="000000"/>
          <w:sz w:val="22"/>
          <w:szCs w:val="22"/>
        </w:rPr>
        <w:t xml:space="preserve"> by the appropriate date, the I is converted to an F.</w:t>
      </w:r>
    </w:p>
    <w:p w:rsidR="00E769D6" w:rsidRDefault="00E769D6" w:rsidP="00E769D6">
      <w:pPr>
        <w:pStyle w:val="NormalWeb"/>
        <w:rPr>
          <w:rFonts w:ascii="Calibri" w:hAnsi="Calibri" w:cs="Calibri"/>
          <w:color w:val="000000"/>
          <w:sz w:val="22"/>
          <w:szCs w:val="22"/>
        </w:rPr>
      </w:pPr>
    </w:p>
    <w:p w:rsidR="00E769D6" w:rsidRPr="00182992" w:rsidRDefault="00E769D6" w:rsidP="00E769D6">
      <w:pPr>
        <w:pStyle w:val="SyllabiBasic"/>
        <w:rPr>
          <w:b/>
          <w:vanish/>
          <w:specVanish/>
        </w:rPr>
      </w:pPr>
      <w:r w:rsidRPr="00182992">
        <w:rPr>
          <w:b/>
        </w:rPr>
        <w:t>Student Grade Appeals</w:t>
      </w:r>
    </w:p>
    <w:p w:rsidR="00E769D6" w:rsidRDefault="00E769D6" w:rsidP="00E769D6">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w:t>
      </w:r>
      <w:proofErr w:type="gramStart"/>
      <w:r w:rsidRPr="00182992">
        <w:t>has not been held</w:t>
      </w:r>
      <w:proofErr w:type="gramEnd"/>
      <w:r w:rsidRPr="00182992">
        <w:t xml:space="preserve">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w:t>
      </w:r>
      <w:proofErr w:type="gramStart"/>
      <w:r w:rsidRPr="00182992">
        <w:t>may not be made</w:t>
      </w:r>
      <w:proofErr w:type="gramEnd"/>
      <w:r w:rsidRPr="00182992">
        <w:t xml:space="preserve"> for advanced placement examinations or course bypass examinations. Appeals</w:t>
      </w:r>
      <w:r>
        <w:t xml:space="preserve"> are</w:t>
      </w:r>
      <w:r w:rsidRPr="00182992">
        <w:t xml:space="preserve"> limited to the final course grade, which </w:t>
      </w:r>
      <w:proofErr w:type="gramStart"/>
      <w:r w:rsidRPr="00182992">
        <w:t>may be upheld, raised, or lowered at any stage of the appeal process</w:t>
      </w:r>
      <w:proofErr w:type="gramEnd"/>
      <w:r w:rsidRPr="00182992">
        <w:t xml:space="preserve">. Any recommendation to lower a course grade </w:t>
      </w:r>
      <w:proofErr w:type="gramStart"/>
      <w:r w:rsidRPr="00182992">
        <w:t>must be submitted</w:t>
      </w:r>
      <w:proofErr w:type="gramEnd"/>
      <w:r w:rsidRPr="00182992">
        <w:t xml:space="preserve"> through the Vice President of Academic Affairs to the Faculty Assembly Grade Appeals Committee for review and approval. The Faculty Assembly Grade Appeals Committee may instruct that the course grade </w:t>
      </w:r>
      <w:proofErr w:type="gramStart"/>
      <w:r w:rsidRPr="00182992">
        <w:t>be upheld, raised, or lowered to a more proper evaluation</w:t>
      </w:r>
      <w:proofErr w:type="gramEnd"/>
      <w:r w:rsidRPr="00182992">
        <w:t>.</w:t>
      </w:r>
    </w:p>
    <w:p w:rsidR="00E769D6" w:rsidRPr="005042F5" w:rsidRDefault="00E769D6" w:rsidP="00E769D6">
      <w:pPr>
        <w:pStyle w:val="NormalWeb"/>
        <w:rPr>
          <w:b/>
          <w:u w:val="single"/>
        </w:rPr>
      </w:pPr>
    </w:p>
    <w:p w:rsidR="00E769D6" w:rsidRPr="004732FD" w:rsidRDefault="00E769D6" w:rsidP="00E769D6">
      <w:pPr>
        <w:pStyle w:val="SyllabiHeading"/>
        <w:rPr>
          <w:b/>
        </w:rPr>
      </w:pPr>
      <w:r w:rsidRPr="004732FD">
        <w:rPr>
          <w:b/>
        </w:rPr>
        <w:t>Tentative Schedule</w:t>
      </w:r>
    </w:p>
    <w:tbl>
      <w:tblPr>
        <w:tblStyle w:val="TableGrid"/>
        <w:tblW w:w="9625" w:type="dxa"/>
        <w:tblLook w:val="04A0" w:firstRow="1" w:lastRow="0" w:firstColumn="1" w:lastColumn="0" w:noHBand="0" w:noVBand="1"/>
      </w:tblPr>
      <w:tblGrid>
        <w:gridCol w:w="1345"/>
        <w:gridCol w:w="5130"/>
        <w:gridCol w:w="3150"/>
      </w:tblGrid>
      <w:tr w:rsidR="00E769D6" w:rsidTr="00B45CC7">
        <w:tc>
          <w:tcPr>
            <w:tcW w:w="1345" w:type="dxa"/>
          </w:tcPr>
          <w:p w:rsidR="00E769D6" w:rsidRPr="00801419" w:rsidRDefault="00E769D6" w:rsidP="00B45CC7">
            <w:pPr>
              <w:jc w:val="center"/>
              <w:rPr>
                <w:b/>
                <w:bCs/>
              </w:rPr>
            </w:pPr>
            <w:r w:rsidRPr="00801419">
              <w:rPr>
                <w:b/>
                <w:bCs/>
              </w:rPr>
              <w:t>Week</w:t>
            </w:r>
          </w:p>
        </w:tc>
        <w:tc>
          <w:tcPr>
            <w:tcW w:w="5130" w:type="dxa"/>
          </w:tcPr>
          <w:p w:rsidR="00E769D6" w:rsidRPr="00801419" w:rsidRDefault="00E769D6" w:rsidP="00B45CC7">
            <w:pPr>
              <w:jc w:val="center"/>
              <w:rPr>
                <w:b/>
                <w:bCs/>
              </w:rPr>
            </w:pPr>
            <w:r w:rsidRPr="00801419">
              <w:rPr>
                <w:b/>
                <w:bCs/>
              </w:rPr>
              <w:t>Material Covered</w:t>
            </w:r>
          </w:p>
        </w:tc>
        <w:tc>
          <w:tcPr>
            <w:tcW w:w="3150" w:type="dxa"/>
          </w:tcPr>
          <w:p w:rsidR="00E769D6" w:rsidRDefault="00E769D6" w:rsidP="00B45CC7">
            <w:pPr>
              <w:jc w:val="center"/>
            </w:pPr>
            <w:r>
              <w:t>Activity</w:t>
            </w:r>
          </w:p>
        </w:tc>
      </w:tr>
      <w:tr w:rsidR="00E769D6" w:rsidTr="00B45CC7">
        <w:tc>
          <w:tcPr>
            <w:tcW w:w="1345" w:type="dxa"/>
          </w:tcPr>
          <w:p w:rsidR="00E769D6" w:rsidRDefault="00E769D6" w:rsidP="00B45CC7">
            <w:r>
              <w:t>Week One</w:t>
            </w:r>
          </w:p>
        </w:tc>
        <w:tc>
          <w:tcPr>
            <w:tcW w:w="5130" w:type="dxa"/>
          </w:tcPr>
          <w:p w:rsidR="00E769D6" w:rsidRDefault="00E769D6" w:rsidP="00B45CC7">
            <w:pPr>
              <w:rPr>
                <w:rFonts w:ascii="Times New Roman" w:hAnsi="Times New Roman"/>
              </w:rPr>
            </w:pPr>
            <w:r w:rsidRPr="00773464">
              <w:rPr>
                <w:rFonts w:ascii="Times New Roman" w:hAnsi="Times New Roman"/>
              </w:rPr>
              <w:t>Correctional Administration: Past to Present</w:t>
            </w:r>
          </w:p>
          <w:p w:rsidR="00E769D6" w:rsidRDefault="00E769D6" w:rsidP="00B45CC7">
            <w:pPr>
              <w:rPr>
                <w:rFonts w:ascii="Times New Roman" w:hAnsi="Times New Roman"/>
              </w:rPr>
            </w:pPr>
            <w:r w:rsidRPr="00773464">
              <w:rPr>
                <w:rFonts w:ascii="Times New Roman" w:hAnsi="Times New Roman"/>
              </w:rPr>
              <w:t>Theories of Leadership and Management</w:t>
            </w:r>
          </w:p>
          <w:p w:rsidR="00E769D6" w:rsidRDefault="00E769D6" w:rsidP="00B45CC7">
            <w:r w:rsidRPr="00773464">
              <w:rPr>
                <w:rFonts w:ascii="Times New Roman" w:hAnsi="Times New Roman"/>
              </w:rPr>
              <w:t xml:space="preserve">Leadership and </w:t>
            </w:r>
            <w:r>
              <w:rPr>
                <w:rFonts w:ascii="Times New Roman" w:hAnsi="Times New Roman"/>
              </w:rPr>
              <w:t>M</w:t>
            </w:r>
            <w:r w:rsidRPr="00773464">
              <w:rPr>
                <w:rFonts w:ascii="Times New Roman" w:hAnsi="Times New Roman"/>
              </w:rPr>
              <w:t>anagement of Corrections</w:t>
            </w:r>
          </w:p>
        </w:tc>
        <w:tc>
          <w:tcPr>
            <w:tcW w:w="3150" w:type="dxa"/>
          </w:tcPr>
          <w:p w:rsidR="00E769D6" w:rsidRDefault="00E769D6" w:rsidP="00B45CC7">
            <w:r>
              <w:t>Discussion Question One</w:t>
            </w:r>
          </w:p>
        </w:tc>
      </w:tr>
      <w:tr w:rsidR="00E769D6" w:rsidTr="00B45CC7">
        <w:tc>
          <w:tcPr>
            <w:tcW w:w="1345" w:type="dxa"/>
          </w:tcPr>
          <w:p w:rsidR="00E769D6" w:rsidRDefault="00E769D6" w:rsidP="00B45CC7">
            <w:r>
              <w:t>Week Two</w:t>
            </w:r>
          </w:p>
        </w:tc>
        <w:tc>
          <w:tcPr>
            <w:tcW w:w="5130" w:type="dxa"/>
          </w:tcPr>
          <w:p w:rsidR="00E769D6" w:rsidRDefault="00E769D6" w:rsidP="00B45CC7">
            <w:pPr>
              <w:rPr>
                <w:rFonts w:ascii="Times New Roman" w:hAnsi="Times New Roman"/>
              </w:rPr>
            </w:pPr>
            <w:r w:rsidRPr="00773464">
              <w:rPr>
                <w:rFonts w:ascii="Times New Roman" w:hAnsi="Times New Roman"/>
              </w:rPr>
              <w:t>Setting the Tone</w:t>
            </w:r>
            <w:r>
              <w:rPr>
                <w:rFonts w:ascii="Times New Roman" w:hAnsi="Times New Roman"/>
              </w:rPr>
              <w:t>: V</w:t>
            </w:r>
            <w:r w:rsidRPr="00773464">
              <w:rPr>
                <w:rFonts w:ascii="Times New Roman" w:hAnsi="Times New Roman"/>
              </w:rPr>
              <w:t>ision, Mission, and Strategic Planning</w:t>
            </w:r>
          </w:p>
          <w:p w:rsidR="00E769D6" w:rsidRDefault="00E769D6" w:rsidP="00B45CC7">
            <w:r w:rsidRPr="00773464">
              <w:rPr>
                <w:rFonts w:ascii="Times New Roman" w:hAnsi="Times New Roman"/>
              </w:rPr>
              <w:t>The Role of Staff in Corrections</w:t>
            </w:r>
          </w:p>
        </w:tc>
        <w:tc>
          <w:tcPr>
            <w:tcW w:w="3150" w:type="dxa"/>
          </w:tcPr>
          <w:p w:rsidR="00E769D6" w:rsidRDefault="00E769D6" w:rsidP="00B45CC7">
            <w:r>
              <w:t>Assignment One</w:t>
            </w:r>
          </w:p>
        </w:tc>
      </w:tr>
      <w:tr w:rsidR="00E769D6" w:rsidTr="00B45CC7">
        <w:tc>
          <w:tcPr>
            <w:tcW w:w="1345" w:type="dxa"/>
          </w:tcPr>
          <w:p w:rsidR="00E769D6" w:rsidRDefault="00E769D6" w:rsidP="00B45CC7">
            <w:r>
              <w:t>Week Three</w:t>
            </w:r>
          </w:p>
        </w:tc>
        <w:tc>
          <w:tcPr>
            <w:tcW w:w="5130" w:type="dxa"/>
          </w:tcPr>
          <w:p w:rsidR="00E769D6" w:rsidRDefault="00E769D6" w:rsidP="00B45CC7">
            <w:pPr>
              <w:rPr>
                <w:rFonts w:ascii="Times New Roman" w:hAnsi="Times New Roman"/>
              </w:rPr>
            </w:pPr>
            <w:r w:rsidRPr="00773464">
              <w:rPr>
                <w:rFonts w:ascii="Times New Roman" w:hAnsi="Times New Roman"/>
              </w:rPr>
              <w:t>Human Resource Management for Corrections</w:t>
            </w:r>
          </w:p>
          <w:p w:rsidR="00E769D6" w:rsidRDefault="00E769D6" w:rsidP="00B45CC7">
            <w:pPr>
              <w:rPr>
                <w:rFonts w:ascii="Times New Roman" w:hAnsi="Times New Roman"/>
              </w:rPr>
            </w:pPr>
            <w:r w:rsidRPr="00773464">
              <w:rPr>
                <w:rFonts w:ascii="Times New Roman" w:hAnsi="Times New Roman"/>
              </w:rPr>
              <w:t>Staff Organization and Functions</w:t>
            </w:r>
          </w:p>
          <w:p w:rsidR="00E769D6" w:rsidRDefault="00E769D6" w:rsidP="00B45CC7">
            <w:r w:rsidRPr="00773464">
              <w:rPr>
                <w:rFonts w:ascii="Times New Roman" w:hAnsi="Times New Roman"/>
              </w:rPr>
              <w:t>Supervising and Empowering Employees</w:t>
            </w:r>
          </w:p>
        </w:tc>
        <w:tc>
          <w:tcPr>
            <w:tcW w:w="3150" w:type="dxa"/>
          </w:tcPr>
          <w:p w:rsidR="00E769D6" w:rsidRDefault="00E769D6" w:rsidP="00B45CC7">
            <w:r>
              <w:t>Discussion Question Two</w:t>
            </w:r>
          </w:p>
        </w:tc>
      </w:tr>
      <w:tr w:rsidR="00E769D6" w:rsidTr="00B45CC7">
        <w:tc>
          <w:tcPr>
            <w:tcW w:w="1345" w:type="dxa"/>
          </w:tcPr>
          <w:p w:rsidR="00E769D6" w:rsidRDefault="00E769D6" w:rsidP="00B45CC7">
            <w:r>
              <w:t>Week Four</w:t>
            </w:r>
          </w:p>
        </w:tc>
        <w:tc>
          <w:tcPr>
            <w:tcW w:w="5130" w:type="dxa"/>
          </w:tcPr>
          <w:p w:rsidR="00E769D6" w:rsidRDefault="00E769D6" w:rsidP="00B45CC7">
            <w:pPr>
              <w:rPr>
                <w:rFonts w:ascii="Times New Roman" w:hAnsi="Times New Roman"/>
              </w:rPr>
            </w:pPr>
            <w:r w:rsidRPr="00773464">
              <w:rPr>
                <w:rFonts w:ascii="Times New Roman" w:hAnsi="Times New Roman"/>
              </w:rPr>
              <w:t>Fiscal Management</w:t>
            </w:r>
            <w:r>
              <w:rPr>
                <w:rFonts w:ascii="Times New Roman" w:hAnsi="Times New Roman"/>
              </w:rPr>
              <w:t>/Cost Containment</w:t>
            </w:r>
          </w:p>
          <w:p w:rsidR="00E769D6" w:rsidRDefault="00E769D6" w:rsidP="00B45CC7"/>
        </w:tc>
        <w:tc>
          <w:tcPr>
            <w:tcW w:w="3150" w:type="dxa"/>
          </w:tcPr>
          <w:p w:rsidR="00E769D6" w:rsidRDefault="00E769D6" w:rsidP="00B45CC7">
            <w:r>
              <w:t>Assignment Two</w:t>
            </w:r>
          </w:p>
          <w:p w:rsidR="00E769D6" w:rsidRDefault="00E769D6" w:rsidP="00B45CC7">
            <w:r>
              <w:t>Midterm Exam</w:t>
            </w:r>
          </w:p>
        </w:tc>
      </w:tr>
      <w:tr w:rsidR="00E769D6" w:rsidTr="00B45CC7">
        <w:tc>
          <w:tcPr>
            <w:tcW w:w="1345" w:type="dxa"/>
          </w:tcPr>
          <w:p w:rsidR="00E769D6" w:rsidRDefault="00E769D6" w:rsidP="00B45CC7">
            <w:r>
              <w:t>Week Five</w:t>
            </w:r>
          </w:p>
        </w:tc>
        <w:tc>
          <w:tcPr>
            <w:tcW w:w="5130" w:type="dxa"/>
          </w:tcPr>
          <w:p w:rsidR="00E769D6" w:rsidRDefault="00E769D6" w:rsidP="00B45CC7">
            <w:pPr>
              <w:rPr>
                <w:rFonts w:ascii="Times New Roman" w:hAnsi="Times New Roman"/>
              </w:rPr>
            </w:pPr>
            <w:r w:rsidRPr="00773464">
              <w:rPr>
                <w:rFonts w:ascii="Times New Roman" w:hAnsi="Times New Roman"/>
              </w:rPr>
              <w:t>Managing Risk through Offender Classification</w:t>
            </w:r>
          </w:p>
          <w:p w:rsidR="00E769D6" w:rsidRPr="004B2403" w:rsidRDefault="00E769D6" w:rsidP="00B45CC7">
            <w:pPr>
              <w:rPr>
                <w:rFonts w:ascii="Times New Roman" w:hAnsi="Times New Roman"/>
              </w:rPr>
            </w:pPr>
            <w:r w:rsidRPr="00773464">
              <w:rPr>
                <w:rFonts w:ascii="Times New Roman" w:hAnsi="Times New Roman"/>
              </w:rPr>
              <w:t>Managing the External Environment</w:t>
            </w:r>
          </w:p>
        </w:tc>
        <w:tc>
          <w:tcPr>
            <w:tcW w:w="3150" w:type="dxa"/>
          </w:tcPr>
          <w:p w:rsidR="00E769D6" w:rsidRDefault="00E769D6" w:rsidP="00B45CC7">
            <w:r>
              <w:t>Discussion Question Three</w:t>
            </w:r>
          </w:p>
          <w:p w:rsidR="00E769D6" w:rsidRDefault="00E769D6" w:rsidP="00B45CC7">
            <w:r>
              <w:t>Assignment Three</w:t>
            </w:r>
          </w:p>
        </w:tc>
      </w:tr>
      <w:tr w:rsidR="00E769D6" w:rsidTr="00B45CC7">
        <w:tc>
          <w:tcPr>
            <w:tcW w:w="1345" w:type="dxa"/>
          </w:tcPr>
          <w:p w:rsidR="00E769D6" w:rsidRDefault="00E769D6" w:rsidP="00B45CC7">
            <w:r>
              <w:t>Week Six</w:t>
            </w:r>
          </w:p>
        </w:tc>
        <w:tc>
          <w:tcPr>
            <w:tcW w:w="5130" w:type="dxa"/>
          </w:tcPr>
          <w:p w:rsidR="00E769D6" w:rsidRDefault="00E769D6" w:rsidP="00B45CC7">
            <w:pPr>
              <w:rPr>
                <w:rFonts w:ascii="Times New Roman" w:hAnsi="Times New Roman"/>
              </w:rPr>
            </w:pPr>
            <w:r w:rsidRPr="00773464">
              <w:rPr>
                <w:rFonts w:ascii="Times New Roman" w:hAnsi="Times New Roman"/>
              </w:rPr>
              <w:t>Managing Security in Prisons</w:t>
            </w:r>
          </w:p>
          <w:p w:rsidR="00E769D6" w:rsidRPr="004B2403" w:rsidRDefault="00E769D6" w:rsidP="00B45CC7">
            <w:pPr>
              <w:rPr>
                <w:rFonts w:ascii="Times New Roman" w:hAnsi="Times New Roman"/>
              </w:rPr>
            </w:pPr>
            <w:r w:rsidRPr="00773464">
              <w:rPr>
                <w:rFonts w:ascii="Times New Roman" w:hAnsi="Times New Roman"/>
              </w:rPr>
              <w:t>Managing Programs in Prisons</w:t>
            </w:r>
          </w:p>
        </w:tc>
        <w:tc>
          <w:tcPr>
            <w:tcW w:w="3150" w:type="dxa"/>
          </w:tcPr>
          <w:p w:rsidR="00E769D6" w:rsidRDefault="00E769D6" w:rsidP="00B45CC7">
            <w:r>
              <w:t>Discussion Question Four</w:t>
            </w:r>
          </w:p>
          <w:p w:rsidR="00E769D6" w:rsidRDefault="00E769D6" w:rsidP="00B45CC7">
            <w:r>
              <w:t>Assignment Four</w:t>
            </w:r>
          </w:p>
        </w:tc>
      </w:tr>
      <w:tr w:rsidR="00E769D6" w:rsidTr="00B45CC7">
        <w:tc>
          <w:tcPr>
            <w:tcW w:w="1345" w:type="dxa"/>
          </w:tcPr>
          <w:p w:rsidR="00E769D6" w:rsidRDefault="00E769D6" w:rsidP="00B45CC7">
            <w:r>
              <w:t>Week Seven</w:t>
            </w:r>
          </w:p>
        </w:tc>
        <w:tc>
          <w:tcPr>
            <w:tcW w:w="5130" w:type="dxa"/>
          </w:tcPr>
          <w:p w:rsidR="00E769D6" w:rsidRDefault="00E769D6" w:rsidP="00B45CC7">
            <w:pPr>
              <w:rPr>
                <w:rFonts w:ascii="Times New Roman" w:hAnsi="Times New Roman"/>
              </w:rPr>
            </w:pPr>
            <w:r w:rsidRPr="00773464">
              <w:rPr>
                <w:rFonts w:ascii="Times New Roman" w:hAnsi="Times New Roman"/>
              </w:rPr>
              <w:t xml:space="preserve">Managing Basic Services in </w:t>
            </w:r>
            <w:r>
              <w:rPr>
                <w:rFonts w:ascii="Times New Roman" w:hAnsi="Times New Roman"/>
              </w:rPr>
              <w:t>P</w:t>
            </w:r>
            <w:r w:rsidRPr="00773464">
              <w:rPr>
                <w:rFonts w:ascii="Times New Roman" w:hAnsi="Times New Roman"/>
              </w:rPr>
              <w:t>risons</w:t>
            </w:r>
          </w:p>
          <w:p w:rsidR="00E769D6" w:rsidRPr="00773464" w:rsidRDefault="00E769D6" w:rsidP="00B45CC7">
            <w:pPr>
              <w:rPr>
                <w:rFonts w:ascii="Times New Roman" w:hAnsi="Times New Roman"/>
              </w:rPr>
            </w:pPr>
            <w:r>
              <w:rPr>
                <w:rFonts w:ascii="Times New Roman" w:hAnsi="Times New Roman"/>
              </w:rPr>
              <w:t>Critical Issues for Correctional Administrators</w:t>
            </w:r>
          </w:p>
        </w:tc>
        <w:tc>
          <w:tcPr>
            <w:tcW w:w="3150" w:type="dxa"/>
          </w:tcPr>
          <w:p w:rsidR="00E769D6" w:rsidRDefault="00E769D6" w:rsidP="00B45CC7">
            <w:r>
              <w:t>Discussion Question Five</w:t>
            </w:r>
          </w:p>
          <w:p w:rsidR="00E769D6" w:rsidRDefault="00E769D6" w:rsidP="00B45CC7">
            <w:r>
              <w:t>Assignment Five</w:t>
            </w:r>
          </w:p>
        </w:tc>
      </w:tr>
      <w:tr w:rsidR="00E769D6" w:rsidTr="00B45CC7">
        <w:tc>
          <w:tcPr>
            <w:tcW w:w="1345" w:type="dxa"/>
          </w:tcPr>
          <w:p w:rsidR="00E769D6" w:rsidRDefault="00E769D6" w:rsidP="00B45CC7">
            <w:r>
              <w:t>Week Eight</w:t>
            </w:r>
          </w:p>
        </w:tc>
        <w:tc>
          <w:tcPr>
            <w:tcW w:w="5130" w:type="dxa"/>
          </w:tcPr>
          <w:p w:rsidR="00E769D6" w:rsidRDefault="00E769D6" w:rsidP="00B45CC7">
            <w:pPr>
              <w:rPr>
                <w:rFonts w:ascii="Times New Roman" w:hAnsi="Times New Roman"/>
              </w:rPr>
            </w:pPr>
            <w:r>
              <w:rPr>
                <w:rFonts w:ascii="Times New Roman" w:hAnsi="Times New Roman"/>
              </w:rPr>
              <w:t>The Future of Correctional Administrators</w:t>
            </w:r>
          </w:p>
          <w:p w:rsidR="00E769D6" w:rsidRPr="00773464" w:rsidRDefault="00E769D6" w:rsidP="00B45CC7">
            <w:pPr>
              <w:rPr>
                <w:rFonts w:ascii="Times New Roman" w:hAnsi="Times New Roman"/>
              </w:rPr>
            </w:pPr>
          </w:p>
        </w:tc>
        <w:tc>
          <w:tcPr>
            <w:tcW w:w="3150" w:type="dxa"/>
          </w:tcPr>
          <w:p w:rsidR="00E769D6" w:rsidRDefault="00E769D6" w:rsidP="00B45CC7">
            <w:r>
              <w:rPr>
                <w:rFonts w:ascii="Times New Roman" w:hAnsi="Times New Roman"/>
              </w:rPr>
              <w:t>Final Exam</w:t>
            </w:r>
          </w:p>
        </w:tc>
      </w:tr>
    </w:tbl>
    <w:p w:rsidR="00E769D6" w:rsidRDefault="00E769D6" w:rsidP="00E769D6"/>
    <w:p w:rsidR="00E769D6" w:rsidRPr="00AC0DD9" w:rsidRDefault="00E769D6" w:rsidP="00E769D6">
      <w:pPr>
        <w:pBdr>
          <w:bottom w:val="single" w:sz="8" w:space="1" w:color="auto"/>
        </w:pBdr>
        <w:spacing w:before="240" w:after="240" w:line="360" w:lineRule="auto"/>
        <w:outlineLvl w:val="0"/>
        <w:rPr>
          <w:rFonts w:ascii="Georgia" w:hAnsi="Georgia"/>
          <w:b/>
          <w:sz w:val="28"/>
        </w:rPr>
      </w:pPr>
      <w:r w:rsidRPr="00AC0DD9">
        <w:rPr>
          <w:rFonts w:ascii="Georgia" w:hAnsi="Georgia"/>
          <w:b/>
          <w:sz w:val="28"/>
        </w:rPr>
        <w:t xml:space="preserve">Additional Information </w:t>
      </w:r>
    </w:p>
    <w:p w:rsidR="00475312" w:rsidRDefault="00E769D6" w:rsidP="00E769D6">
      <w:r>
        <w:lastRenderedPageBreak/>
        <w:t>The Instructor reserves the right to change the tentative schedule as needed to enhance student learning.</w:t>
      </w:r>
      <w:bookmarkStart w:id="0" w:name="_GoBack"/>
      <w:bookmarkEnd w:id="0"/>
    </w:p>
    <w:sectPr w:rsidR="00475312" w:rsidSect="0099477C">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30A5">
      <w:pPr>
        <w:spacing w:after="0"/>
      </w:pPr>
      <w:r>
        <w:separator/>
      </w:r>
    </w:p>
  </w:endnote>
  <w:endnote w:type="continuationSeparator" w:id="0">
    <w:p w:rsidR="00000000" w:rsidRDefault="008930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761877"/>
      <w:docPartObj>
        <w:docPartGallery w:val="Page Numbers (Bottom of Page)"/>
        <w:docPartUnique/>
      </w:docPartObj>
    </w:sdtPr>
    <w:sdtEndPr>
      <w:rPr>
        <w:noProof/>
      </w:rPr>
    </w:sdtEndPr>
    <w:sdtContent>
      <w:p w:rsidR="0099477C" w:rsidRDefault="00E769D6">
        <w:pPr>
          <w:pStyle w:val="Footer"/>
          <w:jc w:val="right"/>
        </w:pPr>
        <w:r>
          <w:rPr>
            <w:i/>
            <w:sz w:val="16"/>
            <w:szCs w:val="16"/>
          </w:rPr>
          <w:t>Template Updated June 6, 2024</w:t>
        </w:r>
        <w:r>
          <w:tab/>
        </w:r>
        <w:r>
          <w:tab/>
        </w:r>
        <w:r>
          <w:fldChar w:fldCharType="begin"/>
        </w:r>
        <w:r>
          <w:instrText xml:space="preserve"> PAGE   \* MERGEFORMAT </w:instrText>
        </w:r>
        <w:r>
          <w:fldChar w:fldCharType="separate"/>
        </w:r>
        <w:r w:rsidR="008930A5">
          <w:rPr>
            <w:noProof/>
          </w:rPr>
          <w:t>5</w:t>
        </w:r>
        <w:r>
          <w:rPr>
            <w:noProof/>
          </w:rPr>
          <w:fldChar w:fldCharType="end"/>
        </w:r>
      </w:p>
    </w:sdtContent>
  </w:sdt>
  <w:p w:rsidR="007200FA" w:rsidRPr="007200FA" w:rsidRDefault="008930A5">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E769D6">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Pr>
            <w:noProof/>
          </w:rPr>
          <w:t>1</w:t>
        </w:r>
        <w:r w:rsidRPr="007200FA">
          <w:rPr>
            <w:noProof/>
          </w:rPr>
          <w:fldChar w:fldCharType="end"/>
        </w:r>
      </w:sdtContent>
    </w:sdt>
  </w:p>
  <w:p w:rsidR="004732FD" w:rsidRPr="004732FD" w:rsidRDefault="00E769D6">
    <w:pPr>
      <w:pStyle w:val="Footer"/>
      <w:rPr>
        <w:i/>
        <w:sz w:val="16"/>
        <w:szCs w:val="16"/>
      </w:rPr>
    </w:pPr>
    <w:r w:rsidRPr="004732FD">
      <w:rPr>
        <w:i/>
        <w:sz w:val="16"/>
        <w:szCs w:val="16"/>
      </w:rPr>
      <w:t>Te</w:t>
    </w:r>
    <w:r>
      <w:rPr>
        <w:i/>
        <w:sz w:val="16"/>
        <w:szCs w:val="16"/>
      </w:rPr>
      <w:t>mplate Updated June 25,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30A5">
      <w:pPr>
        <w:spacing w:after="0"/>
      </w:pPr>
      <w:r>
        <w:separator/>
      </w:r>
    </w:p>
  </w:footnote>
  <w:footnote w:type="continuationSeparator" w:id="0">
    <w:p w:rsidR="00000000" w:rsidRDefault="008930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7C" w:rsidRDefault="00E769D6" w:rsidP="0099477C">
    <w:pPr>
      <w:pStyle w:val="Header"/>
      <w:jc w:val="right"/>
    </w:pPr>
    <w:r>
      <w:rPr>
        <w:noProof/>
      </w:rPr>
      <w:drawing>
        <wp:inline distT="0" distB="0" distL="0" distR="0" wp14:anchorId="1CB358B4" wp14:editId="275EB4C1">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99477C" w:rsidRDefault="00E769D6" w:rsidP="0099477C">
    <w:pPr>
      <w:pStyle w:val="Header"/>
      <w:jc w:val="right"/>
    </w:pPr>
    <w:r>
      <w:t>School of Behavioral &amp; Social Sciences</w:t>
    </w:r>
  </w:p>
  <w:p w:rsidR="0099477C" w:rsidRDefault="00893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769D6" w:rsidP="007D5A2A">
    <w:pPr>
      <w:pStyle w:val="Header"/>
      <w:jc w:val="right"/>
    </w:pPr>
    <w:r>
      <w:rPr>
        <w:noProof/>
      </w:rPr>
      <w:drawing>
        <wp:inline distT="0" distB="0" distL="0" distR="0" wp14:anchorId="77490EE6" wp14:editId="48CD9600">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Default="00E769D6" w:rsidP="007D5A2A">
    <w:pPr>
      <w:pStyle w:val="Header"/>
      <w:jc w:val="right"/>
    </w:pPr>
    <w:r>
      <w:t>School of Behavioral &amp; Social Sciences</w:t>
    </w:r>
  </w:p>
  <w:p w:rsidR="002B1DF6" w:rsidRPr="007D5A2A" w:rsidRDefault="008930A5"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7C" w:rsidRDefault="00893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D6"/>
    <w:rsid w:val="00475312"/>
    <w:rsid w:val="008930A5"/>
    <w:rsid w:val="00E7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B635"/>
  <w15:chartTrackingRefBased/>
  <w15:docId w15:val="{8FB8F4E5-3129-4325-85E7-675F298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9D6"/>
    <w:pPr>
      <w:spacing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769D6"/>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E769D6"/>
    <w:pPr>
      <w:tabs>
        <w:tab w:val="center" w:pos="4680"/>
        <w:tab w:val="right" w:pos="9360"/>
      </w:tabs>
      <w:spacing w:after="0"/>
    </w:pPr>
  </w:style>
  <w:style w:type="character" w:customStyle="1" w:styleId="HeaderChar">
    <w:name w:val="Header Char"/>
    <w:basedOn w:val="DefaultParagraphFont"/>
    <w:link w:val="Header"/>
    <w:uiPriority w:val="99"/>
    <w:rsid w:val="00E769D6"/>
  </w:style>
  <w:style w:type="character" w:customStyle="1" w:styleId="SyllabiHeadingChar">
    <w:name w:val="Syllabi Heading Char"/>
    <w:basedOn w:val="DefaultParagraphFont"/>
    <w:link w:val="SyllabiHeading"/>
    <w:rsid w:val="00E769D6"/>
    <w:rPr>
      <w:rFonts w:ascii="Georgia" w:hAnsi="Georgia"/>
      <w:sz w:val="28"/>
    </w:rPr>
  </w:style>
  <w:style w:type="paragraph" w:styleId="Footer">
    <w:name w:val="footer"/>
    <w:basedOn w:val="Normal"/>
    <w:link w:val="FooterChar"/>
    <w:uiPriority w:val="99"/>
    <w:unhideWhenUsed/>
    <w:rsid w:val="00E769D6"/>
    <w:pPr>
      <w:tabs>
        <w:tab w:val="center" w:pos="4680"/>
        <w:tab w:val="right" w:pos="9360"/>
      </w:tabs>
      <w:spacing w:after="0"/>
    </w:pPr>
  </w:style>
  <w:style w:type="character" w:customStyle="1" w:styleId="FooterChar">
    <w:name w:val="Footer Char"/>
    <w:basedOn w:val="DefaultParagraphFont"/>
    <w:link w:val="Footer"/>
    <w:uiPriority w:val="99"/>
    <w:rsid w:val="00E769D6"/>
  </w:style>
  <w:style w:type="paragraph" w:customStyle="1" w:styleId="SyllabiBasic">
    <w:name w:val="Syllabi Basic"/>
    <w:basedOn w:val="Normal"/>
    <w:next w:val="Normal"/>
    <w:link w:val="SyllabiBasicChar"/>
    <w:qFormat/>
    <w:rsid w:val="00E769D6"/>
    <w:pPr>
      <w:outlineLvl w:val="1"/>
    </w:pPr>
  </w:style>
  <w:style w:type="character" w:customStyle="1" w:styleId="SyllabiBasicChar">
    <w:name w:val="Syllabi Basic Char"/>
    <w:basedOn w:val="DefaultParagraphFont"/>
    <w:link w:val="SyllabiBasic"/>
    <w:rsid w:val="00E769D6"/>
  </w:style>
  <w:style w:type="character" w:styleId="Hyperlink">
    <w:name w:val="Hyperlink"/>
    <w:basedOn w:val="DefaultParagraphFont"/>
    <w:uiPriority w:val="99"/>
    <w:rsid w:val="00E769D6"/>
    <w:rPr>
      <w:color w:val="0563C1" w:themeColor="hyperlink"/>
      <w:u w:val="single"/>
    </w:rPr>
  </w:style>
  <w:style w:type="paragraph" w:styleId="NormalWeb">
    <w:name w:val="Normal (Web)"/>
    <w:basedOn w:val="Normal"/>
    <w:link w:val="NormalWebChar"/>
    <w:unhideWhenUsed/>
    <w:rsid w:val="00E769D6"/>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E769D6"/>
    <w:pPr>
      <w:spacing w:after="0"/>
      <w:ind w:left="720"/>
      <w:contextualSpacing w:val="0"/>
    </w:pPr>
    <w:rPr>
      <w:rFonts w:ascii="Calibri" w:hAnsi="Calibri" w:cs="Calibri"/>
    </w:rPr>
  </w:style>
  <w:style w:type="character" w:styleId="Strong">
    <w:name w:val="Strong"/>
    <w:basedOn w:val="DefaultParagraphFont"/>
    <w:qFormat/>
    <w:rsid w:val="00E769D6"/>
    <w:rPr>
      <w:b/>
      <w:bCs/>
    </w:rPr>
  </w:style>
  <w:style w:type="character" w:customStyle="1" w:styleId="NormalWebChar">
    <w:name w:val="Normal (Web) Char"/>
    <w:basedOn w:val="DefaultParagraphFont"/>
    <w:link w:val="NormalWeb"/>
    <w:rsid w:val="00E769D6"/>
    <w:rPr>
      <w:rFonts w:ascii="Times New Roman" w:hAnsi="Times New Roman" w:cs="Times New Roman"/>
      <w:sz w:val="24"/>
      <w:szCs w:val="24"/>
    </w:rPr>
  </w:style>
  <w:style w:type="paragraph" w:customStyle="1" w:styleId="Default">
    <w:name w:val="Default"/>
    <w:rsid w:val="00E769D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6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ammerr@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tore.wbu.edu/site_inclusive.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Hample</dc:creator>
  <cp:keywords/>
  <dc:description/>
  <cp:lastModifiedBy>Jeffrey Hample</cp:lastModifiedBy>
  <cp:revision>2</cp:revision>
  <dcterms:created xsi:type="dcterms:W3CDTF">2025-03-25T21:32:00Z</dcterms:created>
  <dcterms:modified xsi:type="dcterms:W3CDTF">2025-03-26T20:21:00Z</dcterms:modified>
</cp:coreProperties>
</file>